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0DEF2" w14:textId="6C72433C" w:rsidR="001B6026"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bookmarkStart w:id="0" w:name="_Hlk166493625"/>
      <w:bookmarkEnd w:id="0"/>
    </w:p>
    <w:p w14:paraId="66559E1A" w14:textId="7D9F40D1" w:rsidR="001B6026"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618693B3" w14:textId="02DD2AF3" w:rsidR="001B6026"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79C5557C" w14:textId="77777777" w:rsidR="001B6026" w:rsidRPr="006F5770"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4CC3485B" w14:textId="77777777" w:rsidR="001B6026" w:rsidRPr="006F5770" w:rsidRDefault="001B6026" w:rsidP="001B6026">
      <w:pPr>
        <w:pStyle w:val="En-tte"/>
        <w:pBdr>
          <w:top w:val="single" w:sz="4" w:space="1" w:color="auto"/>
          <w:left w:val="single" w:sz="4" w:space="1" w:color="auto"/>
          <w:bottom w:val="single" w:sz="4" w:space="1" w:color="auto"/>
          <w:right w:val="single" w:sz="4" w:space="1" w:color="auto"/>
        </w:pBdr>
        <w:tabs>
          <w:tab w:val="clear" w:pos="9071"/>
        </w:tabs>
        <w:ind w:right="-2"/>
        <w:rPr>
          <w:rFonts w:ascii="Arial" w:hAnsi="Arial" w:cs="Arial"/>
        </w:rPr>
      </w:pPr>
    </w:p>
    <w:p w14:paraId="7ABB9B61" w14:textId="77777777" w:rsidR="001B6026" w:rsidRPr="006F5770"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0A44CDA8" w14:textId="77777777" w:rsidR="001B6026" w:rsidRPr="006F5770"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0C924B6D" w14:textId="77777777" w:rsidR="001B6026" w:rsidRPr="006F5770"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63643A36" w14:textId="77777777" w:rsidR="001B6026" w:rsidRPr="006F5770"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171A0A81" w14:textId="77777777" w:rsidR="001B6026" w:rsidRPr="006F5770"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5D11A505" w14:textId="77777777" w:rsidR="001B6026" w:rsidRPr="006F5770"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08F48677" w14:textId="77777777" w:rsidR="001B6026" w:rsidRPr="006F5770"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27D727F2" w14:textId="77777777" w:rsidR="001B6026" w:rsidRPr="006F5770"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042448E8" w14:textId="77777777" w:rsidR="001B6026" w:rsidRPr="006F5770"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7F0DA586" w14:textId="77777777" w:rsidR="001B6026" w:rsidRPr="006F5770"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4993FD31" w14:textId="77777777" w:rsidR="001B6026" w:rsidRDefault="001B6026" w:rsidP="001B6026">
      <w:pPr>
        <w:pBdr>
          <w:top w:val="single" w:sz="4" w:space="1" w:color="auto"/>
          <w:left w:val="single" w:sz="4" w:space="1" w:color="auto"/>
          <w:bottom w:val="single" w:sz="4" w:space="1" w:color="auto"/>
          <w:right w:val="single" w:sz="4" w:space="1" w:color="auto"/>
        </w:pBdr>
        <w:ind w:right="-2"/>
        <w:jc w:val="center"/>
        <w:rPr>
          <w:rFonts w:ascii="Arial" w:hAnsi="Arial" w:cs="Arial"/>
          <w:b/>
          <w:bCs/>
          <w:sz w:val="52"/>
          <w:szCs w:val="52"/>
        </w:rPr>
      </w:pPr>
      <w:r w:rsidRPr="006F5770">
        <w:rPr>
          <w:rFonts w:ascii="Arial" w:hAnsi="Arial" w:cs="Arial"/>
          <w:b/>
          <w:bCs/>
          <w:sz w:val="48"/>
          <w:szCs w:val="48"/>
        </w:rPr>
        <w:t>COMMUNE DE</w:t>
      </w:r>
    </w:p>
    <w:p w14:paraId="4D650FDA" w14:textId="77777777" w:rsidR="001B6026" w:rsidRPr="006F5770"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highlight w:val="yellow"/>
        </w:rPr>
      </w:pPr>
    </w:p>
    <w:p w14:paraId="391DE9E0" w14:textId="77777777" w:rsidR="001B6026" w:rsidRPr="00E3405A"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4BA1FB62" w14:textId="77777777" w:rsidR="001B6026" w:rsidRPr="00E3405A"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2035C39B" w14:textId="77777777" w:rsidR="001B6026" w:rsidRPr="00E3405A"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499DE574" w14:textId="226D7282" w:rsidR="001B6026"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5BCEA464" w14:textId="21856EE4" w:rsidR="001B6026"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16FBDD26" w14:textId="77777777" w:rsidR="001B6026" w:rsidRPr="00E3405A"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49786C4E" w14:textId="77777777" w:rsidR="001B6026" w:rsidRPr="00E3405A"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2BDFCC05" w14:textId="77777777" w:rsidR="001B6026" w:rsidRPr="00E3405A"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43A2B3EF" w14:textId="77777777" w:rsidR="001B6026" w:rsidRPr="00E3405A"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53DDA2AD" w14:textId="77777777" w:rsidR="001B6026"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78B6B24B" w14:textId="77777777" w:rsidR="001B6026"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13E2D339" w14:textId="77777777" w:rsidR="001B6026" w:rsidRPr="00E3405A"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7FCDDB70" w14:textId="77777777" w:rsidR="001B6026" w:rsidRPr="00E3405A"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17685E90" w14:textId="4D5B9542" w:rsidR="001B6026" w:rsidRPr="001B6026" w:rsidRDefault="001B6026" w:rsidP="001B6026">
      <w:pPr>
        <w:pStyle w:val="Titre2"/>
        <w:pBdr>
          <w:top w:val="single" w:sz="4" w:space="1" w:color="auto"/>
          <w:left w:val="single" w:sz="4" w:space="1" w:color="auto"/>
          <w:bottom w:val="single" w:sz="4" w:space="1" w:color="auto"/>
          <w:right w:val="single" w:sz="4" w:space="1" w:color="auto"/>
        </w:pBdr>
        <w:ind w:right="-2"/>
        <w:jc w:val="center"/>
        <w:rPr>
          <w:rFonts w:ascii="Arial" w:hAnsi="Arial" w:cs="Arial"/>
          <w:color w:val="auto"/>
          <w:sz w:val="32"/>
          <w:szCs w:val="32"/>
        </w:rPr>
      </w:pPr>
      <w:r w:rsidRPr="001B6026">
        <w:rPr>
          <w:rFonts w:ascii="Arial" w:hAnsi="Arial" w:cs="Arial"/>
          <w:color w:val="auto"/>
          <w:sz w:val="32"/>
          <w:szCs w:val="32"/>
        </w:rPr>
        <w:t>Règlement communal sur la protection du patrimoine arboré</w:t>
      </w:r>
    </w:p>
    <w:p w14:paraId="1A006BFE" w14:textId="77777777" w:rsidR="001B6026" w:rsidRPr="00E3405A"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1D3BB329" w14:textId="77777777" w:rsidR="001B6026" w:rsidRPr="00E3405A"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1654F51A" w14:textId="575FB6BF" w:rsidR="001B6026"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0DF2A338" w14:textId="306C490D" w:rsidR="001B6026"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453B49EB" w14:textId="0E8FA02E" w:rsidR="001B6026"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3700B617" w14:textId="31565EBB" w:rsidR="001B6026"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597D059F" w14:textId="2C4D8EDD" w:rsidR="001B6026"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366E6F8E" w14:textId="45BA6810" w:rsidR="001B6026"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1B37009C" w14:textId="281F2F80" w:rsidR="001B6026"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4F6DF846" w14:textId="48DA66CD" w:rsidR="001B6026"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7DA6AA59" w14:textId="7DE21D67" w:rsidR="001B6026"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544BABAE" w14:textId="77777777" w:rsidR="001B6026"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iCs/>
        </w:rPr>
      </w:pPr>
    </w:p>
    <w:p w14:paraId="760605C1" w14:textId="77777777" w:rsidR="001B6026"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iCs/>
        </w:rPr>
      </w:pPr>
    </w:p>
    <w:p w14:paraId="6017AB42" w14:textId="77777777" w:rsidR="001B6026"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iCs/>
        </w:rPr>
      </w:pPr>
    </w:p>
    <w:p w14:paraId="0711DD6B" w14:textId="77777777" w:rsidR="001B6026"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iCs/>
        </w:rPr>
      </w:pPr>
    </w:p>
    <w:p w14:paraId="5A038918" w14:textId="77777777" w:rsidR="001B6026"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iCs/>
        </w:rPr>
      </w:pPr>
    </w:p>
    <w:p w14:paraId="54AF554E" w14:textId="77777777" w:rsidR="001B6026"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iCs/>
        </w:rPr>
      </w:pPr>
    </w:p>
    <w:p w14:paraId="65686747" w14:textId="77777777" w:rsidR="001B6026" w:rsidRPr="00F359B5"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iCs/>
        </w:rPr>
      </w:pPr>
    </w:p>
    <w:p w14:paraId="714EF5BE" w14:textId="77777777" w:rsidR="001B6026" w:rsidRDefault="001B6026" w:rsidP="001B6026">
      <w:pPr>
        <w:pBdr>
          <w:top w:val="single" w:sz="4" w:space="1" w:color="auto"/>
          <w:left w:val="single" w:sz="4" w:space="1" w:color="auto"/>
          <w:bottom w:val="single" w:sz="4" w:space="1" w:color="auto"/>
          <w:right w:val="single" w:sz="4" w:space="1" w:color="auto"/>
        </w:pBdr>
        <w:tabs>
          <w:tab w:val="left" w:pos="3600"/>
        </w:tabs>
        <w:ind w:right="-2"/>
        <w:jc w:val="center"/>
        <w:rPr>
          <w:rFonts w:ascii="Arial" w:hAnsi="Arial" w:cs="Arial"/>
          <w:b/>
          <w:i/>
        </w:rPr>
      </w:pPr>
      <w:r w:rsidRPr="00F359B5">
        <w:rPr>
          <w:rFonts w:ascii="Arial" w:hAnsi="Arial" w:cs="Arial"/>
          <w:b/>
          <w:i/>
        </w:rPr>
        <w:t>Règlement-type à l’attention des communes vaudoises</w:t>
      </w:r>
    </w:p>
    <w:p w14:paraId="7D3669E3" w14:textId="77777777" w:rsidR="001B6026" w:rsidRDefault="001B6026" w:rsidP="001B6026">
      <w:pPr>
        <w:pBdr>
          <w:top w:val="single" w:sz="4" w:space="1" w:color="auto"/>
          <w:left w:val="single" w:sz="4" w:space="1" w:color="auto"/>
          <w:bottom w:val="single" w:sz="4" w:space="1" w:color="auto"/>
          <w:right w:val="single" w:sz="4" w:space="1" w:color="auto"/>
        </w:pBdr>
        <w:tabs>
          <w:tab w:val="left" w:pos="3600"/>
        </w:tabs>
        <w:ind w:right="-2"/>
        <w:jc w:val="center"/>
        <w:rPr>
          <w:rFonts w:ascii="Arial" w:hAnsi="Arial" w:cs="Arial"/>
          <w:b/>
          <w:i/>
        </w:rPr>
      </w:pPr>
    </w:p>
    <w:p w14:paraId="2B893103" w14:textId="7CC55CED" w:rsidR="001B6026" w:rsidRDefault="001B6026" w:rsidP="001B6026">
      <w:pPr>
        <w:pBdr>
          <w:top w:val="single" w:sz="4" w:space="1" w:color="auto"/>
          <w:left w:val="single" w:sz="4" w:space="1" w:color="auto"/>
          <w:bottom w:val="single" w:sz="4" w:space="1" w:color="auto"/>
          <w:right w:val="single" w:sz="4" w:space="1" w:color="auto"/>
        </w:pBdr>
        <w:tabs>
          <w:tab w:val="left" w:pos="3600"/>
        </w:tabs>
        <w:ind w:right="-2"/>
        <w:jc w:val="center"/>
        <w:rPr>
          <w:rFonts w:ascii="Arial" w:hAnsi="Arial" w:cs="Arial"/>
          <w:b/>
          <w:i/>
        </w:rPr>
      </w:pPr>
      <w:r w:rsidRPr="00455614">
        <w:rPr>
          <w:rFonts w:ascii="Arial" w:hAnsi="Arial" w:cs="Arial"/>
          <w:b/>
          <w:i/>
        </w:rPr>
        <w:t xml:space="preserve">Direction </w:t>
      </w:r>
      <w:r>
        <w:rPr>
          <w:rFonts w:ascii="Arial" w:hAnsi="Arial" w:cs="Arial"/>
          <w:b/>
          <w:i/>
        </w:rPr>
        <w:t>générale de l’environnement</w:t>
      </w:r>
    </w:p>
    <w:p w14:paraId="492A0A32" w14:textId="77777777" w:rsidR="001B6026" w:rsidRDefault="001B6026" w:rsidP="001B6026">
      <w:pPr>
        <w:pBdr>
          <w:top w:val="single" w:sz="4" w:space="1" w:color="auto"/>
          <w:left w:val="single" w:sz="4" w:space="1" w:color="auto"/>
          <w:bottom w:val="single" w:sz="4" w:space="1" w:color="auto"/>
          <w:right w:val="single" w:sz="4" w:space="1" w:color="auto"/>
        </w:pBdr>
        <w:tabs>
          <w:tab w:val="left" w:pos="3600"/>
        </w:tabs>
        <w:ind w:right="-2"/>
        <w:jc w:val="center"/>
        <w:rPr>
          <w:rFonts w:ascii="Arial" w:hAnsi="Arial" w:cs="Arial"/>
          <w:b/>
          <w:i/>
        </w:rPr>
      </w:pPr>
    </w:p>
    <w:p w14:paraId="6CD5EC4A" w14:textId="1DDAF6A8" w:rsidR="001B6026" w:rsidRDefault="006D5089" w:rsidP="001B6026">
      <w:pPr>
        <w:pBdr>
          <w:top w:val="single" w:sz="4" w:space="1" w:color="auto"/>
          <w:left w:val="single" w:sz="4" w:space="1" w:color="auto"/>
          <w:bottom w:val="single" w:sz="4" w:space="1" w:color="auto"/>
          <w:right w:val="single" w:sz="4" w:space="1" w:color="auto"/>
        </w:pBdr>
        <w:tabs>
          <w:tab w:val="left" w:pos="3600"/>
        </w:tabs>
        <w:ind w:right="-2"/>
        <w:jc w:val="center"/>
        <w:rPr>
          <w:rFonts w:ascii="Arial" w:hAnsi="Arial" w:cs="Arial"/>
        </w:rPr>
      </w:pPr>
      <w:r w:rsidRPr="00316EBB">
        <w:rPr>
          <w:rFonts w:ascii="Arial" w:hAnsi="Arial" w:cs="Arial"/>
          <w:b/>
          <w:i/>
        </w:rPr>
        <w:t xml:space="preserve">Version </w:t>
      </w:r>
      <w:r w:rsidR="0088649F">
        <w:rPr>
          <w:rFonts w:ascii="Arial" w:hAnsi="Arial" w:cs="Arial"/>
          <w:b/>
          <w:i/>
        </w:rPr>
        <w:t>1</w:t>
      </w:r>
      <w:r w:rsidR="0088649F" w:rsidRPr="00FA272E">
        <w:rPr>
          <w:rFonts w:ascii="Arial" w:hAnsi="Arial" w:cs="Arial"/>
          <w:b/>
          <w:i/>
          <w:vertAlign w:val="superscript"/>
        </w:rPr>
        <w:t>er</w:t>
      </w:r>
      <w:r w:rsidR="0088649F">
        <w:rPr>
          <w:rFonts w:ascii="Arial" w:hAnsi="Arial" w:cs="Arial"/>
          <w:b/>
          <w:i/>
        </w:rPr>
        <w:t xml:space="preserve"> juillet</w:t>
      </w:r>
      <w:r w:rsidR="00540540">
        <w:rPr>
          <w:rFonts w:ascii="Arial" w:hAnsi="Arial" w:cs="Arial"/>
          <w:b/>
          <w:i/>
        </w:rPr>
        <w:t xml:space="preserve"> </w:t>
      </w:r>
      <w:r w:rsidR="00316EBB" w:rsidRPr="00316EBB">
        <w:rPr>
          <w:rFonts w:ascii="Arial" w:hAnsi="Arial" w:cs="Arial"/>
          <w:b/>
          <w:i/>
        </w:rPr>
        <w:t>2024</w:t>
      </w:r>
    </w:p>
    <w:p w14:paraId="65D6C1B3" w14:textId="273BE39A" w:rsidR="001B6026"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3F973F78" w14:textId="286AC519" w:rsidR="001B6026"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23181624" w14:textId="6E16368C" w:rsidR="001B6026"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65378009" w14:textId="77777777" w:rsidR="001B6026"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7AD1E2BD" w14:textId="77777777" w:rsidR="001B6026"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60F47062" w14:textId="77777777" w:rsidR="001B6026" w:rsidRDefault="001B6026" w:rsidP="001B6026">
      <w:pPr>
        <w:pBdr>
          <w:top w:val="single" w:sz="4" w:space="1" w:color="auto"/>
          <w:left w:val="single" w:sz="4" w:space="1" w:color="auto"/>
          <w:bottom w:val="single" w:sz="4" w:space="1" w:color="auto"/>
          <w:right w:val="single" w:sz="4" w:space="1" w:color="auto"/>
        </w:pBdr>
        <w:ind w:right="-2"/>
        <w:rPr>
          <w:rFonts w:ascii="Arial" w:hAnsi="Arial" w:cs="Arial"/>
        </w:rPr>
      </w:pPr>
    </w:p>
    <w:p w14:paraId="1C884608" w14:textId="77777777" w:rsidR="001B6026" w:rsidRDefault="001B6026" w:rsidP="001B6026">
      <w:pPr>
        <w:rPr>
          <w:rFonts w:ascii="Arial" w:hAnsi="Arial" w:cs="Arial"/>
        </w:rPr>
      </w:pPr>
      <w:r>
        <w:rPr>
          <w:rFonts w:ascii="Arial" w:hAnsi="Arial" w:cs="Arial"/>
        </w:rPr>
        <w:br w:type="page"/>
      </w:r>
    </w:p>
    <w:p w14:paraId="6B36644E" w14:textId="743552E2" w:rsidR="00BF0094" w:rsidRPr="004F0A06" w:rsidRDefault="00BF0094" w:rsidP="00B377B7">
      <w:pPr>
        <w:tabs>
          <w:tab w:val="left" w:pos="851"/>
        </w:tabs>
        <w:spacing w:before="240" w:after="240"/>
        <w:ind w:hanging="1"/>
        <w:jc w:val="center"/>
        <w:rPr>
          <w:rFonts w:ascii="Arial" w:hAnsi="Arial"/>
          <w:b/>
          <w:sz w:val="22"/>
        </w:rPr>
      </w:pPr>
      <w:r w:rsidRPr="004F0A06">
        <w:rPr>
          <w:rFonts w:ascii="Arial" w:hAnsi="Arial"/>
          <w:b/>
          <w:sz w:val="22"/>
        </w:rPr>
        <w:lastRenderedPageBreak/>
        <w:t xml:space="preserve">Chapitre 1 </w:t>
      </w:r>
      <w:r w:rsidR="00540540">
        <w:rPr>
          <w:rFonts w:ascii="Arial" w:hAnsi="Arial"/>
          <w:b/>
          <w:sz w:val="22"/>
        </w:rPr>
        <w:t>–</w:t>
      </w:r>
      <w:r w:rsidRPr="004F0A06">
        <w:rPr>
          <w:rFonts w:ascii="Arial" w:hAnsi="Arial"/>
          <w:b/>
          <w:sz w:val="22"/>
        </w:rPr>
        <w:t xml:space="preserve"> Dispositions générales</w:t>
      </w:r>
    </w:p>
    <w:p w14:paraId="3FB27AAF" w14:textId="14BAFF67" w:rsidR="00BF0094" w:rsidRDefault="00A4100A" w:rsidP="00B377B7">
      <w:pPr>
        <w:tabs>
          <w:tab w:val="left" w:pos="851"/>
        </w:tabs>
        <w:spacing w:before="240" w:after="240" w:line="240" w:lineRule="atLeast"/>
        <w:jc w:val="both"/>
        <w:rPr>
          <w:rFonts w:ascii="Arial" w:hAnsi="Arial"/>
          <w:bCs/>
          <w:sz w:val="22"/>
        </w:rPr>
      </w:pPr>
      <w:r>
        <w:rPr>
          <w:rFonts w:ascii="Arial" w:hAnsi="Arial"/>
          <w:bCs/>
          <w:sz w:val="22"/>
        </w:rPr>
        <w:t>Art. 1</w:t>
      </w:r>
      <w:r>
        <w:rPr>
          <w:rFonts w:ascii="Arial" w:hAnsi="Arial"/>
          <w:bCs/>
          <w:sz w:val="22"/>
        </w:rPr>
        <w:tab/>
        <w:t>But</w:t>
      </w:r>
    </w:p>
    <w:p w14:paraId="5782F59A" w14:textId="3CB9AFB9" w:rsidR="002E7502" w:rsidRDefault="002E7502" w:rsidP="00830A2A">
      <w:pPr>
        <w:spacing w:before="60" w:after="60"/>
        <w:rPr>
          <w:rFonts w:ascii="Arial" w:hAnsi="Arial" w:cs="Arial"/>
          <w:sz w:val="22"/>
          <w:szCs w:val="22"/>
        </w:rPr>
      </w:pPr>
      <w:r w:rsidRPr="0040639E">
        <w:rPr>
          <w:rFonts w:ascii="Arial" w:hAnsi="Arial"/>
          <w:bCs/>
          <w:sz w:val="22"/>
          <w:vertAlign w:val="superscript"/>
        </w:rPr>
        <w:t>1</w:t>
      </w:r>
      <w:r w:rsidR="00576C5D" w:rsidRPr="002E7502">
        <w:rPr>
          <w:rFonts w:ascii="Arial" w:hAnsi="Arial" w:cs="Arial"/>
          <w:sz w:val="22"/>
          <w:szCs w:val="22"/>
        </w:rPr>
        <w:t xml:space="preserve">Le présent règlement a pour but de </w:t>
      </w:r>
      <w:r w:rsidRPr="002E7502">
        <w:rPr>
          <w:rFonts w:ascii="Arial" w:hAnsi="Arial" w:cs="Arial"/>
          <w:sz w:val="22"/>
          <w:szCs w:val="22"/>
        </w:rPr>
        <w:t>p</w:t>
      </w:r>
      <w:r w:rsidR="00576C5D" w:rsidRPr="002E7502">
        <w:rPr>
          <w:rFonts w:ascii="Arial" w:hAnsi="Arial" w:cs="Arial"/>
          <w:sz w:val="22"/>
          <w:szCs w:val="22"/>
        </w:rPr>
        <w:t>rotéger</w:t>
      </w:r>
      <w:r w:rsidR="00DD371E">
        <w:rPr>
          <w:rFonts w:ascii="Arial" w:hAnsi="Arial" w:cs="Arial"/>
          <w:sz w:val="22"/>
          <w:szCs w:val="22"/>
        </w:rPr>
        <w:t xml:space="preserve"> </w:t>
      </w:r>
      <w:r w:rsidR="00576C5D" w:rsidRPr="002E7502">
        <w:rPr>
          <w:rFonts w:ascii="Arial" w:hAnsi="Arial" w:cs="Arial"/>
          <w:sz w:val="22"/>
          <w:szCs w:val="22"/>
        </w:rPr>
        <w:t>et assurer le renouvellement du patrimoine arboré</w:t>
      </w:r>
      <w:r w:rsidRPr="002E7502">
        <w:rPr>
          <w:rFonts w:ascii="Arial" w:hAnsi="Arial" w:cs="Arial"/>
          <w:sz w:val="22"/>
          <w:szCs w:val="22"/>
        </w:rPr>
        <w:t xml:space="preserve">. </w:t>
      </w:r>
    </w:p>
    <w:p w14:paraId="6E27EA28" w14:textId="14A44CFB" w:rsidR="00576C5D" w:rsidRPr="002E7502" w:rsidRDefault="002E7502" w:rsidP="00830A2A">
      <w:pPr>
        <w:spacing w:before="60" w:after="60"/>
        <w:rPr>
          <w:rFonts w:ascii="Arial" w:hAnsi="Arial" w:cs="Arial"/>
          <w:sz w:val="22"/>
          <w:szCs w:val="22"/>
        </w:rPr>
      </w:pPr>
      <w:r>
        <w:rPr>
          <w:rFonts w:ascii="Arial" w:hAnsi="Arial"/>
          <w:bCs/>
          <w:sz w:val="22"/>
          <w:vertAlign w:val="superscript"/>
        </w:rPr>
        <w:t>2</w:t>
      </w:r>
      <w:r>
        <w:rPr>
          <w:rFonts w:ascii="Arial" w:hAnsi="Arial" w:cs="Arial"/>
          <w:sz w:val="22"/>
          <w:szCs w:val="22"/>
        </w:rPr>
        <w:t>Il contribue</w:t>
      </w:r>
      <w:r w:rsidR="00424CF2">
        <w:rPr>
          <w:rFonts w:ascii="Arial" w:hAnsi="Arial" w:cs="Arial"/>
          <w:sz w:val="22"/>
          <w:szCs w:val="22"/>
        </w:rPr>
        <w:t xml:space="preserve"> </w:t>
      </w:r>
      <w:r w:rsidR="00DD371E">
        <w:rPr>
          <w:rFonts w:ascii="Arial" w:hAnsi="Arial" w:cs="Arial"/>
          <w:sz w:val="22"/>
          <w:szCs w:val="22"/>
        </w:rPr>
        <w:t>par la préservation de ce patrimoine à</w:t>
      </w:r>
      <w:r w:rsidR="00540540">
        <w:rPr>
          <w:rFonts w:ascii="Arial" w:hAnsi="Arial" w:cs="Arial"/>
          <w:sz w:val="22"/>
          <w:szCs w:val="22"/>
        </w:rPr>
        <w:t> </w:t>
      </w:r>
      <w:r w:rsidR="00576C5D" w:rsidRPr="002E7502">
        <w:rPr>
          <w:rFonts w:ascii="Arial" w:hAnsi="Arial" w:cs="Arial"/>
          <w:sz w:val="22"/>
          <w:szCs w:val="22"/>
        </w:rPr>
        <w:t>:</w:t>
      </w:r>
    </w:p>
    <w:p w14:paraId="0C4EF3B3" w14:textId="42574D5F" w:rsidR="00576C5D" w:rsidRPr="002E7502" w:rsidRDefault="00576C5D" w:rsidP="00A7350C">
      <w:pPr>
        <w:pStyle w:val="Paragraphedeliste"/>
        <w:numPr>
          <w:ilvl w:val="0"/>
          <w:numId w:val="7"/>
        </w:numPr>
        <w:ind w:left="142" w:hanging="5"/>
        <w:contextualSpacing w:val="0"/>
        <w:jc w:val="both"/>
        <w:rPr>
          <w:rFonts w:ascii="Arial" w:hAnsi="Arial" w:cs="Arial"/>
          <w:sz w:val="22"/>
          <w:szCs w:val="22"/>
        </w:rPr>
      </w:pPr>
      <w:r w:rsidRPr="002E7502">
        <w:rPr>
          <w:rFonts w:ascii="Arial" w:hAnsi="Arial" w:cs="Arial"/>
          <w:sz w:val="22"/>
          <w:szCs w:val="22"/>
        </w:rPr>
        <w:t>offrir un cadre paysager et de vie de qualité</w:t>
      </w:r>
      <w:r w:rsidR="00540540">
        <w:rPr>
          <w:rFonts w:ascii="Arial" w:hAnsi="Arial" w:cs="Arial"/>
          <w:sz w:val="22"/>
          <w:szCs w:val="22"/>
        </w:rPr>
        <w:t> </w:t>
      </w:r>
      <w:r w:rsidR="002E7502">
        <w:rPr>
          <w:rFonts w:ascii="Arial" w:hAnsi="Arial" w:cs="Arial"/>
          <w:sz w:val="22"/>
          <w:szCs w:val="22"/>
        </w:rPr>
        <w:t>;</w:t>
      </w:r>
    </w:p>
    <w:p w14:paraId="4BE7D48C" w14:textId="270F38C2" w:rsidR="00576C5D" w:rsidRPr="002E7502" w:rsidRDefault="00576C5D" w:rsidP="00A7350C">
      <w:pPr>
        <w:pStyle w:val="Paragraphedeliste"/>
        <w:numPr>
          <w:ilvl w:val="0"/>
          <w:numId w:val="7"/>
        </w:numPr>
        <w:ind w:left="142" w:hanging="5"/>
        <w:contextualSpacing w:val="0"/>
        <w:jc w:val="both"/>
        <w:rPr>
          <w:rFonts w:ascii="Arial" w:hAnsi="Arial" w:cs="Arial"/>
          <w:sz w:val="22"/>
          <w:szCs w:val="22"/>
        </w:rPr>
      </w:pPr>
      <w:r w:rsidRPr="002E7502">
        <w:rPr>
          <w:rFonts w:ascii="Arial" w:hAnsi="Arial" w:cs="Arial"/>
          <w:sz w:val="22"/>
          <w:szCs w:val="22"/>
        </w:rPr>
        <w:t>atténuer les effets du changement climatique</w:t>
      </w:r>
      <w:r w:rsidR="00540540">
        <w:rPr>
          <w:rFonts w:ascii="Arial" w:hAnsi="Arial" w:cs="Arial"/>
          <w:sz w:val="22"/>
          <w:szCs w:val="22"/>
        </w:rPr>
        <w:t> </w:t>
      </w:r>
      <w:r w:rsidR="002E7502">
        <w:rPr>
          <w:rFonts w:ascii="Arial" w:hAnsi="Arial" w:cs="Arial"/>
          <w:sz w:val="22"/>
          <w:szCs w:val="22"/>
        </w:rPr>
        <w:t>;</w:t>
      </w:r>
    </w:p>
    <w:p w14:paraId="2E73ABC7" w14:textId="2C962767" w:rsidR="00DD371E" w:rsidRDefault="00DD371E" w:rsidP="00A7350C">
      <w:pPr>
        <w:pStyle w:val="Paragraphedeliste"/>
        <w:numPr>
          <w:ilvl w:val="0"/>
          <w:numId w:val="7"/>
        </w:numPr>
        <w:ind w:left="142" w:hanging="5"/>
        <w:contextualSpacing w:val="0"/>
        <w:jc w:val="both"/>
        <w:rPr>
          <w:rFonts w:ascii="Arial" w:hAnsi="Arial" w:cs="Arial"/>
          <w:sz w:val="22"/>
          <w:szCs w:val="22"/>
        </w:rPr>
      </w:pPr>
      <w:r w:rsidRPr="002E7502">
        <w:rPr>
          <w:rFonts w:ascii="Arial" w:hAnsi="Arial" w:cs="Arial"/>
          <w:sz w:val="22"/>
          <w:szCs w:val="22"/>
        </w:rPr>
        <w:t>conserv</w:t>
      </w:r>
      <w:r>
        <w:rPr>
          <w:rFonts w:ascii="Arial" w:hAnsi="Arial" w:cs="Arial"/>
          <w:sz w:val="22"/>
          <w:szCs w:val="22"/>
        </w:rPr>
        <w:t>er</w:t>
      </w:r>
      <w:r w:rsidRPr="002E7502">
        <w:rPr>
          <w:rFonts w:ascii="Arial" w:hAnsi="Arial" w:cs="Arial"/>
          <w:sz w:val="22"/>
          <w:szCs w:val="22"/>
        </w:rPr>
        <w:t xml:space="preserve"> </w:t>
      </w:r>
      <w:r>
        <w:rPr>
          <w:rFonts w:ascii="Arial" w:hAnsi="Arial" w:cs="Arial"/>
          <w:sz w:val="22"/>
          <w:szCs w:val="22"/>
        </w:rPr>
        <w:t>l</w:t>
      </w:r>
      <w:r w:rsidRPr="002E7502">
        <w:rPr>
          <w:rFonts w:ascii="Arial" w:hAnsi="Arial" w:cs="Arial"/>
          <w:sz w:val="22"/>
          <w:szCs w:val="22"/>
        </w:rPr>
        <w:t xml:space="preserve">es </w:t>
      </w:r>
      <w:r w:rsidR="00576C5D" w:rsidRPr="002E7502">
        <w:rPr>
          <w:rFonts w:ascii="Arial" w:hAnsi="Arial" w:cs="Arial"/>
          <w:sz w:val="22"/>
          <w:szCs w:val="22"/>
        </w:rPr>
        <w:t>espèces animales et végétales indigènes</w:t>
      </w:r>
      <w:r w:rsidR="00540540">
        <w:rPr>
          <w:rFonts w:ascii="Arial" w:hAnsi="Arial" w:cs="Arial"/>
          <w:sz w:val="22"/>
          <w:szCs w:val="22"/>
        </w:rPr>
        <w:t> </w:t>
      </w:r>
      <w:r w:rsidR="00424CF2">
        <w:rPr>
          <w:rFonts w:ascii="Arial" w:hAnsi="Arial" w:cs="Arial"/>
          <w:sz w:val="22"/>
          <w:szCs w:val="22"/>
        </w:rPr>
        <w:t>;</w:t>
      </w:r>
    </w:p>
    <w:p w14:paraId="17D1D362" w14:textId="177277EE" w:rsidR="00576C5D" w:rsidRPr="002E7502" w:rsidRDefault="00DD371E" w:rsidP="00A7350C">
      <w:pPr>
        <w:pStyle w:val="Paragraphedeliste"/>
        <w:numPr>
          <w:ilvl w:val="0"/>
          <w:numId w:val="7"/>
        </w:numPr>
        <w:ind w:left="142" w:hanging="5"/>
        <w:contextualSpacing w:val="0"/>
        <w:jc w:val="both"/>
        <w:rPr>
          <w:rFonts w:ascii="Arial" w:hAnsi="Arial" w:cs="Arial"/>
          <w:sz w:val="22"/>
          <w:szCs w:val="22"/>
        </w:rPr>
      </w:pPr>
      <w:r>
        <w:rPr>
          <w:rFonts w:ascii="Arial" w:hAnsi="Arial" w:cs="Arial"/>
          <w:sz w:val="22"/>
          <w:szCs w:val="22"/>
        </w:rPr>
        <w:t>mettre en réseau les milieux naturels</w:t>
      </w:r>
      <w:r w:rsidR="002E7502">
        <w:rPr>
          <w:rFonts w:ascii="Arial" w:hAnsi="Arial" w:cs="Arial"/>
          <w:sz w:val="22"/>
          <w:szCs w:val="22"/>
        </w:rPr>
        <w:t>.</w:t>
      </w:r>
    </w:p>
    <w:p w14:paraId="67A705E1" w14:textId="2F090969" w:rsidR="00576C5D" w:rsidRPr="002E7502" w:rsidRDefault="002E7502" w:rsidP="00830A2A">
      <w:pPr>
        <w:spacing w:before="60" w:after="60"/>
        <w:jc w:val="both"/>
        <w:rPr>
          <w:rFonts w:ascii="Arial" w:hAnsi="Arial" w:cs="Arial"/>
          <w:sz w:val="22"/>
          <w:szCs w:val="22"/>
        </w:rPr>
      </w:pPr>
      <w:r>
        <w:rPr>
          <w:rFonts w:ascii="Arial" w:hAnsi="Arial"/>
          <w:bCs/>
          <w:sz w:val="22"/>
          <w:vertAlign w:val="superscript"/>
        </w:rPr>
        <w:t>3</w:t>
      </w:r>
      <w:r>
        <w:rPr>
          <w:rFonts w:ascii="Arial" w:hAnsi="Arial" w:cs="Arial"/>
          <w:sz w:val="22"/>
          <w:szCs w:val="22"/>
        </w:rPr>
        <w:t>Il p</w:t>
      </w:r>
      <w:r w:rsidR="00576C5D" w:rsidRPr="002E7502">
        <w:rPr>
          <w:rFonts w:ascii="Arial" w:hAnsi="Arial" w:cs="Arial"/>
          <w:sz w:val="22"/>
          <w:szCs w:val="22"/>
        </w:rPr>
        <w:t xml:space="preserve">récise les conditions </w:t>
      </w:r>
      <w:r>
        <w:rPr>
          <w:rFonts w:ascii="Arial" w:hAnsi="Arial" w:cs="Arial"/>
          <w:sz w:val="22"/>
          <w:szCs w:val="22"/>
        </w:rPr>
        <w:t>de suppression et d’élagage ex</w:t>
      </w:r>
      <w:r w:rsidR="00D6576D">
        <w:rPr>
          <w:rFonts w:ascii="Arial" w:hAnsi="Arial" w:cs="Arial"/>
          <w:sz w:val="22"/>
          <w:szCs w:val="22"/>
        </w:rPr>
        <w:t xml:space="preserve">cédant </w:t>
      </w:r>
      <w:r>
        <w:rPr>
          <w:rFonts w:ascii="Arial" w:hAnsi="Arial" w:cs="Arial"/>
          <w:sz w:val="22"/>
          <w:szCs w:val="22"/>
        </w:rPr>
        <w:t xml:space="preserve">l’entretien courant </w:t>
      </w:r>
      <w:r w:rsidR="00576C5D" w:rsidRPr="002E7502">
        <w:rPr>
          <w:rFonts w:ascii="Arial" w:hAnsi="Arial" w:cs="Arial"/>
          <w:sz w:val="22"/>
          <w:szCs w:val="22"/>
        </w:rPr>
        <w:t>et celles de remplacement ou de compensation.</w:t>
      </w:r>
    </w:p>
    <w:p w14:paraId="6CEFD148" w14:textId="4665936C" w:rsidR="00A4100A" w:rsidRDefault="00A4100A" w:rsidP="00B377B7">
      <w:pPr>
        <w:tabs>
          <w:tab w:val="left" w:pos="851"/>
        </w:tabs>
        <w:spacing w:before="240" w:after="240" w:line="240" w:lineRule="atLeast"/>
        <w:jc w:val="both"/>
        <w:rPr>
          <w:rFonts w:ascii="Arial" w:hAnsi="Arial"/>
          <w:bCs/>
          <w:sz w:val="22"/>
        </w:rPr>
      </w:pPr>
      <w:r>
        <w:rPr>
          <w:rFonts w:ascii="Arial" w:hAnsi="Arial"/>
          <w:bCs/>
          <w:sz w:val="22"/>
        </w:rPr>
        <w:t xml:space="preserve">Art. 2 </w:t>
      </w:r>
      <w:r>
        <w:rPr>
          <w:rFonts w:ascii="Arial" w:hAnsi="Arial"/>
          <w:bCs/>
          <w:sz w:val="22"/>
        </w:rPr>
        <w:tab/>
        <w:t>Droit applicable</w:t>
      </w:r>
    </w:p>
    <w:p w14:paraId="2F7A088F" w14:textId="58BCD367" w:rsidR="00576C5D" w:rsidRDefault="00576C5D" w:rsidP="00830A2A">
      <w:pPr>
        <w:spacing w:before="60" w:after="60"/>
        <w:jc w:val="both"/>
        <w:rPr>
          <w:rFonts w:ascii="Arial" w:hAnsi="Arial"/>
          <w:bCs/>
          <w:sz w:val="22"/>
        </w:rPr>
      </w:pPr>
      <w:r w:rsidRPr="0040639E">
        <w:rPr>
          <w:rFonts w:ascii="Arial" w:hAnsi="Arial"/>
          <w:bCs/>
          <w:sz w:val="22"/>
          <w:vertAlign w:val="superscript"/>
        </w:rPr>
        <w:t>1</w:t>
      </w:r>
      <w:r w:rsidRPr="00F951B5">
        <w:rPr>
          <w:rFonts w:ascii="Arial" w:hAnsi="Arial"/>
          <w:bCs/>
          <w:sz w:val="22"/>
        </w:rPr>
        <w:t>Le présent règlement est fondé sur</w:t>
      </w:r>
      <w:r w:rsidR="00D6576D">
        <w:rPr>
          <w:rFonts w:ascii="Arial" w:hAnsi="Arial"/>
          <w:bCs/>
          <w:sz w:val="22"/>
        </w:rPr>
        <w:t xml:space="preserve"> </w:t>
      </w:r>
      <w:r>
        <w:rPr>
          <w:rFonts w:ascii="Arial" w:hAnsi="Arial"/>
          <w:bCs/>
          <w:sz w:val="22"/>
        </w:rPr>
        <w:t xml:space="preserve">l’article 14 al. 2 de la loi </w:t>
      </w:r>
      <w:r w:rsidR="00316EBB">
        <w:rPr>
          <w:rFonts w:ascii="Arial" w:hAnsi="Arial"/>
          <w:bCs/>
          <w:sz w:val="22"/>
        </w:rPr>
        <w:t>du 30 août 2022</w:t>
      </w:r>
      <w:r w:rsidR="00FA5AFF">
        <w:rPr>
          <w:rFonts w:ascii="Arial" w:hAnsi="Arial"/>
          <w:bCs/>
          <w:sz w:val="22"/>
        </w:rPr>
        <w:t xml:space="preserve"> </w:t>
      </w:r>
      <w:r>
        <w:rPr>
          <w:rFonts w:ascii="Arial" w:hAnsi="Arial"/>
          <w:bCs/>
          <w:sz w:val="22"/>
        </w:rPr>
        <w:t>sur la protection du patrimoine naturel et paysager (LPrPNP</w:t>
      </w:r>
      <w:r w:rsidR="00316EBB">
        <w:rPr>
          <w:rStyle w:val="Appelnotedebasdep"/>
          <w:rFonts w:ascii="Arial" w:hAnsi="Arial"/>
          <w:bCs/>
          <w:sz w:val="22"/>
        </w:rPr>
        <w:footnoteReference w:id="1"/>
      </w:r>
      <w:r>
        <w:rPr>
          <w:rFonts w:ascii="Arial" w:hAnsi="Arial"/>
          <w:bCs/>
          <w:sz w:val="22"/>
        </w:rPr>
        <w:t>)</w:t>
      </w:r>
      <w:r w:rsidR="001F37DB">
        <w:rPr>
          <w:rFonts w:ascii="Arial" w:hAnsi="Arial"/>
          <w:bCs/>
          <w:sz w:val="22"/>
        </w:rPr>
        <w:t xml:space="preserve">, </w:t>
      </w:r>
      <w:r w:rsidR="001F37DB" w:rsidRPr="003B6C8B">
        <w:rPr>
          <w:rFonts w:ascii="Arial" w:hAnsi="Arial"/>
          <w:bCs/>
          <w:sz w:val="22"/>
        </w:rPr>
        <w:t xml:space="preserve">les </w:t>
      </w:r>
      <w:r w:rsidRPr="003B6C8B">
        <w:rPr>
          <w:rFonts w:ascii="Arial" w:hAnsi="Arial"/>
          <w:bCs/>
          <w:sz w:val="22"/>
        </w:rPr>
        <w:t>art</w:t>
      </w:r>
      <w:r w:rsidR="00C91B73" w:rsidRPr="003B6C8B">
        <w:rPr>
          <w:rFonts w:ascii="Arial" w:hAnsi="Arial"/>
          <w:bCs/>
          <w:sz w:val="22"/>
        </w:rPr>
        <w:t>icle</w:t>
      </w:r>
      <w:r w:rsidR="001F37DB" w:rsidRPr="003B6C8B">
        <w:rPr>
          <w:rFonts w:ascii="Arial" w:hAnsi="Arial"/>
          <w:bCs/>
          <w:sz w:val="22"/>
        </w:rPr>
        <w:t>s</w:t>
      </w:r>
      <w:r w:rsidRPr="003B6C8B">
        <w:rPr>
          <w:rFonts w:ascii="Arial" w:hAnsi="Arial"/>
          <w:bCs/>
          <w:sz w:val="22"/>
        </w:rPr>
        <w:t xml:space="preserve"> </w:t>
      </w:r>
      <w:r w:rsidR="001F37DB" w:rsidRPr="003B6C8B">
        <w:rPr>
          <w:rFonts w:ascii="Arial" w:hAnsi="Arial"/>
          <w:bCs/>
          <w:sz w:val="22"/>
        </w:rPr>
        <w:t>1</w:t>
      </w:r>
      <w:r w:rsidR="00316EBB" w:rsidRPr="003B6C8B">
        <w:rPr>
          <w:rFonts w:ascii="Arial" w:hAnsi="Arial"/>
          <w:bCs/>
          <w:sz w:val="22"/>
        </w:rPr>
        <w:t>5</w:t>
      </w:r>
      <w:r w:rsidRPr="003B6C8B">
        <w:rPr>
          <w:rFonts w:ascii="Arial" w:hAnsi="Arial"/>
          <w:bCs/>
          <w:sz w:val="22"/>
        </w:rPr>
        <w:t xml:space="preserve"> </w:t>
      </w:r>
      <w:r w:rsidR="001F37DB" w:rsidRPr="003B6C8B">
        <w:rPr>
          <w:rFonts w:ascii="Arial" w:hAnsi="Arial"/>
          <w:bCs/>
          <w:sz w:val="22"/>
        </w:rPr>
        <w:t>à 21</w:t>
      </w:r>
      <w:r w:rsidR="001F37DB" w:rsidRPr="0088649F">
        <w:rPr>
          <w:rFonts w:ascii="Arial" w:hAnsi="Arial"/>
          <w:bCs/>
          <w:sz w:val="22"/>
        </w:rPr>
        <w:t xml:space="preserve"> et </w:t>
      </w:r>
      <w:r w:rsidR="001F37DB" w:rsidRPr="003B6C8B">
        <w:rPr>
          <w:rFonts w:ascii="Arial" w:hAnsi="Arial"/>
          <w:bCs/>
          <w:sz w:val="22"/>
        </w:rPr>
        <w:t>annexes 3</w:t>
      </w:r>
      <w:r w:rsidR="00424CF2" w:rsidRPr="003B6C8B">
        <w:rPr>
          <w:rFonts w:ascii="Arial" w:hAnsi="Arial"/>
          <w:bCs/>
          <w:sz w:val="22"/>
        </w:rPr>
        <w:t xml:space="preserve"> et </w:t>
      </w:r>
      <w:r w:rsidR="001F37DB" w:rsidRPr="003B6C8B">
        <w:rPr>
          <w:rFonts w:ascii="Arial" w:hAnsi="Arial"/>
          <w:bCs/>
          <w:sz w:val="22"/>
        </w:rPr>
        <w:t>4</w:t>
      </w:r>
      <w:r w:rsidR="001F37DB">
        <w:rPr>
          <w:rFonts w:ascii="Arial" w:hAnsi="Arial"/>
          <w:bCs/>
          <w:sz w:val="22"/>
        </w:rPr>
        <w:t xml:space="preserve"> </w:t>
      </w:r>
      <w:r>
        <w:rPr>
          <w:rFonts w:ascii="Arial" w:hAnsi="Arial"/>
          <w:bCs/>
          <w:sz w:val="22"/>
        </w:rPr>
        <w:t>de son r</w:t>
      </w:r>
      <w:r w:rsidRPr="00F951B5">
        <w:rPr>
          <w:rFonts w:ascii="Arial" w:hAnsi="Arial"/>
          <w:bCs/>
          <w:sz w:val="22"/>
        </w:rPr>
        <w:t>èglement d</w:t>
      </w:r>
      <w:r w:rsidR="00540540">
        <w:rPr>
          <w:rFonts w:ascii="Arial" w:hAnsi="Arial"/>
          <w:bCs/>
          <w:sz w:val="22"/>
        </w:rPr>
        <w:t>’</w:t>
      </w:r>
      <w:r w:rsidRPr="00F951B5">
        <w:rPr>
          <w:rFonts w:ascii="Arial" w:hAnsi="Arial"/>
          <w:bCs/>
          <w:sz w:val="22"/>
        </w:rPr>
        <w:t>application</w:t>
      </w:r>
      <w:r w:rsidR="00C91B73">
        <w:rPr>
          <w:rFonts w:ascii="Arial" w:hAnsi="Arial"/>
          <w:bCs/>
          <w:sz w:val="22"/>
        </w:rPr>
        <w:t xml:space="preserve"> </w:t>
      </w:r>
      <w:r w:rsidR="00D770A7">
        <w:rPr>
          <w:rFonts w:ascii="Arial" w:hAnsi="Arial"/>
          <w:bCs/>
          <w:sz w:val="22"/>
        </w:rPr>
        <w:t xml:space="preserve">du </w:t>
      </w:r>
      <w:r w:rsidR="0088649F">
        <w:rPr>
          <w:rFonts w:ascii="Arial" w:hAnsi="Arial"/>
          <w:bCs/>
          <w:sz w:val="22"/>
        </w:rPr>
        <w:t>1</w:t>
      </w:r>
      <w:r w:rsidR="0088649F" w:rsidRPr="003B6C8B">
        <w:rPr>
          <w:rFonts w:ascii="Arial" w:hAnsi="Arial"/>
          <w:bCs/>
          <w:sz w:val="22"/>
          <w:vertAlign w:val="superscript"/>
        </w:rPr>
        <w:t>er</w:t>
      </w:r>
      <w:r w:rsidR="0088649F">
        <w:rPr>
          <w:rFonts w:ascii="Arial" w:hAnsi="Arial"/>
          <w:bCs/>
          <w:sz w:val="22"/>
        </w:rPr>
        <w:t xml:space="preserve"> juillet 2024</w:t>
      </w:r>
      <w:r w:rsidR="00540540">
        <w:rPr>
          <w:rFonts w:ascii="Arial" w:hAnsi="Arial"/>
          <w:bCs/>
          <w:sz w:val="22"/>
        </w:rPr>
        <w:t xml:space="preserve"> (RLPrPNP)</w:t>
      </w:r>
      <w:r w:rsidR="004F0A06">
        <w:rPr>
          <w:rStyle w:val="Appelnotedebasdep"/>
          <w:rFonts w:ascii="Arial" w:hAnsi="Arial"/>
          <w:bCs/>
          <w:sz w:val="22"/>
        </w:rPr>
        <w:footnoteReference w:id="2"/>
      </w:r>
      <w:r w:rsidR="0030507A">
        <w:rPr>
          <w:rFonts w:ascii="Arial" w:hAnsi="Arial"/>
          <w:bCs/>
          <w:sz w:val="22"/>
        </w:rPr>
        <w:t>.</w:t>
      </w:r>
    </w:p>
    <w:p w14:paraId="32A78100" w14:textId="0C6BDB6A" w:rsidR="00DD371E" w:rsidRDefault="00DD371E" w:rsidP="00B377B7">
      <w:pPr>
        <w:tabs>
          <w:tab w:val="left" w:pos="851"/>
        </w:tabs>
        <w:spacing w:before="240" w:after="240" w:line="240" w:lineRule="atLeast"/>
        <w:jc w:val="both"/>
        <w:rPr>
          <w:rFonts w:ascii="Arial" w:hAnsi="Arial"/>
          <w:bCs/>
          <w:sz w:val="22"/>
        </w:rPr>
      </w:pPr>
      <w:r>
        <w:rPr>
          <w:rFonts w:ascii="Arial" w:hAnsi="Arial"/>
          <w:bCs/>
          <w:sz w:val="22"/>
        </w:rPr>
        <w:t xml:space="preserve">Art. 3 </w:t>
      </w:r>
      <w:r>
        <w:rPr>
          <w:rFonts w:ascii="Arial" w:hAnsi="Arial"/>
          <w:bCs/>
          <w:sz w:val="22"/>
        </w:rPr>
        <w:tab/>
        <w:t xml:space="preserve">Définition du patrimoine arboré </w:t>
      </w:r>
    </w:p>
    <w:p w14:paraId="58EB2753" w14:textId="629ABC57" w:rsidR="00CE3D50" w:rsidRDefault="009154F5" w:rsidP="007A6FEE">
      <w:pPr>
        <w:tabs>
          <w:tab w:val="left" w:pos="851"/>
        </w:tabs>
        <w:spacing w:before="60" w:after="60"/>
        <w:jc w:val="both"/>
        <w:rPr>
          <w:rFonts w:ascii="Arial" w:hAnsi="Arial" w:cs="Arial"/>
          <w:sz w:val="22"/>
          <w:szCs w:val="22"/>
        </w:rPr>
      </w:pPr>
      <w:r w:rsidRPr="0040639E">
        <w:rPr>
          <w:rFonts w:ascii="Arial" w:hAnsi="Arial"/>
          <w:bCs/>
          <w:sz w:val="22"/>
          <w:vertAlign w:val="superscript"/>
        </w:rPr>
        <w:t>1</w:t>
      </w:r>
      <w:r w:rsidR="001C3645">
        <w:rPr>
          <w:rFonts w:ascii="Arial" w:hAnsi="Arial" w:cs="Arial"/>
          <w:bCs/>
          <w:sz w:val="22"/>
          <w:szCs w:val="22"/>
        </w:rPr>
        <w:t>Est</w:t>
      </w:r>
      <w:r>
        <w:rPr>
          <w:rFonts w:ascii="Arial" w:hAnsi="Arial" w:cs="Arial"/>
          <w:bCs/>
          <w:sz w:val="22"/>
          <w:szCs w:val="22"/>
        </w:rPr>
        <w:t xml:space="preserve"> considéré comme </w:t>
      </w:r>
      <w:r w:rsidRPr="009F2E27">
        <w:rPr>
          <w:rFonts w:ascii="Arial" w:hAnsi="Arial" w:cs="Arial"/>
          <w:bCs/>
          <w:sz w:val="22"/>
          <w:szCs w:val="22"/>
        </w:rPr>
        <w:t>patrimoine arboré</w:t>
      </w:r>
      <w:r>
        <w:rPr>
          <w:rFonts w:ascii="Arial" w:hAnsi="Arial" w:cs="Arial"/>
          <w:bCs/>
          <w:sz w:val="22"/>
          <w:szCs w:val="22"/>
        </w:rPr>
        <w:t xml:space="preserve"> les </w:t>
      </w:r>
      <w:r w:rsidRPr="00424CF2">
        <w:rPr>
          <w:rFonts w:ascii="Arial" w:hAnsi="Arial" w:cs="Arial"/>
          <w:bCs/>
          <w:sz w:val="22"/>
          <w:szCs w:val="22"/>
        </w:rPr>
        <w:t xml:space="preserve">arbres, les </w:t>
      </w:r>
      <w:r w:rsidRPr="00424CF2">
        <w:rPr>
          <w:rFonts w:ascii="Arial" w:hAnsi="Arial" w:cs="Arial"/>
          <w:sz w:val="22"/>
          <w:szCs w:val="22"/>
        </w:rPr>
        <w:t>allées d'arbres, les cordons boisés, les bosquets, les haies vives</w:t>
      </w:r>
      <w:r w:rsidR="00AD3653">
        <w:rPr>
          <w:rFonts w:ascii="Arial" w:hAnsi="Arial" w:cs="Arial"/>
          <w:sz w:val="22"/>
          <w:szCs w:val="22"/>
        </w:rPr>
        <w:t xml:space="preserve">, </w:t>
      </w:r>
      <w:r w:rsidRPr="00424CF2">
        <w:rPr>
          <w:rFonts w:ascii="Arial" w:hAnsi="Arial" w:cs="Arial"/>
          <w:sz w:val="22"/>
          <w:szCs w:val="22"/>
        </w:rPr>
        <w:t>les buissons</w:t>
      </w:r>
      <w:r w:rsidR="00AD3653">
        <w:rPr>
          <w:rFonts w:ascii="Arial" w:hAnsi="Arial" w:cs="Arial"/>
          <w:sz w:val="22"/>
          <w:szCs w:val="22"/>
        </w:rPr>
        <w:t>, les vergers et fruitiers haute tige</w:t>
      </w:r>
      <w:r w:rsidRPr="00424CF2">
        <w:rPr>
          <w:rFonts w:ascii="Arial" w:hAnsi="Arial" w:cs="Arial"/>
          <w:sz w:val="22"/>
          <w:szCs w:val="22"/>
        </w:rPr>
        <w:t xml:space="preserve">, </w:t>
      </w:r>
      <w:r w:rsidR="00CE3D50">
        <w:rPr>
          <w:rFonts w:ascii="Arial" w:hAnsi="Arial" w:cs="Arial"/>
          <w:sz w:val="22"/>
          <w:szCs w:val="22"/>
        </w:rPr>
        <w:t>non soumis à la</w:t>
      </w:r>
      <w:r w:rsidR="00513148">
        <w:rPr>
          <w:rFonts w:ascii="Arial" w:hAnsi="Arial" w:cs="Arial"/>
          <w:sz w:val="22"/>
          <w:szCs w:val="22"/>
        </w:rPr>
        <w:t xml:space="preserve"> législation forestière</w:t>
      </w:r>
      <w:r w:rsidR="00CE3D50">
        <w:rPr>
          <w:rFonts w:ascii="Arial" w:hAnsi="Arial" w:cs="Arial"/>
          <w:sz w:val="22"/>
          <w:szCs w:val="22"/>
        </w:rPr>
        <w:t>.</w:t>
      </w:r>
    </w:p>
    <w:p w14:paraId="5C5900CC" w14:textId="393E38F6" w:rsidR="00FA5AFF" w:rsidRDefault="00FA5AFF" w:rsidP="00FA5AFF">
      <w:pPr>
        <w:tabs>
          <w:tab w:val="left" w:pos="851"/>
        </w:tabs>
        <w:spacing w:before="60" w:after="60"/>
        <w:jc w:val="both"/>
        <w:rPr>
          <w:rFonts w:ascii="Arial" w:hAnsi="Arial" w:cs="Arial"/>
          <w:color w:val="000000"/>
          <w:sz w:val="22"/>
          <w:szCs w:val="22"/>
        </w:rPr>
      </w:pPr>
      <w:r>
        <w:rPr>
          <w:rFonts w:ascii="Arial" w:hAnsi="Arial"/>
          <w:bCs/>
          <w:sz w:val="22"/>
          <w:vertAlign w:val="superscript"/>
        </w:rPr>
        <w:t>2</w:t>
      </w:r>
      <w:r w:rsidRPr="00E200B7">
        <w:rPr>
          <w:rFonts w:ascii="Arial" w:hAnsi="Arial" w:cs="Arial"/>
          <w:color w:val="000000"/>
          <w:sz w:val="22"/>
          <w:szCs w:val="22"/>
        </w:rPr>
        <w:t>Sont considérés comme arbres tous les végétaux ligneux ramifiés composés d’un ou plusieurs axes principaux clairement distincts et atteignant au minimum sept mètres de haut à l’âge adulte.</w:t>
      </w:r>
    </w:p>
    <w:p w14:paraId="5D807B9B" w14:textId="469970BB" w:rsidR="00FA5AFF" w:rsidRDefault="00FA5AFF" w:rsidP="00FA5AFF">
      <w:pPr>
        <w:tabs>
          <w:tab w:val="left" w:pos="851"/>
        </w:tabs>
        <w:spacing w:before="60" w:after="60"/>
        <w:jc w:val="both"/>
        <w:rPr>
          <w:rFonts w:ascii="Arial" w:hAnsi="Arial" w:cs="Arial"/>
          <w:color w:val="000000"/>
          <w:sz w:val="22"/>
          <w:szCs w:val="22"/>
        </w:rPr>
      </w:pPr>
      <w:r>
        <w:rPr>
          <w:rFonts w:ascii="Arial" w:hAnsi="Arial"/>
          <w:bCs/>
          <w:sz w:val="22"/>
          <w:vertAlign w:val="superscript"/>
        </w:rPr>
        <w:t>3</w:t>
      </w:r>
      <w:r>
        <w:rPr>
          <w:rFonts w:ascii="Arial" w:hAnsi="Arial" w:cs="Arial"/>
          <w:color w:val="000000"/>
          <w:sz w:val="22"/>
          <w:szCs w:val="22"/>
        </w:rPr>
        <w:t xml:space="preserve">Sont considérés comme </w:t>
      </w:r>
      <w:r w:rsidRPr="00FF47C5">
        <w:rPr>
          <w:rFonts w:ascii="Arial" w:hAnsi="Arial" w:cs="Arial"/>
          <w:color w:val="000000"/>
          <w:sz w:val="22"/>
          <w:szCs w:val="22"/>
        </w:rPr>
        <w:t>arbres remarquables</w:t>
      </w:r>
      <w:r>
        <w:rPr>
          <w:rFonts w:ascii="Arial" w:hAnsi="Arial" w:cs="Arial"/>
          <w:color w:val="000000"/>
          <w:sz w:val="22"/>
          <w:szCs w:val="22"/>
        </w:rPr>
        <w:t xml:space="preserve"> les arbres dont l</w:t>
      </w:r>
      <w:r w:rsidR="00CE3D50">
        <w:rPr>
          <w:rFonts w:ascii="Arial" w:hAnsi="Arial" w:cs="Arial"/>
          <w:color w:val="000000"/>
          <w:sz w:val="22"/>
          <w:szCs w:val="22"/>
        </w:rPr>
        <w:t>’â</w:t>
      </w:r>
      <w:r>
        <w:rPr>
          <w:rFonts w:ascii="Arial" w:hAnsi="Arial" w:cs="Arial"/>
          <w:color w:val="000000"/>
          <w:sz w:val="22"/>
          <w:szCs w:val="22"/>
        </w:rPr>
        <w:t>ge</w:t>
      </w:r>
      <w:r w:rsidR="002742B8">
        <w:rPr>
          <w:rFonts w:ascii="Arial" w:hAnsi="Arial" w:cs="Arial"/>
          <w:color w:val="000000"/>
          <w:sz w:val="22"/>
          <w:szCs w:val="22"/>
        </w:rPr>
        <w:t xml:space="preserve">, </w:t>
      </w:r>
      <w:r>
        <w:rPr>
          <w:rFonts w:ascii="Arial" w:hAnsi="Arial" w:cs="Arial"/>
          <w:color w:val="000000"/>
          <w:sz w:val="22"/>
          <w:szCs w:val="22"/>
        </w:rPr>
        <w:t>souvent supérieur à 100</w:t>
      </w:r>
      <w:r w:rsidR="00540540">
        <w:rPr>
          <w:rFonts w:ascii="Arial" w:hAnsi="Arial" w:cs="Arial"/>
          <w:color w:val="000000"/>
          <w:sz w:val="22"/>
          <w:szCs w:val="22"/>
        </w:rPr>
        <w:t> </w:t>
      </w:r>
      <w:r>
        <w:rPr>
          <w:rFonts w:ascii="Arial" w:hAnsi="Arial" w:cs="Arial"/>
          <w:color w:val="000000"/>
          <w:sz w:val="22"/>
          <w:szCs w:val="22"/>
        </w:rPr>
        <w:t xml:space="preserve">ans, </w:t>
      </w:r>
      <w:r w:rsidR="002742B8">
        <w:rPr>
          <w:rFonts w:ascii="Arial" w:hAnsi="Arial" w:cs="Arial"/>
          <w:color w:val="000000"/>
          <w:sz w:val="22"/>
          <w:szCs w:val="22"/>
        </w:rPr>
        <w:t>le</w:t>
      </w:r>
      <w:r>
        <w:rPr>
          <w:rFonts w:ascii="Arial" w:hAnsi="Arial" w:cs="Arial"/>
          <w:color w:val="000000"/>
          <w:sz w:val="22"/>
          <w:szCs w:val="22"/>
        </w:rPr>
        <w:t xml:space="preserve"> diamètre, l</w:t>
      </w:r>
      <w:r w:rsidR="002742B8">
        <w:rPr>
          <w:rFonts w:ascii="Arial" w:hAnsi="Arial" w:cs="Arial"/>
          <w:color w:val="000000"/>
          <w:sz w:val="22"/>
          <w:szCs w:val="22"/>
        </w:rPr>
        <w:t>a</w:t>
      </w:r>
      <w:r>
        <w:rPr>
          <w:rFonts w:ascii="Arial" w:hAnsi="Arial" w:cs="Arial"/>
          <w:color w:val="000000"/>
          <w:sz w:val="22"/>
          <w:szCs w:val="22"/>
        </w:rPr>
        <w:t xml:space="preserve"> valeur paysagère, biologique ou historique ont justifié leur inscript</w:t>
      </w:r>
      <w:r w:rsidR="00513148">
        <w:rPr>
          <w:rFonts w:ascii="Arial" w:hAnsi="Arial" w:cs="Arial"/>
          <w:color w:val="000000"/>
          <w:sz w:val="22"/>
          <w:szCs w:val="22"/>
        </w:rPr>
        <w:t>i</w:t>
      </w:r>
      <w:r>
        <w:rPr>
          <w:rFonts w:ascii="Arial" w:hAnsi="Arial" w:cs="Arial"/>
          <w:color w:val="000000"/>
          <w:sz w:val="22"/>
          <w:szCs w:val="22"/>
        </w:rPr>
        <w:t>on à l’inventaire cantonal des arbres remarquables</w:t>
      </w:r>
      <w:r w:rsidR="002742B8">
        <w:rPr>
          <w:rFonts w:ascii="Arial" w:hAnsi="Arial" w:cs="Arial"/>
          <w:color w:val="000000"/>
          <w:sz w:val="22"/>
          <w:szCs w:val="22"/>
        </w:rPr>
        <w:t>.</w:t>
      </w:r>
    </w:p>
    <w:p w14:paraId="3542E35F" w14:textId="07869D1E" w:rsidR="002742B8" w:rsidRDefault="002742B8" w:rsidP="002742B8">
      <w:pPr>
        <w:rPr>
          <w:rFonts w:ascii="Arial" w:hAnsi="Arial" w:cs="Arial"/>
          <w:sz w:val="22"/>
          <w:szCs w:val="22"/>
        </w:rPr>
      </w:pPr>
      <w:r w:rsidRPr="00F95B4E">
        <w:rPr>
          <w:rFonts w:ascii="Arial" w:hAnsi="Arial" w:cs="Arial"/>
          <w:bCs/>
          <w:sz w:val="22"/>
          <w:szCs w:val="22"/>
          <w:vertAlign w:val="superscript"/>
        </w:rPr>
        <w:t>4</w:t>
      </w:r>
      <w:r w:rsidRPr="00F95B4E">
        <w:rPr>
          <w:rFonts w:ascii="Arial" w:hAnsi="Arial" w:cs="Arial"/>
          <w:sz w:val="22"/>
          <w:szCs w:val="22"/>
        </w:rPr>
        <w:t xml:space="preserve">Sont considérées comme allées d'arbres les </w:t>
      </w:r>
      <w:r w:rsidRPr="00F56B72">
        <w:rPr>
          <w:rFonts w:ascii="Arial" w:hAnsi="Arial" w:cs="Arial"/>
          <w:sz w:val="22"/>
          <w:szCs w:val="22"/>
          <w:lang w:val="fr-CH" w:eastAsia="fr-CH"/>
        </w:rPr>
        <w:t>routes</w:t>
      </w:r>
      <w:r w:rsidR="0001149F">
        <w:rPr>
          <w:rFonts w:ascii="Arial" w:hAnsi="Arial" w:cs="Arial"/>
          <w:sz w:val="22"/>
          <w:szCs w:val="22"/>
          <w:lang w:val="fr-CH" w:eastAsia="fr-CH"/>
        </w:rPr>
        <w:t xml:space="preserve"> </w:t>
      </w:r>
      <w:r w:rsidRPr="00F56B72">
        <w:rPr>
          <w:rFonts w:ascii="Arial" w:hAnsi="Arial" w:cs="Arial"/>
          <w:sz w:val="22"/>
          <w:szCs w:val="22"/>
          <w:lang w:val="fr-CH" w:eastAsia="fr-CH"/>
        </w:rPr>
        <w:t>ou les chemins bordés d’arbres des deux côtés</w:t>
      </w:r>
      <w:r w:rsidR="00077689">
        <w:rPr>
          <w:rFonts w:ascii="Arial" w:hAnsi="Arial" w:cs="Arial"/>
          <w:sz w:val="22"/>
          <w:szCs w:val="22"/>
          <w:lang w:val="fr-CH" w:eastAsia="fr-CH"/>
        </w:rPr>
        <w:t>. Les rangées d’arbres individuels</w:t>
      </w:r>
      <w:r w:rsidR="00540540">
        <w:rPr>
          <w:rFonts w:ascii="Arial" w:hAnsi="Arial" w:cs="Arial"/>
          <w:sz w:val="22"/>
          <w:szCs w:val="22"/>
          <w:lang w:val="fr-CH" w:eastAsia="fr-CH"/>
        </w:rPr>
        <w:t xml:space="preserve">, y compris celles </w:t>
      </w:r>
      <w:r w:rsidR="00077689">
        <w:rPr>
          <w:rFonts w:ascii="Arial" w:hAnsi="Arial" w:cs="Arial"/>
          <w:sz w:val="22"/>
          <w:szCs w:val="22"/>
          <w:lang w:val="fr-CH" w:eastAsia="fr-CH"/>
        </w:rPr>
        <w:t>planté</w:t>
      </w:r>
      <w:r w:rsidR="00540540">
        <w:rPr>
          <w:rFonts w:ascii="Arial" w:hAnsi="Arial" w:cs="Arial"/>
          <w:sz w:val="22"/>
          <w:szCs w:val="22"/>
          <w:lang w:val="fr-CH" w:eastAsia="fr-CH"/>
        </w:rPr>
        <w:t>e</w:t>
      </w:r>
      <w:r w:rsidR="00077689">
        <w:rPr>
          <w:rFonts w:ascii="Arial" w:hAnsi="Arial" w:cs="Arial"/>
          <w:sz w:val="22"/>
          <w:szCs w:val="22"/>
          <w:lang w:val="fr-CH" w:eastAsia="fr-CH"/>
        </w:rPr>
        <w:t xml:space="preserve">s pour raison d’agrément le long des </w:t>
      </w:r>
      <w:r w:rsidR="0072486E">
        <w:rPr>
          <w:rFonts w:ascii="Arial" w:hAnsi="Arial" w:cs="Arial"/>
          <w:sz w:val="22"/>
          <w:szCs w:val="22"/>
          <w:lang w:val="fr-CH" w:eastAsia="fr-CH"/>
        </w:rPr>
        <w:t>cours</w:t>
      </w:r>
      <w:r w:rsidR="00077689">
        <w:rPr>
          <w:rFonts w:ascii="Arial" w:hAnsi="Arial" w:cs="Arial"/>
          <w:sz w:val="22"/>
          <w:szCs w:val="22"/>
          <w:lang w:val="fr-CH" w:eastAsia="fr-CH"/>
        </w:rPr>
        <w:t xml:space="preserve"> d’eau</w:t>
      </w:r>
      <w:r w:rsidR="00540540">
        <w:rPr>
          <w:rFonts w:ascii="Arial" w:hAnsi="Arial" w:cs="Arial"/>
          <w:sz w:val="22"/>
          <w:szCs w:val="22"/>
          <w:lang w:val="fr-CH" w:eastAsia="fr-CH"/>
        </w:rPr>
        <w:t>,</w:t>
      </w:r>
      <w:r w:rsidR="00077689">
        <w:rPr>
          <w:rFonts w:ascii="Arial" w:hAnsi="Arial" w:cs="Arial"/>
          <w:sz w:val="22"/>
          <w:szCs w:val="22"/>
          <w:lang w:val="fr-CH" w:eastAsia="fr-CH"/>
        </w:rPr>
        <w:t xml:space="preserve"> sont considérées comme allées d’arbres ; </w:t>
      </w:r>
    </w:p>
    <w:p w14:paraId="64C072F7" w14:textId="14EE13EA" w:rsidR="00F95B4E" w:rsidRDefault="002742B8" w:rsidP="009154F5">
      <w:pPr>
        <w:tabs>
          <w:tab w:val="left" w:pos="851"/>
        </w:tabs>
        <w:spacing w:before="60" w:after="60"/>
        <w:jc w:val="both"/>
        <w:rPr>
          <w:rFonts w:ascii="Arial" w:hAnsi="Arial" w:cs="Arial"/>
          <w:sz w:val="22"/>
          <w:szCs w:val="22"/>
        </w:rPr>
      </w:pPr>
      <w:r>
        <w:rPr>
          <w:rFonts w:ascii="Arial" w:hAnsi="Arial"/>
          <w:bCs/>
          <w:sz w:val="22"/>
          <w:vertAlign w:val="superscript"/>
        </w:rPr>
        <w:t>5</w:t>
      </w:r>
      <w:r w:rsidR="00F95B4E" w:rsidRPr="00F56B72">
        <w:rPr>
          <w:rFonts w:ascii="Arial" w:hAnsi="Arial"/>
          <w:bCs/>
          <w:sz w:val="22"/>
        </w:rPr>
        <w:t>Sont</w:t>
      </w:r>
      <w:r w:rsidR="00F95B4E">
        <w:rPr>
          <w:rFonts w:ascii="Arial" w:hAnsi="Arial"/>
          <w:bCs/>
          <w:sz w:val="22"/>
        </w:rPr>
        <w:t xml:space="preserve"> </w:t>
      </w:r>
      <w:r w:rsidR="00F95B4E" w:rsidRPr="00F95B4E">
        <w:rPr>
          <w:rFonts w:ascii="Arial" w:hAnsi="Arial" w:cs="Arial"/>
          <w:sz w:val="22"/>
          <w:szCs w:val="22"/>
        </w:rPr>
        <w:t>considérés comme</w:t>
      </w:r>
      <w:r w:rsidR="00F95B4E" w:rsidRPr="00424CF2">
        <w:rPr>
          <w:rFonts w:ascii="Arial" w:hAnsi="Arial" w:cs="Arial"/>
          <w:sz w:val="22"/>
          <w:szCs w:val="22"/>
        </w:rPr>
        <w:t xml:space="preserve"> cordons boisés </w:t>
      </w:r>
      <w:r w:rsidR="00815EAA">
        <w:rPr>
          <w:rFonts w:ascii="Arial" w:hAnsi="Arial" w:cs="Arial"/>
          <w:sz w:val="22"/>
          <w:szCs w:val="22"/>
        </w:rPr>
        <w:t xml:space="preserve">des bandes </w:t>
      </w:r>
      <w:r w:rsidR="0072486E">
        <w:rPr>
          <w:rFonts w:ascii="Arial" w:hAnsi="Arial" w:cs="Arial"/>
          <w:sz w:val="22"/>
          <w:szCs w:val="22"/>
        </w:rPr>
        <w:t>boisées</w:t>
      </w:r>
      <w:r w:rsidR="00815EAA">
        <w:rPr>
          <w:rFonts w:ascii="Arial" w:hAnsi="Arial" w:cs="Arial"/>
          <w:sz w:val="22"/>
          <w:szCs w:val="22"/>
        </w:rPr>
        <w:t xml:space="preserve"> de moins de 12 mètres de largeur</w:t>
      </w:r>
      <w:r w:rsidR="00331F27">
        <w:rPr>
          <w:rFonts w:ascii="Arial" w:hAnsi="Arial" w:cs="Arial"/>
          <w:sz w:val="22"/>
          <w:szCs w:val="22"/>
        </w:rPr>
        <w:t xml:space="preserve">, </w:t>
      </w:r>
      <w:r w:rsidR="00815EAA">
        <w:rPr>
          <w:rFonts w:ascii="Arial" w:hAnsi="Arial" w:cs="Arial"/>
          <w:sz w:val="22"/>
          <w:szCs w:val="22"/>
        </w:rPr>
        <w:t xml:space="preserve">constituées d’espèces indigènes d’arbres </w:t>
      </w:r>
      <w:r w:rsidR="0072486E">
        <w:rPr>
          <w:rFonts w:ascii="Arial" w:hAnsi="Arial" w:cs="Arial"/>
          <w:sz w:val="22"/>
          <w:szCs w:val="22"/>
        </w:rPr>
        <w:t xml:space="preserve">et d’arbrisseaux, </w:t>
      </w:r>
      <w:r w:rsidR="0072486E">
        <w:rPr>
          <w:rFonts w:ascii="Arial" w:hAnsi="Arial" w:cs="Arial"/>
          <w:sz w:val="22"/>
          <w:szCs w:val="22"/>
          <w:lang w:val="fr-CH" w:eastAsia="fr-CH"/>
        </w:rPr>
        <w:t xml:space="preserve">généralement </w:t>
      </w:r>
      <w:r w:rsidR="0072486E" w:rsidRPr="00F56B72">
        <w:rPr>
          <w:rFonts w:ascii="Arial" w:hAnsi="Arial" w:cs="Arial"/>
          <w:sz w:val="22"/>
          <w:szCs w:val="22"/>
          <w:lang w:val="fr-CH" w:eastAsia="fr-CH"/>
        </w:rPr>
        <w:t>bordées d'un ourlet herbeux</w:t>
      </w:r>
      <w:r w:rsidR="00331F27">
        <w:rPr>
          <w:rFonts w:ascii="Arial" w:hAnsi="Arial" w:cs="Arial"/>
          <w:sz w:val="22"/>
          <w:szCs w:val="22"/>
          <w:lang w:val="fr-CH" w:eastAsia="fr-CH"/>
        </w:rPr>
        <w:t> ;</w:t>
      </w:r>
    </w:p>
    <w:p w14:paraId="7DDEF4E8" w14:textId="3B46E9E2" w:rsidR="00F95B4E" w:rsidRPr="00AD3653" w:rsidRDefault="00F95B4E" w:rsidP="00F95B4E">
      <w:pPr>
        <w:tabs>
          <w:tab w:val="left" w:pos="851"/>
        </w:tabs>
        <w:spacing w:before="60" w:after="60"/>
        <w:jc w:val="both"/>
        <w:rPr>
          <w:rFonts w:ascii="Arial" w:hAnsi="Arial" w:cs="Arial"/>
          <w:sz w:val="22"/>
          <w:szCs w:val="22"/>
        </w:rPr>
      </w:pPr>
      <w:r w:rsidRPr="00AD3653">
        <w:rPr>
          <w:rFonts w:ascii="Arial" w:hAnsi="Arial"/>
          <w:bCs/>
          <w:sz w:val="22"/>
          <w:szCs w:val="22"/>
          <w:vertAlign w:val="superscript"/>
        </w:rPr>
        <w:t>6</w:t>
      </w:r>
      <w:r w:rsidRPr="00AD3653">
        <w:rPr>
          <w:rFonts w:ascii="Arial" w:hAnsi="Arial"/>
          <w:bCs/>
          <w:sz w:val="22"/>
          <w:szCs w:val="22"/>
        </w:rPr>
        <w:t xml:space="preserve">Sont </w:t>
      </w:r>
      <w:r w:rsidRPr="00AD3653">
        <w:rPr>
          <w:rFonts w:ascii="Arial" w:hAnsi="Arial" w:cs="Arial"/>
          <w:sz w:val="22"/>
          <w:szCs w:val="22"/>
        </w:rPr>
        <w:t xml:space="preserve">considérés comme bosquets </w:t>
      </w:r>
      <w:r w:rsidRPr="00F56B72">
        <w:rPr>
          <w:rFonts w:ascii="Arial" w:hAnsi="Arial" w:cs="Arial"/>
          <w:sz w:val="22"/>
          <w:szCs w:val="22"/>
          <w:lang w:val="fr-CH" w:eastAsia="fr-CH"/>
        </w:rPr>
        <w:t xml:space="preserve">des surfaces </w:t>
      </w:r>
      <w:r w:rsidR="0072486E">
        <w:rPr>
          <w:rFonts w:ascii="Arial" w:hAnsi="Arial" w:cs="Arial"/>
          <w:sz w:val="22"/>
          <w:szCs w:val="22"/>
          <w:lang w:val="fr-CH" w:eastAsia="fr-CH"/>
        </w:rPr>
        <w:t xml:space="preserve">boisées </w:t>
      </w:r>
      <w:r w:rsidR="00815EAA">
        <w:rPr>
          <w:rFonts w:ascii="Arial" w:hAnsi="Arial" w:cs="Arial"/>
          <w:sz w:val="22"/>
          <w:szCs w:val="22"/>
          <w:lang w:val="fr-CH" w:eastAsia="fr-CH"/>
        </w:rPr>
        <w:t>de moins de 800 m</w:t>
      </w:r>
      <w:r w:rsidR="00815EAA" w:rsidRPr="003B6C8B">
        <w:rPr>
          <w:rFonts w:ascii="Arial" w:hAnsi="Arial" w:cs="Arial"/>
          <w:sz w:val="22"/>
          <w:szCs w:val="22"/>
          <w:vertAlign w:val="superscript"/>
          <w:lang w:val="fr-CH" w:eastAsia="fr-CH"/>
        </w:rPr>
        <w:t>2</w:t>
      </w:r>
      <w:r w:rsidR="00F56B72">
        <w:rPr>
          <w:rFonts w:ascii="Arial" w:hAnsi="Arial" w:cs="Arial"/>
          <w:sz w:val="22"/>
          <w:szCs w:val="22"/>
          <w:lang w:val="fr-CH" w:eastAsia="fr-CH"/>
        </w:rPr>
        <w:t>, constituées</w:t>
      </w:r>
      <w:r w:rsidR="00815EAA">
        <w:rPr>
          <w:rFonts w:ascii="Arial" w:hAnsi="Arial" w:cs="Arial"/>
          <w:sz w:val="22"/>
          <w:szCs w:val="22"/>
          <w:lang w:val="fr-CH" w:eastAsia="fr-CH"/>
        </w:rPr>
        <w:t xml:space="preserve"> </w:t>
      </w:r>
      <w:r w:rsidRPr="00F56B72">
        <w:rPr>
          <w:rFonts w:ascii="Arial" w:hAnsi="Arial" w:cs="Arial"/>
          <w:sz w:val="22"/>
          <w:szCs w:val="22"/>
          <w:lang w:val="fr-CH" w:eastAsia="fr-CH"/>
        </w:rPr>
        <w:t xml:space="preserve">d'espèces indigènes </w:t>
      </w:r>
      <w:r w:rsidR="0072486E">
        <w:rPr>
          <w:rFonts w:ascii="Arial" w:hAnsi="Arial" w:cs="Arial"/>
          <w:sz w:val="22"/>
          <w:szCs w:val="22"/>
          <w:lang w:val="fr-CH" w:eastAsia="fr-CH"/>
        </w:rPr>
        <w:t xml:space="preserve">d’arbres et d’arbrisseaux, généralement </w:t>
      </w:r>
      <w:r w:rsidR="00AD20CB" w:rsidRPr="00F56B72">
        <w:rPr>
          <w:rFonts w:ascii="Arial" w:hAnsi="Arial" w:cs="Arial"/>
          <w:sz w:val="22"/>
          <w:szCs w:val="22"/>
          <w:lang w:val="fr-CH" w:eastAsia="fr-CH"/>
        </w:rPr>
        <w:t>bordées d'un ourlet herbeux</w:t>
      </w:r>
      <w:r w:rsidR="00331F27">
        <w:rPr>
          <w:rFonts w:ascii="Arial" w:hAnsi="Arial" w:cs="Arial"/>
          <w:sz w:val="22"/>
          <w:szCs w:val="22"/>
          <w:lang w:val="fr-CH" w:eastAsia="fr-CH"/>
        </w:rPr>
        <w:t> ;</w:t>
      </w:r>
    </w:p>
    <w:p w14:paraId="0BE87924" w14:textId="6AEDBD83" w:rsidR="00F95B4E" w:rsidRPr="0001149F" w:rsidRDefault="00F95B4E" w:rsidP="00F95B4E">
      <w:pPr>
        <w:tabs>
          <w:tab w:val="left" w:pos="851"/>
        </w:tabs>
        <w:spacing w:before="60" w:after="60"/>
        <w:jc w:val="both"/>
        <w:rPr>
          <w:rFonts w:ascii="Arial" w:hAnsi="Arial" w:cs="Arial"/>
          <w:sz w:val="22"/>
          <w:szCs w:val="22"/>
        </w:rPr>
      </w:pPr>
      <w:r w:rsidRPr="0001149F">
        <w:rPr>
          <w:rFonts w:ascii="Arial" w:hAnsi="Arial"/>
          <w:bCs/>
          <w:sz w:val="22"/>
          <w:szCs w:val="22"/>
          <w:vertAlign w:val="superscript"/>
        </w:rPr>
        <w:t>7</w:t>
      </w:r>
      <w:r w:rsidRPr="0001149F">
        <w:rPr>
          <w:rFonts w:ascii="Arial" w:hAnsi="Arial"/>
          <w:bCs/>
          <w:sz w:val="22"/>
          <w:szCs w:val="22"/>
        </w:rPr>
        <w:t xml:space="preserve">Sont </w:t>
      </w:r>
      <w:r w:rsidRPr="0001149F">
        <w:rPr>
          <w:rFonts w:ascii="Arial" w:hAnsi="Arial" w:cs="Arial"/>
          <w:sz w:val="22"/>
          <w:szCs w:val="22"/>
        </w:rPr>
        <w:t xml:space="preserve">considérées comme haies vives </w:t>
      </w:r>
      <w:r w:rsidR="0001149F" w:rsidRPr="0001149F">
        <w:rPr>
          <w:rFonts w:ascii="Arial" w:hAnsi="Arial" w:cs="Arial"/>
          <w:sz w:val="22"/>
          <w:szCs w:val="22"/>
        </w:rPr>
        <w:t xml:space="preserve">des </w:t>
      </w:r>
      <w:r w:rsidRPr="00F56B72">
        <w:rPr>
          <w:rFonts w:ascii="Arial" w:hAnsi="Arial" w:cs="Arial"/>
          <w:sz w:val="22"/>
          <w:szCs w:val="22"/>
          <w:lang w:val="fr-CH" w:eastAsia="fr-CH"/>
        </w:rPr>
        <w:t>bandes</w:t>
      </w:r>
      <w:r w:rsidR="00AD20CB">
        <w:rPr>
          <w:rFonts w:ascii="Arial" w:hAnsi="Arial" w:cs="Arial"/>
          <w:sz w:val="22"/>
          <w:szCs w:val="22"/>
          <w:lang w:val="fr-CH" w:eastAsia="fr-CH"/>
        </w:rPr>
        <w:t xml:space="preserve">, larges de quelques mètres, </w:t>
      </w:r>
      <w:r w:rsidRPr="00F56B72">
        <w:rPr>
          <w:rFonts w:ascii="Arial" w:hAnsi="Arial" w:cs="Arial"/>
          <w:sz w:val="22"/>
          <w:szCs w:val="22"/>
          <w:lang w:val="fr-CH" w:eastAsia="fr-CH"/>
        </w:rPr>
        <w:t>constituées</w:t>
      </w:r>
      <w:r w:rsidR="00B501A1">
        <w:rPr>
          <w:rFonts w:ascii="Arial" w:hAnsi="Arial" w:cs="Arial"/>
          <w:sz w:val="22"/>
          <w:szCs w:val="22"/>
          <w:lang w:val="fr-CH" w:eastAsia="fr-CH"/>
        </w:rPr>
        <w:t xml:space="preserve"> principalement </w:t>
      </w:r>
      <w:r w:rsidRPr="00F56B72">
        <w:rPr>
          <w:rFonts w:ascii="Arial" w:hAnsi="Arial" w:cs="Arial"/>
          <w:sz w:val="22"/>
          <w:szCs w:val="22"/>
          <w:lang w:val="fr-CH" w:eastAsia="fr-CH"/>
        </w:rPr>
        <w:t xml:space="preserve">d'espèces indigènes </w:t>
      </w:r>
      <w:r w:rsidR="00B501A1">
        <w:rPr>
          <w:rFonts w:ascii="Arial" w:hAnsi="Arial" w:cs="Arial"/>
          <w:sz w:val="22"/>
          <w:szCs w:val="22"/>
          <w:lang w:val="fr-CH" w:eastAsia="fr-CH"/>
        </w:rPr>
        <w:t xml:space="preserve">d’arbustes, de buissons </w:t>
      </w:r>
      <w:r w:rsidRPr="00F56B72">
        <w:rPr>
          <w:rFonts w:ascii="Arial" w:hAnsi="Arial" w:cs="Arial"/>
          <w:sz w:val="22"/>
          <w:szCs w:val="22"/>
          <w:lang w:val="fr-CH" w:eastAsia="fr-CH"/>
        </w:rPr>
        <w:t>et d'</w:t>
      </w:r>
      <w:r w:rsidR="00331F27">
        <w:rPr>
          <w:rFonts w:ascii="Arial" w:hAnsi="Arial" w:cs="Arial"/>
          <w:sz w:val="22"/>
          <w:szCs w:val="22"/>
          <w:lang w:val="fr-CH" w:eastAsia="fr-CH"/>
        </w:rPr>
        <w:t>arbres isolés</w:t>
      </w:r>
      <w:r w:rsidR="00B501A1">
        <w:rPr>
          <w:rFonts w:ascii="Arial" w:hAnsi="Arial" w:cs="Arial"/>
          <w:sz w:val="22"/>
          <w:szCs w:val="22"/>
          <w:lang w:val="fr-CH" w:eastAsia="fr-CH"/>
        </w:rPr>
        <w:t xml:space="preserve"> et adaptées aux conditions locales</w:t>
      </w:r>
      <w:r w:rsidRPr="00F56B72">
        <w:rPr>
          <w:rFonts w:ascii="Arial" w:hAnsi="Arial" w:cs="Arial"/>
          <w:sz w:val="22"/>
          <w:szCs w:val="22"/>
          <w:lang w:val="fr-CH" w:eastAsia="fr-CH"/>
        </w:rPr>
        <w:t>,</w:t>
      </w:r>
      <w:r w:rsidR="00331F27" w:rsidRPr="00331F27">
        <w:rPr>
          <w:rFonts w:ascii="Arial" w:hAnsi="Arial" w:cs="Arial"/>
          <w:sz w:val="22"/>
          <w:szCs w:val="22"/>
          <w:lang w:val="fr-CH" w:eastAsia="fr-CH"/>
        </w:rPr>
        <w:t xml:space="preserve"> </w:t>
      </w:r>
      <w:r w:rsidR="00331F27">
        <w:rPr>
          <w:rFonts w:ascii="Arial" w:hAnsi="Arial" w:cs="Arial"/>
          <w:sz w:val="22"/>
          <w:szCs w:val="22"/>
          <w:lang w:val="fr-CH" w:eastAsia="fr-CH"/>
        </w:rPr>
        <w:t xml:space="preserve">généralement </w:t>
      </w:r>
      <w:r w:rsidR="00331F27" w:rsidRPr="00F56B72">
        <w:rPr>
          <w:rFonts w:ascii="Arial" w:hAnsi="Arial" w:cs="Arial"/>
          <w:sz w:val="22"/>
          <w:szCs w:val="22"/>
          <w:lang w:val="fr-CH" w:eastAsia="fr-CH"/>
        </w:rPr>
        <w:t>bordées d'un ourlet herbeux</w:t>
      </w:r>
      <w:r w:rsidR="00331F27">
        <w:rPr>
          <w:rFonts w:ascii="Arial" w:hAnsi="Arial" w:cs="Arial"/>
          <w:sz w:val="22"/>
          <w:szCs w:val="22"/>
          <w:lang w:val="fr-CH" w:eastAsia="fr-CH"/>
        </w:rPr>
        <w:t> ;</w:t>
      </w:r>
    </w:p>
    <w:p w14:paraId="256AEF27" w14:textId="0E41D0C9" w:rsidR="00F95B4E" w:rsidRDefault="00F95B4E" w:rsidP="00F95B4E">
      <w:pPr>
        <w:tabs>
          <w:tab w:val="left" w:pos="851"/>
        </w:tabs>
        <w:spacing w:before="60" w:after="60"/>
        <w:jc w:val="both"/>
        <w:rPr>
          <w:rFonts w:ascii="Arial" w:hAnsi="Arial" w:cs="Arial"/>
          <w:color w:val="000000"/>
          <w:sz w:val="22"/>
          <w:szCs w:val="22"/>
        </w:rPr>
      </w:pPr>
      <w:r>
        <w:rPr>
          <w:rFonts w:ascii="Arial" w:hAnsi="Arial"/>
          <w:bCs/>
          <w:sz w:val="22"/>
          <w:vertAlign w:val="superscript"/>
        </w:rPr>
        <w:t>8</w:t>
      </w:r>
      <w:r w:rsidRPr="006F159D">
        <w:rPr>
          <w:rFonts w:ascii="Arial" w:hAnsi="Arial"/>
          <w:bCs/>
          <w:sz w:val="22"/>
        </w:rPr>
        <w:t xml:space="preserve">Sont </w:t>
      </w:r>
      <w:r w:rsidRPr="00F95B4E">
        <w:rPr>
          <w:rFonts w:ascii="Arial" w:hAnsi="Arial" w:cs="Arial"/>
          <w:sz w:val="22"/>
          <w:szCs w:val="22"/>
        </w:rPr>
        <w:t xml:space="preserve">considérés </w:t>
      </w:r>
      <w:r w:rsidR="0001149F">
        <w:rPr>
          <w:rFonts w:ascii="Arial" w:hAnsi="Arial" w:cs="Arial"/>
          <w:sz w:val="22"/>
          <w:szCs w:val="22"/>
        </w:rPr>
        <w:t xml:space="preserve">comme </w:t>
      </w:r>
      <w:r w:rsidRPr="00424CF2">
        <w:rPr>
          <w:rFonts w:ascii="Arial" w:hAnsi="Arial" w:cs="Arial"/>
          <w:sz w:val="22"/>
          <w:szCs w:val="22"/>
        </w:rPr>
        <w:t>buissons</w:t>
      </w:r>
      <w:r>
        <w:rPr>
          <w:rFonts w:ascii="Arial" w:hAnsi="Arial" w:cs="Arial"/>
          <w:sz w:val="22"/>
          <w:szCs w:val="22"/>
        </w:rPr>
        <w:t xml:space="preserve"> </w:t>
      </w:r>
      <w:r w:rsidR="00F56B72">
        <w:rPr>
          <w:rFonts w:ascii="Arial" w:hAnsi="Arial" w:cs="Arial"/>
          <w:color w:val="000000"/>
          <w:sz w:val="22"/>
          <w:szCs w:val="22"/>
        </w:rPr>
        <w:t>d</w:t>
      </w:r>
      <w:r>
        <w:rPr>
          <w:rFonts w:ascii="Arial" w:hAnsi="Arial" w:cs="Arial"/>
          <w:color w:val="000000"/>
          <w:sz w:val="22"/>
          <w:szCs w:val="22"/>
        </w:rPr>
        <w:t xml:space="preserve">es </w:t>
      </w:r>
      <w:r w:rsidR="009E58EB">
        <w:rPr>
          <w:rFonts w:ascii="Arial" w:hAnsi="Arial" w:cs="Arial"/>
          <w:color w:val="000000"/>
          <w:sz w:val="22"/>
          <w:szCs w:val="22"/>
        </w:rPr>
        <w:t>plantes ligneuses ramifiées dont la taille est inférieure à 1 m dans tous les sens ;</w:t>
      </w:r>
    </w:p>
    <w:p w14:paraId="649EE46F" w14:textId="10447C56" w:rsidR="00F56B72" w:rsidRDefault="00AD3653" w:rsidP="00F56B72">
      <w:pPr>
        <w:tabs>
          <w:tab w:val="left" w:pos="851"/>
        </w:tabs>
        <w:spacing w:before="60" w:after="60"/>
        <w:jc w:val="both"/>
        <w:rPr>
          <w:rFonts w:ascii="Arial" w:hAnsi="Arial" w:cs="Arial"/>
          <w:sz w:val="22"/>
          <w:szCs w:val="22"/>
        </w:rPr>
      </w:pPr>
      <w:r w:rsidRPr="00F56B72">
        <w:rPr>
          <w:rFonts w:ascii="Arial" w:hAnsi="Arial" w:cs="Arial"/>
          <w:bCs/>
          <w:sz w:val="22"/>
          <w:szCs w:val="22"/>
          <w:vertAlign w:val="superscript"/>
        </w:rPr>
        <w:t>9</w:t>
      </w:r>
      <w:r w:rsidRPr="00F56B72">
        <w:rPr>
          <w:rFonts w:ascii="Arial" w:hAnsi="Arial" w:cs="Arial"/>
          <w:bCs/>
          <w:sz w:val="22"/>
          <w:szCs w:val="22"/>
        </w:rPr>
        <w:t xml:space="preserve">Sont </w:t>
      </w:r>
      <w:r w:rsidRPr="00F56B72">
        <w:rPr>
          <w:rFonts w:ascii="Arial" w:hAnsi="Arial" w:cs="Arial"/>
          <w:sz w:val="22"/>
          <w:szCs w:val="22"/>
        </w:rPr>
        <w:t>considérés comme vergers et fruitiers haute tige</w:t>
      </w:r>
      <w:r w:rsidR="00974DCE" w:rsidRPr="00F56B72">
        <w:rPr>
          <w:rFonts w:ascii="Arial" w:hAnsi="Arial" w:cs="Arial"/>
          <w:sz w:val="22"/>
          <w:szCs w:val="22"/>
        </w:rPr>
        <w:t xml:space="preserve"> les cultures </w:t>
      </w:r>
      <w:r w:rsidR="00F56B72" w:rsidRPr="00F56B72">
        <w:rPr>
          <w:rFonts w:ascii="Arial" w:hAnsi="Arial" w:cs="Arial"/>
          <w:sz w:val="22"/>
          <w:szCs w:val="22"/>
        </w:rPr>
        <w:t xml:space="preserve">constituées </w:t>
      </w:r>
      <w:r w:rsidR="00974DCE" w:rsidRPr="00F56B72">
        <w:rPr>
          <w:rFonts w:ascii="Arial" w:hAnsi="Arial" w:cs="Arial"/>
          <w:sz w:val="22"/>
          <w:szCs w:val="22"/>
        </w:rPr>
        <w:t>d’arbres portant des fruits à noyau et /ou à pépins, de noyers et de châtaigniers</w:t>
      </w:r>
      <w:r w:rsidR="00F56B72" w:rsidRPr="00F56B72">
        <w:rPr>
          <w:rFonts w:ascii="Arial" w:hAnsi="Arial" w:cs="Arial"/>
          <w:sz w:val="22"/>
          <w:szCs w:val="22"/>
        </w:rPr>
        <w:t xml:space="preserve">, d’une hauteur du tronc </w:t>
      </w:r>
      <w:r w:rsidR="00F56B72" w:rsidRPr="00F56B72">
        <w:rPr>
          <w:rFonts w:ascii="Arial" w:hAnsi="Arial" w:cs="Arial"/>
          <w:sz w:val="22"/>
          <w:szCs w:val="22"/>
        </w:rPr>
        <w:lastRenderedPageBreak/>
        <w:t>jus</w:t>
      </w:r>
      <w:r w:rsidR="00540540">
        <w:rPr>
          <w:rFonts w:ascii="Arial" w:hAnsi="Arial" w:cs="Arial"/>
          <w:sz w:val="22"/>
          <w:szCs w:val="22"/>
        </w:rPr>
        <w:t>q</w:t>
      </w:r>
      <w:r w:rsidR="00F56B72" w:rsidRPr="00F56B72">
        <w:rPr>
          <w:rFonts w:ascii="Arial" w:hAnsi="Arial" w:cs="Arial"/>
          <w:sz w:val="22"/>
          <w:szCs w:val="22"/>
        </w:rPr>
        <w:t>u’aux branches principales d</w:t>
      </w:r>
      <w:r w:rsidR="00F56B72">
        <w:rPr>
          <w:rFonts w:ascii="Arial" w:hAnsi="Arial" w:cs="Arial"/>
          <w:sz w:val="22"/>
          <w:szCs w:val="22"/>
        </w:rPr>
        <w:t xml:space="preserve">’au minimum </w:t>
      </w:r>
      <w:r w:rsidR="00F56B72" w:rsidRPr="00F56B72">
        <w:rPr>
          <w:rFonts w:ascii="Arial" w:hAnsi="Arial" w:cs="Arial"/>
          <w:sz w:val="22"/>
          <w:szCs w:val="22"/>
        </w:rPr>
        <w:t xml:space="preserve">1.2 </w:t>
      </w:r>
      <w:r w:rsidR="00F56B72">
        <w:rPr>
          <w:rFonts w:ascii="Arial" w:hAnsi="Arial" w:cs="Arial"/>
          <w:sz w:val="22"/>
          <w:szCs w:val="22"/>
        </w:rPr>
        <w:t xml:space="preserve">mètre </w:t>
      </w:r>
      <w:r w:rsidR="00F56B72" w:rsidRPr="00F56B72">
        <w:rPr>
          <w:rFonts w:ascii="Arial" w:hAnsi="Arial" w:cs="Arial"/>
          <w:sz w:val="22"/>
          <w:szCs w:val="22"/>
        </w:rPr>
        <w:t>pour les arbres de fruits à noyau, 1.6 m</w:t>
      </w:r>
      <w:r w:rsidR="00F56B72">
        <w:rPr>
          <w:rFonts w:ascii="Arial" w:hAnsi="Arial" w:cs="Arial"/>
          <w:sz w:val="22"/>
          <w:szCs w:val="22"/>
        </w:rPr>
        <w:t>ètre</w:t>
      </w:r>
      <w:r w:rsidR="00F56B72" w:rsidRPr="00F56B72">
        <w:rPr>
          <w:rFonts w:ascii="Arial" w:hAnsi="Arial" w:cs="Arial"/>
          <w:sz w:val="22"/>
          <w:szCs w:val="22"/>
        </w:rPr>
        <w:t xml:space="preserve"> pour les autres arbres fruitiers</w:t>
      </w:r>
      <w:r w:rsidR="0088649F">
        <w:rPr>
          <w:rStyle w:val="Appelnotedebasdep"/>
          <w:rFonts w:ascii="Arial" w:hAnsi="Arial" w:cs="Arial"/>
          <w:sz w:val="22"/>
          <w:szCs w:val="22"/>
        </w:rPr>
        <w:footnoteReference w:id="3"/>
      </w:r>
      <w:r w:rsidR="00331F27">
        <w:rPr>
          <w:rFonts w:ascii="Arial" w:hAnsi="Arial" w:cs="Arial"/>
          <w:sz w:val="22"/>
          <w:szCs w:val="22"/>
        </w:rPr>
        <w:t>.</w:t>
      </w:r>
    </w:p>
    <w:p w14:paraId="2AB9A181" w14:textId="7681EA2E" w:rsidR="0088649F" w:rsidRDefault="0088649F" w:rsidP="00F56B72">
      <w:pPr>
        <w:tabs>
          <w:tab w:val="left" w:pos="851"/>
        </w:tabs>
        <w:spacing w:before="60" w:after="60"/>
        <w:jc w:val="both"/>
        <w:rPr>
          <w:rFonts w:ascii="Arial" w:hAnsi="Arial" w:cs="Arial"/>
          <w:sz w:val="22"/>
          <w:szCs w:val="22"/>
        </w:rPr>
      </w:pPr>
      <w:r w:rsidRPr="0088649F">
        <w:rPr>
          <w:rFonts w:ascii="Arial" w:hAnsi="Arial" w:cs="Arial"/>
          <w:noProof/>
          <w:sz w:val="22"/>
          <w:szCs w:val="22"/>
        </w:rPr>
        <w:drawing>
          <wp:inline distT="0" distB="0" distL="0" distR="0" wp14:anchorId="753C7D5A" wp14:editId="6C4C3093">
            <wp:extent cx="2406770" cy="2656557"/>
            <wp:effectExtent l="0" t="0" r="0" b="0"/>
            <wp:docPr id="23" name="Image 23" descr="Une image contenant extérieur, herbe, plante, arbre&#10;&#10;Description générée automatiquement">
              <a:extLst xmlns:a="http://schemas.openxmlformats.org/drawingml/2006/main">
                <a:ext uri="{FF2B5EF4-FFF2-40B4-BE49-F238E27FC236}">
                  <a16:creationId xmlns:a16="http://schemas.microsoft.com/office/drawing/2014/main" id="{49A16E53-2084-494E-A091-8C2AEB1E30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Image 8" descr="Une image contenant extérieur, herbe, plante, arbre&#10;&#10;Description générée automatiquement">
                      <a:extLst>
                        <a:ext uri="{FF2B5EF4-FFF2-40B4-BE49-F238E27FC236}">
                          <a16:creationId xmlns:a16="http://schemas.microsoft.com/office/drawing/2014/main" id="{49A16E53-2084-494E-A091-8C2AEB1E3092}"/>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3018" r="-2048" b="12488"/>
                    <a:stretch/>
                  </pic:blipFill>
                  <pic:spPr bwMode="auto">
                    <a:xfrm>
                      <a:off x="0" y="0"/>
                      <a:ext cx="2407344" cy="26571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2"/>
          <w:szCs w:val="22"/>
        </w:rPr>
        <w:t xml:space="preserve"> </w:t>
      </w:r>
      <w:r w:rsidR="00361FAB" w:rsidRPr="0088649F">
        <w:rPr>
          <w:rFonts w:ascii="Arial" w:hAnsi="Arial" w:cs="Arial"/>
          <w:noProof/>
          <w:sz w:val="22"/>
          <w:szCs w:val="22"/>
        </w:rPr>
        <w:drawing>
          <wp:inline distT="0" distB="0" distL="0" distR="0" wp14:anchorId="7101EB68" wp14:editId="71B0E8FE">
            <wp:extent cx="3140015" cy="2355011"/>
            <wp:effectExtent l="0" t="0" r="3810" b="7620"/>
            <wp:docPr id="6152" name="Image 2">
              <a:extLst xmlns:a="http://schemas.openxmlformats.org/drawingml/2006/main">
                <a:ext uri="{FF2B5EF4-FFF2-40B4-BE49-F238E27FC236}">
                  <a16:creationId xmlns:a16="http://schemas.microsoft.com/office/drawing/2014/main" id="{89488166-A3FD-4962-AC59-BA09242EA6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Image 2">
                      <a:extLst>
                        <a:ext uri="{FF2B5EF4-FFF2-40B4-BE49-F238E27FC236}">
                          <a16:creationId xmlns:a16="http://schemas.microsoft.com/office/drawing/2014/main" id="{89488166-A3FD-4962-AC59-BA09242EA6AE}"/>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3844" cy="2380383"/>
                    </a:xfrm>
                    <a:prstGeom prst="rect">
                      <a:avLst/>
                    </a:prstGeom>
                    <a:noFill/>
                    <a:ln>
                      <a:noFill/>
                    </a:ln>
                  </pic:spPr>
                </pic:pic>
              </a:graphicData>
            </a:graphic>
          </wp:inline>
        </w:drawing>
      </w:r>
    </w:p>
    <w:p w14:paraId="62DC062B" w14:textId="1577FBA5" w:rsidR="0088649F" w:rsidRDefault="0088649F" w:rsidP="00F56B72">
      <w:pPr>
        <w:tabs>
          <w:tab w:val="left" w:pos="851"/>
        </w:tabs>
        <w:spacing w:before="60" w:after="60"/>
        <w:jc w:val="both"/>
        <w:rPr>
          <w:rFonts w:ascii="Arial" w:hAnsi="Arial" w:cs="Arial"/>
          <w:sz w:val="22"/>
          <w:szCs w:val="22"/>
        </w:rPr>
      </w:pPr>
      <w:r>
        <w:rPr>
          <w:rFonts w:ascii="Arial" w:hAnsi="Arial" w:cs="Arial"/>
          <w:sz w:val="22"/>
          <w:szCs w:val="22"/>
        </w:rPr>
        <w:t>A gauche, arbre</w:t>
      </w:r>
      <w:r w:rsidR="00540540">
        <w:rPr>
          <w:rFonts w:ascii="Arial" w:hAnsi="Arial" w:cs="Arial"/>
          <w:sz w:val="22"/>
          <w:szCs w:val="22"/>
        </w:rPr>
        <w:t xml:space="preserve"> isolé</w:t>
      </w:r>
      <w:r>
        <w:rPr>
          <w:rFonts w:ascii="Arial" w:hAnsi="Arial" w:cs="Arial"/>
          <w:sz w:val="22"/>
          <w:szCs w:val="22"/>
        </w:rPr>
        <w:t xml:space="preserve"> ; à droite : arbre remarquable (chêne de </w:t>
      </w:r>
      <w:proofErr w:type="spellStart"/>
      <w:r>
        <w:rPr>
          <w:rFonts w:ascii="Arial" w:hAnsi="Arial" w:cs="Arial"/>
          <w:sz w:val="22"/>
          <w:szCs w:val="22"/>
        </w:rPr>
        <w:t>Morrens</w:t>
      </w:r>
      <w:proofErr w:type="spellEnd"/>
      <w:r>
        <w:rPr>
          <w:rFonts w:ascii="Arial" w:hAnsi="Arial" w:cs="Arial"/>
          <w:sz w:val="22"/>
          <w:szCs w:val="22"/>
        </w:rPr>
        <w:t>)</w:t>
      </w:r>
    </w:p>
    <w:p w14:paraId="17E34D36" w14:textId="02DC71D2" w:rsidR="0088649F" w:rsidRDefault="00361FAB" w:rsidP="00F56B72">
      <w:pPr>
        <w:tabs>
          <w:tab w:val="left" w:pos="851"/>
        </w:tabs>
        <w:spacing w:before="60" w:after="60"/>
        <w:jc w:val="both"/>
        <w:rPr>
          <w:rFonts w:ascii="Arial" w:hAnsi="Arial" w:cs="Arial"/>
          <w:sz w:val="22"/>
          <w:szCs w:val="22"/>
        </w:rPr>
      </w:pPr>
      <w:r>
        <w:rPr>
          <w:noProof/>
        </w:rPr>
        <w:drawing>
          <wp:inline distT="0" distB="0" distL="0" distR="0" wp14:anchorId="608EF925" wp14:editId="238BEC1B">
            <wp:extent cx="2234242" cy="2769079"/>
            <wp:effectExtent l="0" t="0" r="0" b="0"/>
            <wp:docPr id="24" name="Image 24" descr="Allée de tilleuls">
              <a:extLst xmlns:a="http://schemas.openxmlformats.org/drawingml/2006/main">
                <a:ext uri="{FF2B5EF4-FFF2-40B4-BE49-F238E27FC236}">
                  <a16:creationId xmlns:a16="http://schemas.microsoft.com/office/drawing/2014/main" id="{F708362C-1492-01DD-159F-BBDD4EBE44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Allée de tilleuls">
                      <a:extLst>
                        <a:ext uri="{FF2B5EF4-FFF2-40B4-BE49-F238E27FC236}">
                          <a16:creationId xmlns:a16="http://schemas.microsoft.com/office/drawing/2014/main" id="{F708362C-1492-01DD-159F-BBDD4EBE4421}"/>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776" b="18152"/>
                    <a:stretch/>
                  </pic:blipFill>
                  <pic:spPr bwMode="auto">
                    <a:xfrm>
                      <a:off x="0" y="0"/>
                      <a:ext cx="2234783" cy="276974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2"/>
          <w:szCs w:val="22"/>
        </w:rPr>
        <w:t xml:space="preserve">  </w:t>
      </w:r>
      <w:r>
        <w:rPr>
          <w:noProof/>
        </w:rPr>
        <w:drawing>
          <wp:inline distT="0" distB="0" distL="0" distR="0" wp14:anchorId="4E8B7371" wp14:editId="56D8A7CA">
            <wp:extent cx="3355676" cy="2516757"/>
            <wp:effectExtent l="0" t="0" r="0" b="0"/>
            <wp:docPr id="25" name="Image 25" descr="Haie/Informations de base — Biodivers">
              <a:extLst xmlns:a="http://schemas.openxmlformats.org/drawingml/2006/main">
                <a:ext uri="{FF2B5EF4-FFF2-40B4-BE49-F238E27FC236}">
                  <a16:creationId xmlns:a16="http://schemas.microsoft.com/office/drawing/2014/main" id="{49B8F1EE-CC82-AB95-151B-F47180640A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descr="Haie/Informations de base — Biodivers">
                      <a:extLst>
                        <a:ext uri="{FF2B5EF4-FFF2-40B4-BE49-F238E27FC236}">
                          <a16:creationId xmlns:a16="http://schemas.microsoft.com/office/drawing/2014/main" id="{49B8F1EE-CC82-AB95-151B-F47180640AA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4985" cy="2523739"/>
                    </a:xfrm>
                    <a:prstGeom prst="rect">
                      <a:avLst/>
                    </a:prstGeom>
                    <a:noFill/>
                  </pic:spPr>
                </pic:pic>
              </a:graphicData>
            </a:graphic>
          </wp:inline>
        </w:drawing>
      </w:r>
    </w:p>
    <w:p w14:paraId="5E073983" w14:textId="59852492" w:rsidR="00361FAB" w:rsidRDefault="00361FAB" w:rsidP="00F56B72">
      <w:pPr>
        <w:tabs>
          <w:tab w:val="left" w:pos="851"/>
        </w:tabs>
        <w:spacing w:before="60" w:after="60"/>
        <w:jc w:val="both"/>
        <w:rPr>
          <w:rFonts w:ascii="Arial" w:hAnsi="Arial" w:cs="Arial"/>
          <w:sz w:val="22"/>
          <w:szCs w:val="22"/>
        </w:rPr>
      </w:pPr>
      <w:r>
        <w:rPr>
          <w:rFonts w:ascii="Arial" w:hAnsi="Arial" w:cs="Arial"/>
          <w:sz w:val="22"/>
          <w:szCs w:val="22"/>
        </w:rPr>
        <w:t>A gauche, allée d’arbres ; à droite</w:t>
      </w:r>
      <w:r w:rsidR="003B6C8B">
        <w:rPr>
          <w:rFonts w:ascii="Arial" w:hAnsi="Arial" w:cs="Arial"/>
          <w:sz w:val="22"/>
          <w:szCs w:val="22"/>
        </w:rPr>
        <w:t xml:space="preserve">, </w:t>
      </w:r>
      <w:r>
        <w:rPr>
          <w:rFonts w:ascii="Arial" w:hAnsi="Arial" w:cs="Arial"/>
          <w:sz w:val="22"/>
          <w:szCs w:val="22"/>
        </w:rPr>
        <w:t>haies</w:t>
      </w:r>
    </w:p>
    <w:p w14:paraId="116CFA02" w14:textId="77777777" w:rsidR="003B6C8B" w:rsidRDefault="00361FAB" w:rsidP="003B6C8B">
      <w:pPr>
        <w:tabs>
          <w:tab w:val="left" w:pos="851"/>
        </w:tabs>
        <w:spacing w:before="60" w:after="60"/>
        <w:jc w:val="center"/>
        <w:rPr>
          <w:rFonts w:ascii="Arial" w:hAnsi="Arial" w:cs="Arial"/>
          <w:sz w:val="22"/>
          <w:szCs w:val="22"/>
        </w:rPr>
      </w:pPr>
      <w:r>
        <w:rPr>
          <w:noProof/>
        </w:rPr>
        <w:drawing>
          <wp:inline distT="0" distB="0" distL="0" distR="0" wp14:anchorId="761FED15" wp14:editId="1148E7D3">
            <wp:extent cx="2857747" cy="2026792"/>
            <wp:effectExtent l="0" t="0" r="0" b="0"/>
            <wp:docPr id="28" name="Image 28" descr="Fédération des Arboriculteurs du Haut-Rhin - Verger conservatoire">
              <a:extLst xmlns:a="http://schemas.openxmlformats.org/drawingml/2006/main">
                <a:ext uri="{FF2B5EF4-FFF2-40B4-BE49-F238E27FC236}">
                  <a16:creationId xmlns:a16="http://schemas.microsoft.com/office/drawing/2014/main" id="{597DEDC0-7BCE-A235-01D7-361C4065B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descr="Fédération des Arboriculteurs du Haut-Rhin - Verger conservatoire">
                      <a:extLst>
                        <a:ext uri="{FF2B5EF4-FFF2-40B4-BE49-F238E27FC236}">
                          <a16:creationId xmlns:a16="http://schemas.microsoft.com/office/drawing/2014/main" id="{597DEDC0-7BCE-A235-01D7-361C4065BEF6}"/>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5381" cy="2046391"/>
                    </a:xfrm>
                    <a:prstGeom prst="rect">
                      <a:avLst/>
                    </a:prstGeom>
                    <a:noFill/>
                  </pic:spPr>
                </pic:pic>
              </a:graphicData>
            </a:graphic>
          </wp:inline>
        </w:drawing>
      </w:r>
      <w:r w:rsidR="003B6C8B">
        <w:rPr>
          <w:rFonts w:ascii="Arial" w:hAnsi="Arial" w:cs="Arial"/>
          <w:sz w:val="22"/>
          <w:szCs w:val="22"/>
        </w:rPr>
        <w:t xml:space="preserve">  </w:t>
      </w:r>
      <w:r w:rsidR="003B6C8B" w:rsidRPr="007C264B">
        <w:rPr>
          <w:rFonts w:ascii="Arial" w:hAnsi="Arial" w:cs="Arial"/>
          <w:noProof/>
          <w:sz w:val="22"/>
          <w:szCs w:val="22"/>
        </w:rPr>
        <w:drawing>
          <wp:inline distT="0" distB="0" distL="0" distR="0" wp14:anchorId="33A5CB9C" wp14:editId="7A80ED98">
            <wp:extent cx="2044461" cy="2044461"/>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53855" cy="2053855"/>
                    </a:xfrm>
                    <a:prstGeom prst="rect">
                      <a:avLst/>
                    </a:prstGeom>
                  </pic:spPr>
                </pic:pic>
              </a:graphicData>
            </a:graphic>
          </wp:inline>
        </w:drawing>
      </w:r>
    </w:p>
    <w:p w14:paraId="19896C0F" w14:textId="5F2C628B" w:rsidR="00361FAB" w:rsidRDefault="003B6C8B" w:rsidP="003B6C8B">
      <w:pPr>
        <w:tabs>
          <w:tab w:val="left" w:pos="851"/>
        </w:tabs>
        <w:spacing w:before="60" w:after="60"/>
        <w:jc w:val="center"/>
        <w:rPr>
          <w:rFonts w:ascii="Arial" w:hAnsi="Arial" w:cs="Arial"/>
          <w:sz w:val="22"/>
          <w:szCs w:val="22"/>
        </w:rPr>
      </w:pPr>
      <w:r>
        <w:rPr>
          <w:rFonts w:ascii="Arial" w:hAnsi="Arial" w:cs="Arial"/>
          <w:sz w:val="22"/>
          <w:szCs w:val="22"/>
        </w:rPr>
        <w:t>A gauche, v</w:t>
      </w:r>
      <w:r w:rsidR="00FA272E">
        <w:rPr>
          <w:rFonts w:ascii="Arial" w:hAnsi="Arial" w:cs="Arial"/>
          <w:sz w:val="22"/>
          <w:szCs w:val="22"/>
        </w:rPr>
        <w:t>erger</w:t>
      </w:r>
      <w:r>
        <w:rPr>
          <w:rFonts w:ascii="Arial" w:hAnsi="Arial" w:cs="Arial"/>
          <w:sz w:val="22"/>
          <w:szCs w:val="22"/>
        </w:rPr>
        <w:t xml:space="preserve"> ; </w:t>
      </w:r>
      <w:r w:rsidR="00FA272E">
        <w:rPr>
          <w:rFonts w:ascii="Arial" w:hAnsi="Arial" w:cs="Arial"/>
          <w:sz w:val="22"/>
          <w:szCs w:val="22"/>
        </w:rPr>
        <w:t>à droite</w:t>
      </w:r>
      <w:r w:rsidR="00540540">
        <w:rPr>
          <w:rFonts w:ascii="Arial" w:hAnsi="Arial" w:cs="Arial"/>
          <w:sz w:val="22"/>
          <w:szCs w:val="22"/>
        </w:rPr>
        <w:t>,</w:t>
      </w:r>
      <w:r w:rsidR="00FA272E">
        <w:rPr>
          <w:rFonts w:ascii="Arial" w:hAnsi="Arial" w:cs="Arial"/>
          <w:sz w:val="22"/>
          <w:szCs w:val="22"/>
        </w:rPr>
        <w:t xml:space="preserve"> arbre fruitier haute tige </w:t>
      </w:r>
    </w:p>
    <w:p w14:paraId="0FC2BA48" w14:textId="2E53BAF2" w:rsidR="00643399" w:rsidRDefault="00643399" w:rsidP="00643399">
      <w:pPr>
        <w:tabs>
          <w:tab w:val="left" w:pos="851"/>
        </w:tabs>
        <w:spacing w:before="240" w:after="240" w:line="240" w:lineRule="atLeast"/>
        <w:jc w:val="both"/>
        <w:rPr>
          <w:rFonts w:ascii="Arial" w:hAnsi="Arial"/>
          <w:bCs/>
          <w:sz w:val="22"/>
        </w:rPr>
      </w:pPr>
      <w:r>
        <w:rPr>
          <w:rFonts w:ascii="Arial" w:hAnsi="Arial"/>
          <w:bCs/>
          <w:sz w:val="22"/>
        </w:rPr>
        <w:lastRenderedPageBreak/>
        <w:t xml:space="preserve">Art. 4 </w:t>
      </w:r>
      <w:r>
        <w:rPr>
          <w:rFonts w:ascii="Arial" w:hAnsi="Arial"/>
          <w:bCs/>
          <w:sz w:val="22"/>
        </w:rPr>
        <w:tab/>
        <w:t xml:space="preserve">Champ d’application </w:t>
      </w:r>
    </w:p>
    <w:p w14:paraId="7FAE6640" w14:textId="581AA3F8" w:rsidR="00FA5AFF" w:rsidRPr="00344D70" w:rsidRDefault="00FA5AFF" w:rsidP="003B6C8B">
      <w:pPr>
        <w:tabs>
          <w:tab w:val="left" w:pos="851"/>
        </w:tabs>
        <w:spacing w:before="60" w:after="60"/>
        <w:jc w:val="both"/>
        <w:rPr>
          <w:rFonts w:ascii="Arial" w:hAnsi="Arial" w:cs="Arial"/>
          <w:sz w:val="22"/>
          <w:szCs w:val="22"/>
        </w:rPr>
      </w:pPr>
      <w:r w:rsidRPr="0040639E">
        <w:rPr>
          <w:rFonts w:ascii="Arial" w:hAnsi="Arial"/>
          <w:bCs/>
          <w:sz w:val="22"/>
          <w:vertAlign w:val="superscript"/>
        </w:rPr>
        <w:t>1</w:t>
      </w:r>
      <w:r>
        <w:rPr>
          <w:rFonts w:ascii="Arial" w:hAnsi="Arial" w:cs="Arial"/>
          <w:bCs/>
          <w:sz w:val="22"/>
          <w:szCs w:val="22"/>
        </w:rPr>
        <w:t>Sont protégé</w:t>
      </w:r>
      <w:r w:rsidR="004C6FBE">
        <w:rPr>
          <w:rFonts w:ascii="Arial" w:hAnsi="Arial" w:cs="Arial"/>
          <w:bCs/>
          <w:sz w:val="22"/>
          <w:szCs w:val="22"/>
        </w:rPr>
        <w:t>s par le présent règlement</w:t>
      </w:r>
    </w:p>
    <w:p w14:paraId="08BBB07E" w14:textId="4712314D" w:rsidR="00AD3653" w:rsidRPr="00B44EB4" w:rsidRDefault="009E58EB" w:rsidP="00335473">
      <w:pPr>
        <w:pStyle w:val="Paragraphedeliste"/>
        <w:numPr>
          <w:ilvl w:val="0"/>
          <w:numId w:val="29"/>
        </w:numPr>
        <w:tabs>
          <w:tab w:val="left" w:pos="851"/>
        </w:tabs>
        <w:ind w:left="357" w:hanging="357"/>
        <w:contextualSpacing w:val="0"/>
        <w:jc w:val="both"/>
        <w:rPr>
          <w:rFonts w:ascii="Arial" w:hAnsi="Arial"/>
          <w:bCs/>
          <w:sz w:val="22"/>
        </w:rPr>
      </w:pPr>
      <w:r>
        <w:rPr>
          <w:rFonts w:ascii="Arial" w:hAnsi="Arial"/>
          <w:bCs/>
          <w:sz w:val="22"/>
        </w:rPr>
        <w:t>L</w:t>
      </w:r>
      <w:r w:rsidR="00DD371E" w:rsidRPr="00B44EB4">
        <w:rPr>
          <w:rFonts w:ascii="Arial" w:hAnsi="Arial"/>
          <w:bCs/>
          <w:sz w:val="22"/>
        </w:rPr>
        <w:t>es arbres</w:t>
      </w:r>
      <w:r w:rsidR="004C6FBE">
        <w:rPr>
          <w:rFonts w:ascii="Arial" w:hAnsi="Arial"/>
          <w:bCs/>
          <w:sz w:val="22"/>
        </w:rPr>
        <w:t xml:space="preserve"> </w:t>
      </w:r>
      <w:r>
        <w:rPr>
          <w:rFonts w:ascii="Arial" w:hAnsi="Arial"/>
          <w:bCs/>
          <w:sz w:val="22"/>
        </w:rPr>
        <w:t xml:space="preserve">d’une circonférence supérieure à </w:t>
      </w:r>
      <w:r w:rsidR="00FA272E">
        <w:rPr>
          <w:rFonts w:ascii="Arial" w:hAnsi="Arial"/>
          <w:bCs/>
          <w:sz w:val="22"/>
        </w:rPr>
        <w:t>40</w:t>
      </w:r>
      <w:r>
        <w:rPr>
          <w:rFonts w:ascii="Arial" w:hAnsi="Arial"/>
          <w:bCs/>
          <w:sz w:val="22"/>
        </w:rPr>
        <w:t xml:space="preserve"> cm mesurée à 1 m du sol, qu’ils soient </w:t>
      </w:r>
      <w:r w:rsidR="004C6FBE">
        <w:rPr>
          <w:rFonts w:ascii="Arial" w:hAnsi="Arial"/>
          <w:bCs/>
          <w:sz w:val="22"/>
        </w:rPr>
        <w:t>indigènes ou pas</w:t>
      </w:r>
      <w:r w:rsidR="00FA5AFF">
        <w:rPr>
          <w:rFonts w:ascii="Arial" w:hAnsi="Arial"/>
          <w:bCs/>
          <w:sz w:val="22"/>
        </w:rPr>
        <w:t>,</w:t>
      </w:r>
      <w:r w:rsidR="00DD371E">
        <w:rPr>
          <w:rFonts w:ascii="Arial" w:hAnsi="Arial"/>
          <w:bCs/>
          <w:sz w:val="22"/>
        </w:rPr>
        <w:t xml:space="preserve"> </w:t>
      </w:r>
      <w:r w:rsidR="00FA5AFF">
        <w:rPr>
          <w:rFonts w:ascii="Arial" w:hAnsi="Arial"/>
          <w:bCs/>
          <w:sz w:val="22"/>
        </w:rPr>
        <w:t>isolés</w:t>
      </w:r>
      <w:r w:rsidR="00622D0F">
        <w:rPr>
          <w:rFonts w:ascii="Arial" w:hAnsi="Arial"/>
          <w:bCs/>
          <w:sz w:val="22"/>
        </w:rPr>
        <w:t xml:space="preserve"> </w:t>
      </w:r>
      <w:r w:rsidR="00AD3653">
        <w:rPr>
          <w:rFonts w:ascii="Arial" w:hAnsi="Arial"/>
          <w:bCs/>
          <w:sz w:val="22"/>
        </w:rPr>
        <w:t xml:space="preserve">ou </w:t>
      </w:r>
      <w:r w:rsidR="004C6FBE">
        <w:rPr>
          <w:rFonts w:ascii="Arial" w:hAnsi="Arial"/>
          <w:bCs/>
          <w:sz w:val="22"/>
        </w:rPr>
        <w:t>e</w:t>
      </w:r>
      <w:r w:rsidR="00FA5AFF">
        <w:rPr>
          <w:rFonts w:ascii="Arial" w:hAnsi="Arial"/>
          <w:bCs/>
          <w:sz w:val="22"/>
        </w:rPr>
        <w:t>n allée</w:t>
      </w:r>
      <w:r w:rsidR="00AD3653">
        <w:rPr>
          <w:rFonts w:ascii="Arial" w:hAnsi="Arial"/>
          <w:bCs/>
          <w:sz w:val="22"/>
        </w:rPr>
        <w:t>s</w:t>
      </w:r>
      <w:r w:rsidR="00FA5AFF">
        <w:rPr>
          <w:rFonts w:ascii="Arial" w:hAnsi="Arial"/>
          <w:bCs/>
          <w:sz w:val="22"/>
        </w:rPr>
        <w:t>,</w:t>
      </w:r>
      <w:r w:rsidR="004C6FBE">
        <w:rPr>
          <w:rFonts w:ascii="Arial" w:hAnsi="Arial"/>
          <w:bCs/>
          <w:sz w:val="22"/>
        </w:rPr>
        <w:t xml:space="preserve"> </w:t>
      </w:r>
      <w:r>
        <w:rPr>
          <w:rFonts w:ascii="Arial" w:hAnsi="Arial"/>
          <w:bCs/>
          <w:sz w:val="22"/>
        </w:rPr>
        <w:t>dans des cordons boisés, des bosquets, des haies ou des vergers</w:t>
      </w:r>
      <w:r w:rsidR="003B6C8B">
        <w:rPr>
          <w:rFonts w:ascii="Arial" w:hAnsi="Arial"/>
          <w:bCs/>
          <w:sz w:val="22"/>
        </w:rPr>
        <w:t xml:space="preserve"> ; </w:t>
      </w:r>
    </w:p>
    <w:p w14:paraId="3D81C294" w14:textId="7B8D2A04" w:rsidR="00622D0F" w:rsidRPr="00B44EB4" w:rsidRDefault="009E58EB" w:rsidP="00335473">
      <w:pPr>
        <w:pStyle w:val="Paragraphedeliste"/>
        <w:numPr>
          <w:ilvl w:val="0"/>
          <w:numId w:val="29"/>
        </w:numPr>
        <w:tabs>
          <w:tab w:val="left" w:pos="851"/>
        </w:tabs>
        <w:ind w:left="357" w:hanging="357"/>
        <w:contextualSpacing w:val="0"/>
        <w:jc w:val="both"/>
        <w:rPr>
          <w:rFonts w:ascii="Arial" w:hAnsi="Arial"/>
          <w:bCs/>
          <w:sz w:val="22"/>
        </w:rPr>
      </w:pPr>
      <w:r w:rsidRPr="00344D70">
        <w:rPr>
          <w:rFonts w:ascii="Arial" w:hAnsi="Arial"/>
          <w:bCs/>
          <w:sz w:val="22"/>
        </w:rPr>
        <w:t>L</w:t>
      </w:r>
      <w:r w:rsidR="00643399" w:rsidRPr="00344D70">
        <w:rPr>
          <w:rFonts w:ascii="Arial" w:hAnsi="Arial"/>
          <w:bCs/>
          <w:sz w:val="22"/>
        </w:rPr>
        <w:t xml:space="preserve">es </w:t>
      </w:r>
      <w:r w:rsidR="00622D0F" w:rsidRPr="00344D70">
        <w:rPr>
          <w:rFonts w:ascii="Arial" w:hAnsi="Arial"/>
          <w:bCs/>
          <w:sz w:val="22"/>
        </w:rPr>
        <w:t xml:space="preserve">plantations compensatoires </w:t>
      </w:r>
      <w:proofErr w:type="spellStart"/>
      <w:r w:rsidR="00622D0F" w:rsidRPr="00344D70">
        <w:rPr>
          <w:rFonts w:ascii="Arial" w:hAnsi="Arial"/>
          <w:bCs/>
          <w:sz w:val="22"/>
        </w:rPr>
        <w:t>quelque</w:t>
      </w:r>
      <w:proofErr w:type="spellEnd"/>
      <w:r w:rsidR="00622D0F" w:rsidRPr="00344D70">
        <w:rPr>
          <w:rFonts w:ascii="Arial" w:hAnsi="Arial"/>
          <w:bCs/>
          <w:sz w:val="22"/>
        </w:rPr>
        <w:t xml:space="preserve"> soi</w:t>
      </w:r>
      <w:r w:rsidR="00AD3653" w:rsidRPr="00344D70">
        <w:rPr>
          <w:rFonts w:ascii="Arial" w:hAnsi="Arial"/>
          <w:bCs/>
          <w:sz w:val="22"/>
        </w:rPr>
        <w:t>t</w:t>
      </w:r>
      <w:r w:rsidR="00622D0F" w:rsidRPr="00344D70">
        <w:rPr>
          <w:rFonts w:ascii="Arial" w:hAnsi="Arial"/>
          <w:bCs/>
          <w:sz w:val="22"/>
        </w:rPr>
        <w:t xml:space="preserve"> leur </w:t>
      </w:r>
      <w:r w:rsidR="00B44EB4" w:rsidRPr="00344D70">
        <w:rPr>
          <w:rFonts w:ascii="Arial" w:hAnsi="Arial"/>
          <w:bCs/>
          <w:sz w:val="22"/>
        </w:rPr>
        <w:t>circonférence ;</w:t>
      </w:r>
    </w:p>
    <w:p w14:paraId="46AB4470" w14:textId="5DC4006B" w:rsidR="004C6FBE" w:rsidRDefault="00B44EB4" w:rsidP="00335473">
      <w:pPr>
        <w:pStyle w:val="Paragraphedeliste"/>
        <w:numPr>
          <w:ilvl w:val="0"/>
          <w:numId w:val="29"/>
        </w:numPr>
        <w:tabs>
          <w:tab w:val="left" w:pos="851"/>
        </w:tabs>
        <w:ind w:left="357" w:hanging="357"/>
        <w:contextualSpacing w:val="0"/>
        <w:jc w:val="both"/>
        <w:rPr>
          <w:rFonts w:ascii="Arial" w:hAnsi="Arial"/>
          <w:bCs/>
          <w:sz w:val="22"/>
        </w:rPr>
      </w:pPr>
      <w:r>
        <w:rPr>
          <w:rFonts w:ascii="Arial" w:hAnsi="Arial"/>
          <w:bCs/>
          <w:sz w:val="22"/>
        </w:rPr>
        <w:t>L</w:t>
      </w:r>
      <w:r w:rsidR="004C6FBE">
        <w:rPr>
          <w:rFonts w:ascii="Arial" w:hAnsi="Arial"/>
          <w:bCs/>
          <w:sz w:val="22"/>
        </w:rPr>
        <w:t xml:space="preserve">es bosquets d’une surface inférieure à </w:t>
      </w:r>
      <w:r>
        <w:rPr>
          <w:rFonts w:ascii="Arial" w:hAnsi="Arial"/>
          <w:bCs/>
          <w:sz w:val="22"/>
        </w:rPr>
        <w:t>800 m</w:t>
      </w:r>
      <w:r w:rsidRPr="00A7350C">
        <w:rPr>
          <w:rFonts w:ascii="Arial" w:hAnsi="Arial"/>
          <w:bCs/>
          <w:sz w:val="22"/>
          <w:vertAlign w:val="superscript"/>
        </w:rPr>
        <w:t>2</w:t>
      </w:r>
      <w:r w:rsidR="00FC5DF8">
        <w:rPr>
          <w:rFonts w:ascii="Arial" w:hAnsi="Arial"/>
          <w:bCs/>
          <w:sz w:val="22"/>
        </w:rPr>
        <w:t> ;</w:t>
      </w:r>
    </w:p>
    <w:p w14:paraId="69B854D0" w14:textId="5D65A469" w:rsidR="00622D0F" w:rsidRDefault="00B44EB4" w:rsidP="00335473">
      <w:pPr>
        <w:pStyle w:val="Paragraphedeliste"/>
        <w:numPr>
          <w:ilvl w:val="0"/>
          <w:numId w:val="29"/>
        </w:numPr>
        <w:tabs>
          <w:tab w:val="left" w:pos="851"/>
        </w:tabs>
        <w:ind w:left="357" w:hanging="357"/>
        <w:contextualSpacing w:val="0"/>
        <w:jc w:val="both"/>
        <w:rPr>
          <w:rFonts w:ascii="Arial" w:hAnsi="Arial"/>
          <w:bCs/>
          <w:sz w:val="22"/>
        </w:rPr>
      </w:pPr>
      <w:r>
        <w:rPr>
          <w:rFonts w:ascii="Arial" w:hAnsi="Arial"/>
          <w:bCs/>
          <w:sz w:val="22"/>
        </w:rPr>
        <w:t>T</w:t>
      </w:r>
      <w:r w:rsidR="004C6FBE" w:rsidRPr="004C6FBE">
        <w:rPr>
          <w:rFonts w:ascii="Arial" w:hAnsi="Arial"/>
          <w:bCs/>
          <w:sz w:val="22"/>
        </w:rPr>
        <w:t>outes les haies vives</w:t>
      </w:r>
      <w:r w:rsidR="00FC5DF8">
        <w:rPr>
          <w:rFonts w:ascii="Arial" w:hAnsi="Arial"/>
          <w:bCs/>
          <w:sz w:val="22"/>
        </w:rPr>
        <w:t> ;</w:t>
      </w:r>
    </w:p>
    <w:p w14:paraId="35B7E9CF" w14:textId="68CF7F70" w:rsidR="004C6FBE" w:rsidRPr="004C6FBE" w:rsidRDefault="00FC5DF8" w:rsidP="00335473">
      <w:pPr>
        <w:pStyle w:val="Paragraphedeliste"/>
        <w:numPr>
          <w:ilvl w:val="0"/>
          <w:numId w:val="29"/>
        </w:numPr>
        <w:tabs>
          <w:tab w:val="left" w:pos="851"/>
        </w:tabs>
        <w:ind w:left="357" w:hanging="357"/>
        <w:contextualSpacing w:val="0"/>
        <w:jc w:val="both"/>
        <w:rPr>
          <w:rFonts w:ascii="Arial" w:hAnsi="Arial"/>
          <w:bCs/>
          <w:sz w:val="22"/>
        </w:rPr>
      </w:pPr>
      <w:r>
        <w:rPr>
          <w:rFonts w:ascii="Arial" w:hAnsi="Arial"/>
          <w:bCs/>
          <w:sz w:val="22"/>
        </w:rPr>
        <w:t>Dans la zone agricole, l</w:t>
      </w:r>
      <w:r w:rsidR="004C6FBE" w:rsidRPr="004C6FBE">
        <w:rPr>
          <w:rFonts w:ascii="Arial" w:hAnsi="Arial"/>
          <w:bCs/>
          <w:sz w:val="22"/>
        </w:rPr>
        <w:t>es buissons plantés pour promouvoir la biodiversité</w:t>
      </w:r>
      <w:r w:rsidR="00D3074F">
        <w:rPr>
          <w:rFonts w:ascii="Arial" w:hAnsi="Arial"/>
          <w:bCs/>
          <w:sz w:val="22"/>
        </w:rPr>
        <w:t>.</w:t>
      </w:r>
      <w:r w:rsidR="004C6FBE" w:rsidRPr="004C6FBE">
        <w:rPr>
          <w:rFonts w:ascii="Arial" w:hAnsi="Arial"/>
          <w:bCs/>
          <w:sz w:val="22"/>
        </w:rPr>
        <w:t xml:space="preserve"> </w:t>
      </w:r>
    </w:p>
    <w:p w14:paraId="2D9F88A1" w14:textId="7B58E1C5" w:rsidR="00513148" w:rsidRDefault="007A6FEE" w:rsidP="003B6C8B">
      <w:pPr>
        <w:tabs>
          <w:tab w:val="left" w:pos="851"/>
        </w:tabs>
        <w:spacing w:before="60" w:after="60" w:line="240" w:lineRule="atLeast"/>
        <w:jc w:val="both"/>
        <w:rPr>
          <w:noProof/>
        </w:rPr>
      </w:pPr>
      <w:r>
        <w:rPr>
          <w:rFonts w:ascii="Arial" w:hAnsi="Arial"/>
          <w:bCs/>
          <w:sz w:val="22"/>
          <w:vertAlign w:val="superscript"/>
        </w:rPr>
        <w:t>2</w:t>
      </w:r>
      <w:r w:rsidR="00D3074F">
        <w:rPr>
          <w:rFonts w:ascii="Arial" w:hAnsi="Arial"/>
          <w:bCs/>
          <w:sz w:val="22"/>
        </w:rPr>
        <w:t>La</w:t>
      </w:r>
      <w:r w:rsidR="00513148">
        <w:rPr>
          <w:rFonts w:ascii="Arial" w:hAnsi="Arial"/>
          <w:bCs/>
          <w:sz w:val="22"/>
        </w:rPr>
        <w:t xml:space="preserve"> protection des éléments individuels s’étend aussi à leur domaine vital </w:t>
      </w:r>
      <w:r w:rsidR="00513148" w:rsidRPr="00513148">
        <w:rPr>
          <w:rFonts w:ascii="Arial" w:hAnsi="Arial"/>
          <w:bCs/>
          <w:sz w:val="22"/>
        </w:rPr>
        <w:t>correspond</w:t>
      </w:r>
      <w:r w:rsidR="00513148">
        <w:rPr>
          <w:rFonts w:ascii="Arial" w:hAnsi="Arial"/>
          <w:bCs/>
          <w:sz w:val="22"/>
        </w:rPr>
        <w:t>ant</w:t>
      </w:r>
      <w:r w:rsidR="00513148" w:rsidRPr="00513148">
        <w:rPr>
          <w:rFonts w:ascii="Arial" w:hAnsi="Arial"/>
          <w:bCs/>
          <w:sz w:val="22"/>
        </w:rPr>
        <w:t xml:space="preserve"> à la zone d'extension de</w:t>
      </w:r>
      <w:r w:rsidR="00513148">
        <w:rPr>
          <w:rFonts w:ascii="Arial" w:hAnsi="Arial"/>
          <w:bCs/>
          <w:sz w:val="22"/>
        </w:rPr>
        <w:t xml:space="preserve"> leur</w:t>
      </w:r>
      <w:r w:rsidR="00513148" w:rsidRPr="00513148">
        <w:rPr>
          <w:rFonts w:ascii="Arial" w:hAnsi="Arial"/>
          <w:bCs/>
          <w:sz w:val="22"/>
        </w:rPr>
        <w:t>s racines.</w:t>
      </w:r>
      <w:r w:rsidRPr="007A6FEE">
        <w:rPr>
          <w:noProof/>
        </w:rPr>
        <w:t xml:space="preserve"> </w:t>
      </w:r>
    </w:p>
    <w:p w14:paraId="6597927C" w14:textId="5DB4475E" w:rsidR="00513148" w:rsidRDefault="00513148" w:rsidP="00344D70">
      <w:pPr>
        <w:tabs>
          <w:tab w:val="left" w:pos="851"/>
        </w:tabs>
        <w:spacing w:before="240" w:after="240" w:line="240" w:lineRule="atLeast"/>
        <w:jc w:val="center"/>
        <w:rPr>
          <w:rFonts w:ascii="Arial" w:hAnsi="Arial"/>
          <w:bCs/>
          <w:sz w:val="22"/>
        </w:rPr>
      </w:pPr>
      <w:r>
        <w:rPr>
          <w:noProof/>
        </w:rPr>
        <w:drawing>
          <wp:inline distT="0" distB="0" distL="0" distR="0" wp14:anchorId="13BEB001" wp14:editId="2E80BFC1">
            <wp:extent cx="2301776" cy="2160000"/>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9541" t="4074" r="8170" b="51951"/>
                    <a:stretch/>
                  </pic:blipFill>
                  <pic:spPr bwMode="auto">
                    <a:xfrm>
                      <a:off x="0" y="0"/>
                      <a:ext cx="2301776" cy="2160000"/>
                    </a:xfrm>
                    <a:prstGeom prst="rect">
                      <a:avLst/>
                    </a:prstGeom>
                    <a:ln>
                      <a:noFill/>
                    </a:ln>
                    <a:extLst>
                      <a:ext uri="{53640926-AAD7-44D8-BBD7-CCE9431645EC}">
                        <a14:shadowObscured xmlns:a14="http://schemas.microsoft.com/office/drawing/2010/main"/>
                      </a:ext>
                    </a:extLst>
                  </pic:spPr>
                </pic:pic>
              </a:graphicData>
            </a:graphic>
          </wp:inline>
        </w:drawing>
      </w:r>
      <w:r w:rsidR="007A6FEE">
        <w:rPr>
          <w:noProof/>
        </w:rPr>
        <w:drawing>
          <wp:inline distT="0" distB="0" distL="0" distR="0" wp14:anchorId="6ACB9C88" wp14:editId="373DB6FF">
            <wp:extent cx="2823210" cy="2200275"/>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6370" r="7564" b="2604"/>
                    <a:stretch/>
                  </pic:blipFill>
                  <pic:spPr bwMode="auto">
                    <a:xfrm>
                      <a:off x="0" y="0"/>
                      <a:ext cx="2823300" cy="2200345"/>
                    </a:xfrm>
                    <a:prstGeom prst="rect">
                      <a:avLst/>
                    </a:prstGeom>
                    <a:ln>
                      <a:noFill/>
                    </a:ln>
                    <a:extLst>
                      <a:ext uri="{53640926-AAD7-44D8-BBD7-CCE9431645EC}">
                        <a14:shadowObscured xmlns:a14="http://schemas.microsoft.com/office/drawing/2010/main"/>
                      </a:ext>
                    </a:extLst>
                  </pic:spPr>
                </pic:pic>
              </a:graphicData>
            </a:graphic>
          </wp:inline>
        </w:drawing>
      </w:r>
    </w:p>
    <w:p w14:paraId="6822C0E8" w14:textId="36A7FA10" w:rsidR="00335473" w:rsidRDefault="00335473" w:rsidP="00723276">
      <w:pPr>
        <w:tabs>
          <w:tab w:val="left" w:pos="851"/>
        </w:tabs>
        <w:jc w:val="center"/>
        <w:rPr>
          <w:rFonts w:ascii="Arial" w:hAnsi="Arial"/>
          <w:bCs/>
          <w:sz w:val="22"/>
        </w:rPr>
      </w:pPr>
      <w:r>
        <w:rPr>
          <w:rFonts w:ascii="Arial" w:hAnsi="Arial"/>
          <w:bCs/>
          <w:sz w:val="22"/>
        </w:rPr>
        <w:t xml:space="preserve">Illustration du domaine de l’arbre et de son domaine vital </w:t>
      </w:r>
      <w:r w:rsidRPr="00723276">
        <w:rPr>
          <w:rFonts w:ascii="Arial" w:hAnsi="Arial"/>
          <w:bCs/>
          <w:sz w:val="22"/>
          <w:highlight w:val="yellow"/>
        </w:rPr>
        <w:t>(source :</w:t>
      </w:r>
      <w:r>
        <w:rPr>
          <w:rFonts w:ascii="Arial" w:hAnsi="Arial"/>
          <w:bCs/>
          <w:sz w:val="22"/>
        </w:rPr>
        <w:t xml:space="preserve"> </w:t>
      </w:r>
    </w:p>
    <w:p w14:paraId="3CC6CB7F" w14:textId="56259D59" w:rsidR="00513148" w:rsidRDefault="007A6FEE" w:rsidP="002C7957">
      <w:pPr>
        <w:tabs>
          <w:tab w:val="left" w:pos="851"/>
        </w:tabs>
        <w:spacing w:before="60" w:after="60"/>
        <w:jc w:val="both"/>
        <w:rPr>
          <w:rFonts w:ascii="Arial" w:hAnsi="Arial"/>
          <w:bCs/>
          <w:sz w:val="22"/>
        </w:rPr>
      </w:pPr>
      <w:r>
        <w:rPr>
          <w:rFonts w:ascii="Arial" w:hAnsi="Arial"/>
          <w:bCs/>
          <w:sz w:val="22"/>
          <w:vertAlign w:val="superscript"/>
        </w:rPr>
        <w:t>3</w:t>
      </w:r>
      <w:r w:rsidR="00195227">
        <w:rPr>
          <w:rFonts w:ascii="Arial" w:hAnsi="Arial"/>
          <w:bCs/>
          <w:sz w:val="22"/>
        </w:rPr>
        <w:t>La protection s’applique aussi bien sur le domaine privé que public</w:t>
      </w:r>
      <w:r>
        <w:rPr>
          <w:rFonts w:ascii="Arial" w:hAnsi="Arial"/>
          <w:bCs/>
          <w:sz w:val="22"/>
        </w:rPr>
        <w:t>.</w:t>
      </w:r>
    </w:p>
    <w:p w14:paraId="5DBA1582" w14:textId="1E5D8043" w:rsidR="00513148" w:rsidRDefault="007A6FEE" w:rsidP="00335473">
      <w:pPr>
        <w:tabs>
          <w:tab w:val="left" w:pos="851"/>
        </w:tabs>
        <w:spacing w:before="60" w:after="60" w:line="240" w:lineRule="atLeast"/>
        <w:jc w:val="both"/>
        <w:rPr>
          <w:rFonts w:ascii="Arial" w:hAnsi="Arial"/>
          <w:bCs/>
          <w:sz w:val="22"/>
        </w:rPr>
      </w:pPr>
      <w:r>
        <w:rPr>
          <w:rFonts w:ascii="Arial" w:hAnsi="Arial"/>
          <w:bCs/>
          <w:sz w:val="22"/>
          <w:vertAlign w:val="superscript"/>
        </w:rPr>
        <w:t>4</w:t>
      </w:r>
      <w:r w:rsidR="00513148">
        <w:rPr>
          <w:rFonts w:ascii="Arial" w:hAnsi="Arial"/>
          <w:bCs/>
          <w:sz w:val="22"/>
        </w:rPr>
        <w:t>Ne sont pas protégés :</w:t>
      </w:r>
    </w:p>
    <w:p w14:paraId="1648535E" w14:textId="478ABD3D" w:rsidR="00682DAF" w:rsidRDefault="00682DAF" w:rsidP="00682DAF">
      <w:pPr>
        <w:pStyle w:val="Paragraphedeliste"/>
        <w:numPr>
          <w:ilvl w:val="0"/>
          <w:numId w:val="36"/>
        </w:numPr>
        <w:tabs>
          <w:tab w:val="left" w:pos="851"/>
        </w:tabs>
        <w:jc w:val="both"/>
        <w:rPr>
          <w:rFonts w:ascii="Arial" w:hAnsi="Arial" w:cs="Arial"/>
          <w:bCs/>
          <w:sz w:val="22"/>
          <w:szCs w:val="22"/>
        </w:rPr>
      </w:pPr>
      <w:r>
        <w:rPr>
          <w:rFonts w:ascii="Arial" w:hAnsi="Arial" w:cs="Arial"/>
          <w:bCs/>
          <w:sz w:val="22"/>
          <w:szCs w:val="22"/>
        </w:rPr>
        <w:t xml:space="preserve">Les </w:t>
      </w:r>
      <w:r w:rsidR="000C3457" w:rsidRPr="00A7350C">
        <w:rPr>
          <w:rFonts w:ascii="Arial" w:hAnsi="Arial" w:cs="Arial"/>
          <w:sz w:val="22"/>
          <w:szCs w:val="22"/>
        </w:rPr>
        <w:t>espèces ligneuses qui appartiennent à la liste des organismes exotiques envahissants figurant en annexe 1</w:t>
      </w:r>
      <w:r w:rsidR="000C3457">
        <w:rPr>
          <w:rFonts w:ascii="Arial" w:hAnsi="Arial" w:cs="Arial"/>
          <w:sz w:val="22"/>
          <w:szCs w:val="22"/>
        </w:rPr>
        <w:t> ;</w:t>
      </w:r>
    </w:p>
    <w:p w14:paraId="1A06D318" w14:textId="7372CDA6" w:rsidR="00AD24E6" w:rsidRPr="00A7350C" w:rsidRDefault="007A6FEE" w:rsidP="00A7350C">
      <w:pPr>
        <w:pStyle w:val="Paragraphedeliste"/>
        <w:tabs>
          <w:tab w:val="left" w:pos="851"/>
        </w:tabs>
        <w:jc w:val="both"/>
        <w:rPr>
          <w:rFonts w:ascii="Arial" w:hAnsi="Arial" w:cs="Arial"/>
          <w:bCs/>
          <w:sz w:val="22"/>
          <w:szCs w:val="22"/>
        </w:rPr>
      </w:pPr>
      <w:r w:rsidRPr="00A7350C">
        <w:rPr>
          <w:rFonts w:ascii="Arial" w:hAnsi="Arial" w:cs="Arial"/>
          <w:bCs/>
          <w:sz w:val="22"/>
          <w:szCs w:val="22"/>
        </w:rPr>
        <w:t>Les éléments d’agroforesterie enregistré</w:t>
      </w:r>
      <w:r w:rsidR="0019195E" w:rsidRPr="00A7350C">
        <w:rPr>
          <w:rFonts w:ascii="Arial" w:hAnsi="Arial" w:cs="Arial"/>
          <w:bCs/>
          <w:sz w:val="22"/>
          <w:szCs w:val="22"/>
        </w:rPr>
        <w:t xml:space="preserve">s dans le système d’information agricole, les </w:t>
      </w:r>
      <w:r w:rsidR="00AD24E6" w:rsidRPr="00A7350C">
        <w:rPr>
          <w:rFonts w:ascii="Arial" w:hAnsi="Arial" w:cs="Arial"/>
          <w:bCs/>
          <w:sz w:val="22"/>
          <w:szCs w:val="22"/>
        </w:rPr>
        <w:t>cultures temporaires</w:t>
      </w:r>
      <w:r w:rsidR="00AD24E6" w:rsidRPr="00682DAF">
        <w:rPr>
          <w:rStyle w:val="Appelnotedebasdep"/>
          <w:rFonts w:ascii="Arial" w:hAnsi="Arial" w:cs="Arial"/>
          <w:bCs/>
          <w:sz w:val="22"/>
          <w:szCs w:val="22"/>
        </w:rPr>
        <w:footnoteReference w:id="4"/>
      </w:r>
      <w:r w:rsidR="005568E3" w:rsidRPr="00A7350C">
        <w:rPr>
          <w:rFonts w:ascii="Arial" w:hAnsi="Arial" w:cs="Arial"/>
          <w:bCs/>
          <w:sz w:val="22"/>
          <w:szCs w:val="22"/>
        </w:rPr>
        <w:t> ;</w:t>
      </w:r>
    </w:p>
    <w:p w14:paraId="22111F0C" w14:textId="7E673A5B" w:rsidR="00513148" w:rsidRPr="00A7350C" w:rsidRDefault="00344D70" w:rsidP="00A7350C">
      <w:pPr>
        <w:pStyle w:val="Paragraphedeliste"/>
        <w:numPr>
          <w:ilvl w:val="0"/>
          <w:numId w:val="36"/>
        </w:numPr>
        <w:tabs>
          <w:tab w:val="left" w:pos="851"/>
        </w:tabs>
        <w:jc w:val="both"/>
        <w:rPr>
          <w:rFonts w:ascii="Arial" w:hAnsi="Arial" w:cs="Arial"/>
          <w:bCs/>
          <w:sz w:val="22"/>
          <w:szCs w:val="22"/>
        </w:rPr>
      </w:pPr>
      <w:r w:rsidRPr="00A7350C">
        <w:rPr>
          <w:rFonts w:ascii="Arial" w:hAnsi="Arial" w:cs="Arial"/>
          <w:bCs/>
          <w:sz w:val="22"/>
          <w:szCs w:val="22"/>
        </w:rPr>
        <w:t>L</w:t>
      </w:r>
      <w:r w:rsidR="00513148" w:rsidRPr="00A7350C">
        <w:rPr>
          <w:rFonts w:ascii="Arial" w:hAnsi="Arial" w:cs="Arial"/>
          <w:bCs/>
          <w:sz w:val="22"/>
          <w:szCs w:val="22"/>
        </w:rPr>
        <w:t xml:space="preserve">es buissons </w:t>
      </w:r>
      <w:r w:rsidR="0019195E" w:rsidRPr="00A7350C">
        <w:rPr>
          <w:rFonts w:ascii="Arial" w:hAnsi="Arial" w:cs="Arial"/>
          <w:bCs/>
          <w:sz w:val="22"/>
          <w:szCs w:val="22"/>
        </w:rPr>
        <w:t xml:space="preserve">d’ornement </w:t>
      </w:r>
      <w:r w:rsidR="00513148" w:rsidRPr="00A7350C">
        <w:rPr>
          <w:rFonts w:ascii="Arial" w:hAnsi="Arial" w:cs="Arial"/>
          <w:bCs/>
          <w:sz w:val="22"/>
          <w:szCs w:val="22"/>
        </w:rPr>
        <w:t>non indigènes</w:t>
      </w:r>
      <w:r w:rsidR="0019195E" w:rsidRPr="00A7350C">
        <w:rPr>
          <w:rFonts w:ascii="Arial" w:hAnsi="Arial" w:cs="Arial"/>
          <w:bCs/>
          <w:sz w:val="22"/>
          <w:szCs w:val="22"/>
        </w:rPr>
        <w:t xml:space="preserve">, </w:t>
      </w:r>
      <w:r w:rsidR="00513148" w:rsidRPr="00A7350C">
        <w:rPr>
          <w:rFonts w:ascii="Arial" w:hAnsi="Arial" w:cs="Arial"/>
          <w:bCs/>
          <w:sz w:val="22"/>
          <w:szCs w:val="22"/>
        </w:rPr>
        <w:t xml:space="preserve">par exemple </w:t>
      </w:r>
      <w:r w:rsidRPr="00A7350C">
        <w:rPr>
          <w:rFonts w:ascii="Arial" w:hAnsi="Arial" w:cs="Arial"/>
          <w:bCs/>
          <w:sz w:val="22"/>
          <w:szCs w:val="22"/>
        </w:rPr>
        <w:t>thuya, ch</w:t>
      </w:r>
      <w:r w:rsidR="00540540" w:rsidRPr="00A7350C">
        <w:rPr>
          <w:rFonts w:ascii="Arial" w:hAnsi="Arial" w:cs="Arial"/>
          <w:bCs/>
          <w:sz w:val="22"/>
          <w:szCs w:val="22"/>
        </w:rPr>
        <w:t>è</w:t>
      </w:r>
      <w:r w:rsidRPr="00A7350C">
        <w:rPr>
          <w:rFonts w:ascii="Arial" w:hAnsi="Arial" w:cs="Arial"/>
          <w:bCs/>
          <w:sz w:val="22"/>
          <w:szCs w:val="22"/>
        </w:rPr>
        <w:t>vrefeuille du Japon, laurier du Portugal ;</w:t>
      </w:r>
    </w:p>
    <w:p w14:paraId="75326E7E" w14:textId="2E02E8B9" w:rsidR="00AD24E6" w:rsidRPr="00A7350C" w:rsidRDefault="00AD24E6" w:rsidP="00A7350C">
      <w:pPr>
        <w:pStyle w:val="Paragraphedeliste"/>
        <w:numPr>
          <w:ilvl w:val="0"/>
          <w:numId w:val="36"/>
        </w:numPr>
        <w:tabs>
          <w:tab w:val="left" w:pos="851"/>
        </w:tabs>
        <w:jc w:val="both"/>
        <w:rPr>
          <w:rFonts w:ascii="Arial" w:hAnsi="Arial" w:cs="Arial"/>
          <w:bCs/>
          <w:sz w:val="22"/>
          <w:szCs w:val="22"/>
        </w:rPr>
      </w:pPr>
      <w:r w:rsidRPr="00A7350C">
        <w:rPr>
          <w:rFonts w:ascii="Arial" w:hAnsi="Arial" w:cs="Arial"/>
          <w:bCs/>
          <w:sz w:val="22"/>
          <w:szCs w:val="22"/>
        </w:rPr>
        <w:t>les arbres de verger</w:t>
      </w:r>
      <w:r w:rsidR="00540540" w:rsidRPr="00A7350C">
        <w:rPr>
          <w:rFonts w:ascii="Arial" w:hAnsi="Arial" w:cs="Arial"/>
          <w:bCs/>
          <w:sz w:val="22"/>
          <w:szCs w:val="22"/>
        </w:rPr>
        <w:t>s</w:t>
      </w:r>
      <w:r w:rsidRPr="00A7350C">
        <w:rPr>
          <w:rFonts w:ascii="Arial" w:hAnsi="Arial" w:cs="Arial"/>
          <w:bCs/>
          <w:sz w:val="22"/>
          <w:szCs w:val="22"/>
        </w:rPr>
        <w:t xml:space="preserve"> de production basse tige et mi-tige</w:t>
      </w:r>
      <w:r w:rsidR="005568E3" w:rsidRPr="00A7350C">
        <w:rPr>
          <w:rFonts w:ascii="Arial" w:hAnsi="Arial" w:cs="Arial"/>
          <w:bCs/>
          <w:sz w:val="22"/>
          <w:szCs w:val="22"/>
        </w:rPr>
        <w:t> ;</w:t>
      </w:r>
      <w:r w:rsidRPr="00A7350C">
        <w:rPr>
          <w:rFonts w:ascii="Arial" w:hAnsi="Arial" w:cs="Arial"/>
          <w:bCs/>
          <w:sz w:val="22"/>
          <w:szCs w:val="22"/>
        </w:rPr>
        <w:t xml:space="preserve"> </w:t>
      </w:r>
    </w:p>
    <w:p w14:paraId="2AC5DE1F" w14:textId="696BED5D" w:rsidR="00AD24E6" w:rsidRPr="00A7350C" w:rsidRDefault="00B501A1" w:rsidP="00A7350C">
      <w:pPr>
        <w:pStyle w:val="Paragraphedeliste"/>
        <w:numPr>
          <w:ilvl w:val="0"/>
          <w:numId w:val="36"/>
        </w:numPr>
        <w:tabs>
          <w:tab w:val="left" w:pos="851"/>
        </w:tabs>
        <w:jc w:val="both"/>
        <w:rPr>
          <w:rFonts w:ascii="Arial" w:hAnsi="Arial"/>
          <w:bCs/>
          <w:sz w:val="22"/>
        </w:rPr>
      </w:pPr>
      <w:r w:rsidRPr="00A7350C">
        <w:rPr>
          <w:rFonts w:ascii="Arial" w:hAnsi="Arial" w:cs="Arial"/>
          <w:sz w:val="22"/>
          <w:szCs w:val="22"/>
        </w:rPr>
        <w:t>Les pépinières</w:t>
      </w:r>
      <w:r w:rsidR="00540540" w:rsidRPr="00A7350C">
        <w:rPr>
          <w:rFonts w:ascii="Arial" w:hAnsi="Arial" w:cs="Arial"/>
          <w:sz w:val="22"/>
          <w:szCs w:val="22"/>
        </w:rPr>
        <w:t> ;</w:t>
      </w:r>
      <w:r w:rsidRPr="00A7350C">
        <w:rPr>
          <w:rFonts w:ascii="Arial" w:hAnsi="Arial" w:cs="Arial"/>
          <w:sz w:val="22"/>
          <w:szCs w:val="22"/>
        </w:rPr>
        <w:t xml:space="preserve"> les surfaces affectées à la culture de plantes forestières, de sapins de Noël, de plantes ornementales</w:t>
      </w:r>
      <w:r w:rsidR="00540540" w:rsidRPr="00A7350C">
        <w:rPr>
          <w:rFonts w:ascii="Arial" w:hAnsi="Arial" w:cs="Arial"/>
          <w:sz w:val="22"/>
          <w:szCs w:val="22"/>
        </w:rPr>
        <w:t> ;</w:t>
      </w:r>
      <w:r w:rsidR="00335473" w:rsidRPr="00A7350C">
        <w:rPr>
          <w:rFonts w:ascii="Arial" w:hAnsi="Arial" w:cs="Arial"/>
          <w:sz w:val="22"/>
          <w:szCs w:val="22"/>
        </w:rPr>
        <w:t xml:space="preserve"> les arbres en pot</w:t>
      </w:r>
      <w:r w:rsidR="00344D70" w:rsidRPr="00A7350C">
        <w:rPr>
          <w:rFonts w:ascii="Arial" w:hAnsi="Arial" w:cs="Arial"/>
          <w:bCs/>
          <w:sz w:val="22"/>
          <w:szCs w:val="22"/>
        </w:rPr>
        <w:t>.</w:t>
      </w:r>
    </w:p>
    <w:p w14:paraId="6E577387" w14:textId="662236E1" w:rsidR="003E5A75" w:rsidRPr="00344D70" w:rsidRDefault="00344D70" w:rsidP="00344D70">
      <w:pPr>
        <w:spacing w:before="60" w:after="60"/>
        <w:jc w:val="both"/>
        <w:rPr>
          <w:rFonts w:ascii="Arial" w:hAnsi="Arial"/>
          <w:bCs/>
          <w:sz w:val="22"/>
        </w:rPr>
      </w:pPr>
      <w:r>
        <w:rPr>
          <w:rFonts w:ascii="Arial" w:hAnsi="Arial"/>
          <w:bCs/>
          <w:sz w:val="22"/>
          <w:vertAlign w:val="superscript"/>
        </w:rPr>
        <w:t>5</w:t>
      </w:r>
      <w:r w:rsidR="003E5A75" w:rsidRPr="00344D70">
        <w:rPr>
          <w:rFonts w:ascii="Arial" w:hAnsi="Arial"/>
          <w:bCs/>
          <w:sz w:val="22"/>
        </w:rPr>
        <w:t xml:space="preserve">Les dispositions de la </w:t>
      </w:r>
      <w:r w:rsidR="003E5A75" w:rsidRPr="008B11EA">
        <w:rPr>
          <w:rFonts w:ascii="Arial" w:hAnsi="Arial"/>
          <w:bCs/>
          <w:sz w:val="22"/>
        </w:rPr>
        <w:t xml:space="preserve">législation </w:t>
      </w:r>
      <w:r w:rsidR="00195227" w:rsidRPr="008B11EA">
        <w:rPr>
          <w:rFonts w:ascii="Arial" w:hAnsi="Arial"/>
          <w:bCs/>
          <w:sz w:val="22"/>
        </w:rPr>
        <w:t>sur la faune</w:t>
      </w:r>
      <w:r w:rsidR="006A3CFF" w:rsidRPr="008B11EA">
        <w:rPr>
          <w:rFonts w:ascii="Arial" w:hAnsi="Arial"/>
          <w:bCs/>
          <w:sz w:val="22"/>
        </w:rPr>
        <w:t>,</w:t>
      </w:r>
      <w:r w:rsidR="00540540">
        <w:rPr>
          <w:rFonts w:ascii="Arial" w:hAnsi="Arial"/>
          <w:bCs/>
          <w:sz w:val="22"/>
        </w:rPr>
        <w:t xml:space="preserve"> sur</w:t>
      </w:r>
      <w:r w:rsidR="006A3CFF" w:rsidRPr="008B11EA">
        <w:rPr>
          <w:rFonts w:ascii="Arial" w:hAnsi="Arial"/>
          <w:bCs/>
          <w:sz w:val="22"/>
        </w:rPr>
        <w:t xml:space="preserve"> les routes</w:t>
      </w:r>
      <w:r w:rsidRPr="008B11EA">
        <w:rPr>
          <w:rFonts w:ascii="Arial" w:hAnsi="Arial"/>
          <w:bCs/>
          <w:sz w:val="22"/>
        </w:rPr>
        <w:t xml:space="preserve"> sont</w:t>
      </w:r>
      <w:r w:rsidR="003E5A75" w:rsidRPr="00344D70">
        <w:rPr>
          <w:rFonts w:ascii="Arial" w:hAnsi="Arial"/>
          <w:bCs/>
          <w:sz w:val="22"/>
        </w:rPr>
        <w:t xml:space="preserve"> réservées.</w:t>
      </w:r>
    </w:p>
    <w:p w14:paraId="3F19B0C8" w14:textId="4AE4FB51" w:rsidR="00A4100A" w:rsidRDefault="00A4100A" w:rsidP="00B377B7">
      <w:pPr>
        <w:tabs>
          <w:tab w:val="left" w:pos="851"/>
        </w:tabs>
        <w:spacing w:before="240" w:after="240" w:line="240" w:lineRule="atLeast"/>
        <w:jc w:val="both"/>
        <w:rPr>
          <w:rFonts w:ascii="Arial" w:hAnsi="Arial"/>
          <w:bCs/>
          <w:sz w:val="22"/>
        </w:rPr>
      </w:pPr>
      <w:r>
        <w:rPr>
          <w:rFonts w:ascii="Arial" w:hAnsi="Arial"/>
          <w:bCs/>
          <w:sz w:val="22"/>
        </w:rPr>
        <w:t xml:space="preserve">Art. </w:t>
      </w:r>
      <w:r w:rsidR="0064785A">
        <w:rPr>
          <w:rFonts w:ascii="Arial" w:hAnsi="Arial"/>
          <w:bCs/>
          <w:sz w:val="22"/>
        </w:rPr>
        <w:t xml:space="preserve">5 </w:t>
      </w:r>
      <w:r>
        <w:rPr>
          <w:rFonts w:ascii="Arial" w:hAnsi="Arial"/>
          <w:bCs/>
          <w:sz w:val="22"/>
        </w:rPr>
        <w:tab/>
        <w:t>Compétences</w:t>
      </w:r>
    </w:p>
    <w:p w14:paraId="438939F8" w14:textId="1C0A53BF" w:rsidR="00AC2E96" w:rsidRPr="002A0D29" w:rsidRDefault="00F00FA3" w:rsidP="00830A2A">
      <w:pPr>
        <w:tabs>
          <w:tab w:val="left" w:pos="851"/>
        </w:tabs>
        <w:spacing w:before="60" w:after="60"/>
        <w:jc w:val="both"/>
        <w:rPr>
          <w:rFonts w:ascii="Arial" w:hAnsi="Arial" w:cs="Arial"/>
          <w:bCs/>
          <w:sz w:val="22"/>
          <w:szCs w:val="22"/>
        </w:rPr>
      </w:pPr>
      <w:r w:rsidRPr="002A0D29">
        <w:rPr>
          <w:rFonts w:ascii="Arial" w:hAnsi="Arial" w:cs="Arial"/>
          <w:bCs/>
          <w:sz w:val="22"/>
          <w:vertAlign w:val="superscript"/>
        </w:rPr>
        <w:t>1</w:t>
      </w:r>
      <w:r w:rsidR="00F242C9" w:rsidRPr="008B11EA">
        <w:rPr>
          <w:rFonts w:ascii="Arial" w:hAnsi="Arial" w:cs="Arial"/>
          <w:bCs/>
          <w:sz w:val="22"/>
          <w:szCs w:val="22"/>
        </w:rPr>
        <w:t>La municipalité</w:t>
      </w:r>
      <w:r w:rsidR="00CC3B49" w:rsidRPr="002A0D29">
        <w:rPr>
          <w:rFonts w:ascii="Arial" w:hAnsi="Arial" w:cs="Arial"/>
          <w:bCs/>
          <w:sz w:val="22"/>
          <w:szCs w:val="22"/>
        </w:rPr>
        <w:t xml:space="preserve"> </w:t>
      </w:r>
      <w:r w:rsidR="00CC3B49" w:rsidRPr="008B11EA">
        <w:rPr>
          <w:rFonts w:ascii="Arial" w:hAnsi="Arial" w:cs="Arial"/>
          <w:sz w:val="22"/>
          <w:szCs w:val="22"/>
        </w:rPr>
        <w:t xml:space="preserve">assure la surveillance du patrimoine arboré entrant dans le champ de protection du présent règlement, y compris </w:t>
      </w:r>
      <w:r w:rsidR="00CC3B49" w:rsidRPr="002A0D29">
        <w:rPr>
          <w:rFonts w:ascii="Arial" w:hAnsi="Arial" w:cs="Arial"/>
          <w:sz w:val="22"/>
          <w:szCs w:val="22"/>
        </w:rPr>
        <w:t xml:space="preserve">les </w:t>
      </w:r>
      <w:r w:rsidR="00CC3B49" w:rsidRPr="008B11EA">
        <w:rPr>
          <w:rFonts w:ascii="Arial" w:hAnsi="Arial" w:cs="Arial"/>
          <w:sz w:val="22"/>
          <w:szCs w:val="22"/>
        </w:rPr>
        <w:t>arbres remarquable</w:t>
      </w:r>
      <w:r w:rsidR="00CC3B49" w:rsidRPr="002A0D29">
        <w:rPr>
          <w:rFonts w:ascii="Arial" w:hAnsi="Arial" w:cs="Arial"/>
          <w:sz w:val="22"/>
          <w:szCs w:val="22"/>
        </w:rPr>
        <w:t>s</w:t>
      </w:r>
      <w:r w:rsidR="002A0D29" w:rsidRPr="002A0D29">
        <w:rPr>
          <w:rFonts w:ascii="Arial" w:hAnsi="Arial" w:cs="Arial"/>
          <w:sz w:val="22"/>
          <w:szCs w:val="22"/>
        </w:rPr>
        <w:t xml:space="preserve">, </w:t>
      </w:r>
      <w:r w:rsidR="00CC3B49" w:rsidRPr="002A0D29">
        <w:rPr>
          <w:rFonts w:ascii="Arial" w:hAnsi="Arial" w:cs="Arial"/>
          <w:sz w:val="22"/>
          <w:szCs w:val="22"/>
        </w:rPr>
        <w:t>l</w:t>
      </w:r>
      <w:r w:rsidR="00CC3B49" w:rsidRPr="008B11EA">
        <w:rPr>
          <w:rFonts w:ascii="Arial" w:hAnsi="Arial" w:cs="Arial"/>
          <w:sz w:val="22"/>
          <w:szCs w:val="22"/>
        </w:rPr>
        <w:t>es mesures de compensation</w:t>
      </w:r>
      <w:r w:rsidR="002A0D29" w:rsidRPr="002A0D29">
        <w:rPr>
          <w:rFonts w:ascii="Arial" w:hAnsi="Arial" w:cs="Arial"/>
          <w:sz w:val="22"/>
          <w:szCs w:val="22"/>
        </w:rPr>
        <w:t xml:space="preserve">, </w:t>
      </w:r>
      <w:r w:rsidR="002A0D29">
        <w:rPr>
          <w:rFonts w:ascii="Arial" w:hAnsi="Arial" w:cs="Arial"/>
          <w:sz w:val="22"/>
          <w:szCs w:val="22"/>
        </w:rPr>
        <w:t>l</w:t>
      </w:r>
      <w:r w:rsidR="002A0D29" w:rsidRPr="008B11EA">
        <w:rPr>
          <w:rFonts w:ascii="Arial" w:hAnsi="Arial" w:cs="Arial"/>
          <w:sz w:val="22"/>
          <w:szCs w:val="22"/>
        </w:rPr>
        <w:t xml:space="preserve">es arbres portés à un inventaire local ou régional, ainsi qu’aux objets et ensembles du </w:t>
      </w:r>
      <w:proofErr w:type="spellStart"/>
      <w:r w:rsidR="002A0D29" w:rsidRPr="008B11EA">
        <w:rPr>
          <w:rFonts w:ascii="Arial" w:hAnsi="Arial" w:cs="Arial"/>
          <w:sz w:val="22"/>
          <w:szCs w:val="22"/>
        </w:rPr>
        <w:t>patrimone</w:t>
      </w:r>
      <w:proofErr w:type="spellEnd"/>
      <w:r w:rsidR="002A0D29" w:rsidRPr="008B11EA">
        <w:rPr>
          <w:rFonts w:ascii="Arial" w:hAnsi="Arial" w:cs="Arial"/>
          <w:sz w:val="22"/>
          <w:szCs w:val="22"/>
        </w:rPr>
        <w:t xml:space="preserve"> arboré classés par l’autorité cantonale</w:t>
      </w:r>
      <w:r w:rsidR="00CC3B49" w:rsidRPr="002A0D29">
        <w:rPr>
          <w:rFonts w:ascii="Arial" w:hAnsi="Arial" w:cs="Arial"/>
          <w:sz w:val="22"/>
          <w:szCs w:val="22"/>
        </w:rPr>
        <w:t xml:space="preserve">. La </w:t>
      </w:r>
      <w:r w:rsidR="00CC3B49" w:rsidRPr="008B11EA">
        <w:rPr>
          <w:rFonts w:ascii="Arial" w:hAnsi="Arial" w:cs="Arial"/>
          <w:sz w:val="22"/>
          <w:szCs w:val="22"/>
        </w:rPr>
        <w:t>surveillance s’étend à l’ensemble du territoire</w:t>
      </w:r>
      <w:r w:rsidR="00CC3B49" w:rsidRPr="002A0D29">
        <w:rPr>
          <w:rFonts w:ascii="Arial" w:hAnsi="Arial" w:cs="Arial"/>
          <w:sz w:val="22"/>
          <w:szCs w:val="22"/>
        </w:rPr>
        <w:t xml:space="preserve">. </w:t>
      </w:r>
    </w:p>
    <w:p w14:paraId="7D579F33" w14:textId="2EEC605C" w:rsidR="00AC2E96" w:rsidRPr="00CC3B49" w:rsidRDefault="00AC2E96" w:rsidP="00830A2A">
      <w:pPr>
        <w:pStyle w:val="Alinea"/>
        <w:spacing w:before="60" w:after="60"/>
        <w:ind w:firstLine="0"/>
        <w:rPr>
          <w:sz w:val="22"/>
          <w:szCs w:val="22"/>
        </w:rPr>
      </w:pPr>
      <w:r w:rsidRPr="00CC3B49">
        <w:rPr>
          <w:bCs/>
          <w:sz w:val="22"/>
          <w:vertAlign w:val="superscript"/>
        </w:rPr>
        <w:t>2</w:t>
      </w:r>
      <w:r w:rsidR="00F242C9" w:rsidRPr="008B11EA">
        <w:rPr>
          <w:bCs/>
          <w:sz w:val="22"/>
          <w:szCs w:val="22"/>
        </w:rPr>
        <w:t>La municipalité</w:t>
      </w:r>
      <w:r w:rsidRPr="00CC3B49">
        <w:rPr>
          <w:sz w:val="22"/>
          <w:szCs w:val="22"/>
        </w:rPr>
        <w:t xml:space="preserve"> établit l’inventaire des arbres qui par leur âge, circonférence, intérêt dendrologique, valeur paysagère, historique ou culturelle sont </w:t>
      </w:r>
      <w:r w:rsidR="000F26C7" w:rsidRPr="00CC3B49">
        <w:rPr>
          <w:sz w:val="22"/>
          <w:szCs w:val="22"/>
        </w:rPr>
        <w:t xml:space="preserve">à inscrire à l’inventaire cantonal </w:t>
      </w:r>
      <w:r w:rsidR="004D485C" w:rsidRPr="00CC3B49">
        <w:rPr>
          <w:sz w:val="22"/>
          <w:szCs w:val="22"/>
        </w:rPr>
        <w:t xml:space="preserve">des arbres remarquables. </w:t>
      </w:r>
      <w:r w:rsidR="00CC3B49">
        <w:rPr>
          <w:sz w:val="22"/>
          <w:szCs w:val="22"/>
        </w:rPr>
        <w:t>Elle</w:t>
      </w:r>
      <w:r w:rsidR="00CC3B49" w:rsidRPr="00CC3B49">
        <w:rPr>
          <w:sz w:val="22"/>
          <w:szCs w:val="22"/>
        </w:rPr>
        <w:t xml:space="preserve"> </w:t>
      </w:r>
      <w:r w:rsidR="004D485C" w:rsidRPr="00CC3B49">
        <w:rPr>
          <w:sz w:val="22"/>
          <w:szCs w:val="22"/>
        </w:rPr>
        <w:t xml:space="preserve">les communique </w:t>
      </w:r>
      <w:r w:rsidRPr="00CC3B49">
        <w:rPr>
          <w:sz w:val="22"/>
          <w:szCs w:val="22"/>
        </w:rPr>
        <w:t>au service cantonal compétent</w:t>
      </w:r>
      <w:r w:rsidR="004D485C" w:rsidRPr="00CC3B49">
        <w:rPr>
          <w:sz w:val="22"/>
          <w:szCs w:val="22"/>
        </w:rPr>
        <w:t xml:space="preserve"> (</w:t>
      </w:r>
      <w:r w:rsidR="0030507A" w:rsidRPr="00CC3B49">
        <w:rPr>
          <w:sz w:val="22"/>
          <w:szCs w:val="22"/>
        </w:rPr>
        <w:t>d</w:t>
      </w:r>
      <w:r w:rsidR="004D485C" w:rsidRPr="00CC3B49">
        <w:rPr>
          <w:sz w:val="22"/>
          <w:szCs w:val="22"/>
        </w:rPr>
        <w:t xml:space="preserve">ivision Biodiversité et </w:t>
      </w:r>
      <w:r w:rsidR="0030507A" w:rsidRPr="00CC3B49">
        <w:rPr>
          <w:sz w:val="22"/>
          <w:szCs w:val="22"/>
        </w:rPr>
        <w:t>p</w:t>
      </w:r>
      <w:r w:rsidR="004D485C" w:rsidRPr="00CC3B49">
        <w:rPr>
          <w:sz w:val="22"/>
          <w:szCs w:val="22"/>
        </w:rPr>
        <w:t>aysage)</w:t>
      </w:r>
      <w:r w:rsidR="0030507A" w:rsidRPr="00CC3B49">
        <w:rPr>
          <w:sz w:val="22"/>
          <w:szCs w:val="22"/>
        </w:rPr>
        <w:t>.</w:t>
      </w:r>
    </w:p>
    <w:p w14:paraId="25835F0A" w14:textId="3D397374" w:rsidR="00AC2E96" w:rsidRDefault="00AC2E96" w:rsidP="00830A2A">
      <w:pPr>
        <w:pStyle w:val="Alinea"/>
        <w:spacing w:before="60" w:after="60"/>
        <w:ind w:firstLine="0"/>
        <w:rPr>
          <w:sz w:val="22"/>
          <w:szCs w:val="22"/>
        </w:rPr>
      </w:pPr>
      <w:r w:rsidRPr="00CC3B49">
        <w:rPr>
          <w:bCs/>
          <w:sz w:val="22"/>
          <w:vertAlign w:val="superscript"/>
        </w:rPr>
        <w:t>3</w:t>
      </w:r>
      <w:r w:rsidR="00F242C9" w:rsidRPr="008B11EA">
        <w:rPr>
          <w:bCs/>
          <w:sz w:val="22"/>
          <w:szCs w:val="22"/>
        </w:rPr>
        <w:t>La municipalité</w:t>
      </w:r>
      <w:r w:rsidRPr="00CC3B49">
        <w:rPr>
          <w:sz w:val="22"/>
          <w:szCs w:val="22"/>
        </w:rPr>
        <w:t xml:space="preserve"> peut </w:t>
      </w:r>
      <w:r w:rsidR="000F26C7" w:rsidRPr="00CC3B49">
        <w:rPr>
          <w:sz w:val="22"/>
          <w:szCs w:val="22"/>
        </w:rPr>
        <w:t xml:space="preserve">également </w:t>
      </w:r>
      <w:r w:rsidRPr="00CC3B49">
        <w:rPr>
          <w:sz w:val="22"/>
          <w:szCs w:val="22"/>
        </w:rPr>
        <w:t xml:space="preserve">désigner des arbres </w:t>
      </w:r>
      <w:r w:rsidR="000F26C7" w:rsidRPr="00CC3B49">
        <w:rPr>
          <w:sz w:val="22"/>
          <w:szCs w:val="22"/>
        </w:rPr>
        <w:t xml:space="preserve">remarquables </w:t>
      </w:r>
      <w:r w:rsidRPr="00CC3B49">
        <w:rPr>
          <w:sz w:val="22"/>
          <w:szCs w:val="22"/>
        </w:rPr>
        <w:t xml:space="preserve">d’importance locale </w:t>
      </w:r>
      <w:r w:rsidR="004D485C" w:rsidRPr="00CC3B49">
        <w:rPr>
          <w:sz w:val="22"/>
          <w:szCs w:val="22"/>
        </w:rPr>
        <w:t>à inscrire</w:t>
      </w:r>
      <w:r w:rsidRPr="00CC3B49">
        <w:rPr>
          <w:sz w:val="22"/>
          <w:szCs w:val="22"/>
        </w:rPr>
        <w:t xml:space="preserve"> dans un inventaire communal.</w:t>
      </w:r>
    </w:p>
    <w:p w14:paraId="46224C2D" w14:textId="573B52B8" w:rsidR="002A0D29" w:rsidRPr="00CC3B49" w:rsidRDefault="002A0D29" w:rsidP="002A0D29">
      <w:pPr>
        <w:tabs>
          <w:tab w:val="left" w:pos="851"/>
        </w:tabs>
        <w:spacing w:before="60" w:after="60"/>
        <w:jc w:val="both"/>
        <w:rPr>
          <w:rFonts w:ascii="Arial" w:hAnsi="Arial" w:cs="Arial"/>
          <w:bCs/>
          <w:sz w:val="22"/>
          <w:szCs w:val="22"/>
        </w:rPr>
      </w:pPr>
      <w:r w:rsidRPr="008B11EA">
        <w:rPr>
          <w:bCs/>
          <w:sz w:val="22"/>
          <w:vertAlign w:val="superscript"/>
        </w:rPr>
        <w:t>4</w:t>
      </w:r>
      <w:r>
        <w:rPr>
          <w:rFonts w:ascii="Arial" w:hAnsi="Arial" w:cs="Arial"/>
          <w:bCs/>
          <w:sz w:val="22"/>
          <w:szCs w:val="22"/>
        </w:rPr>
        <w:t>Pour assurer une protection supplémentaire d’un objet, la municipalité peut procéder à son classement ou à son affectation. L</w:t>
      </w:r>
      <w:r w:rsidR="008B11EA">
        <w:rPr>
          <w:rFonts w:ascii="Arial" w:hAnsi="Arial" w:cs="Arial"/>
          <w:bCs/>
          <w:sz w:val="22"/>
          <w:szCs w:val="22"/>
        </w:rPr>
        <w:t xml:space="preserve">e périmètre </w:t>
      </w:r>
      <w:r>
        <w:rPr>
          <w:rFonts w:ascii="Arial" w:hAnsi="Arial" w:cs="Arial"/>
          <w:bCs/>
          <w:sz w:val="22"/>
          <w:szCs w:val="22"/>
        </w:rPr>
        <w:t xml:space="preserve">s’étend à la surface nécessaire </w:t>
      </w:r>
      <w:r w:rsidR="008B11EA">
        <w:rPr>
          <w:rFonts w:ascii="Arial" w:hAnsi="Arial" w:cs="Arial"/>
          <w:bCs/>
          <w:sz w:val="22"/>
          <w:szCs w:val="22"/>
        </w:rPr>
        <w:t xml:space="preserve">au maintien </w:t>
      </w:r>
      <w:r>
        <w:rPr>
          <w:rFonts w:ascii="Arial" w:hAnsi="Arial" w:cs="Arial"/>
          <w:bCs/>
          <w:sz w:val="22"/>
          <w:szCs w:val="22"/>
        </w:rPr>
        <w:t>de l’objet.</w:t>
      </w:r>
    </w:p>
    <w:p w14:paraId="14D9A75E" w14:textId="4F624416" w:rsidR="00F00FA3" w:rsidRDefault="00AC2E96" w:rsidP="00830A2A">
      <w:pPr>
        <w:pStyle w:val="Alinea"/>
        <w:spacing w:before="60" w:after="60" w:line="240" w:lineRule="auto"/>
        <w:ind w:firstLine="0"/>
        <w:rPr>
          <w:sz w:val="22"/>
          <w:szCs w:val="22"/>
        </w:rPr>
      </w:pPr>
      <w:r w:rsidRPr="00CC3B49">
        <w:rPr>
          <w:bCs/>
          <w:sz w:val="22"/>
          <w:vertAlign w:val="superscript"/>
        </w:rPr>
        <w:t>5</w:t>
      </w:r>
      <w:r w:rsidR="00D770A7" w:rsidRPr="00CC3B49">
        <w:rPr>
          <w:sz w:val="22"/>
          <w:szCs w:val="22"/>
        </w:rPr>
        <w:t xml:space="preserve">La </w:t>
      </w:r>
      <w:r w:rsidRPr="00CC3B49">
        <w:rPr>
          <w:sz w:val="22"/>
          <w:szCs w:val="22"/>
        </w:rPr>
        <w:t>m</w:t>
      </w:r>
      <w:r w:rsidR="00D770A7" w:rsidRPr="00CC3B49">
        <w:rPr>
          <w:sz w:val="22"/>
          <w:szCs w:val="22"/>
        </w:rPr>
        <w:t xml:space="preserve">unicipalité est compétente pour délivrer les </w:t>
      </w:r>
      <w:r w:rsidR="00F00FA3" w:rsidRPr="00CC3B49">
        <w:rPr>
          <w:sz w:val="22"/>
          <w:szCs w:val="22"/>
        </w:rPr>
        <w:t xml:space="preserve">dérogations </w:t>
      </w:r>
      <w:r w:rsidR="00D770A7" w:rsidRPr="00CC3B49">
        <w:rPr>
          <w:sz w:val="22"/>
          <w:szCs w:val="22"/>
        </w:rPr>
        <w:t>prévues par le présent règlement</w:t>
      </w:r>
      <w:r w:rsidR="00F00FA3" w:rsidRPr="00CC3B49">
        <w:rPr>
          <w:sz w:val="22"/>
          <w:szCs w:val="22"/>
        </w:rPr>
        <w:t xml:space="preserve">. </w:t>
      </w:r>
    </w:p>
    <w:p w14:paraId="6BB50F22" w14:textId="7461B556" w:rsidR="00D770A7" w:rsidRPr="00CC3B49" w:rsidRDefault="00AC2E96" w:rsidP="00830A2A">
      <w:pPr>
        <w:pStyle w:val="Alinea"/>
        <w:spacing w:before="60" w:after="60" w:line="240" w:lineRule="auto"/>
        <w:ind w:firstLine="0"/>
        <w:rPr>
          <w:sz w:val="22"/>
          <w:szCs w:val="22"/>
        </w:rPr>
      </w:pPr>
      <w:r w:rsidRPr="00CC3B49">
        <w:rPr>
          <w:bCs/>
          <w:sz w:val="22"/>
          <w:vertAlign w:val="superscript"/>
        </w:rPr>
        <w:t>6</w:t>
      </w:r>
      <w:r w:rsidR="00D770A7" w:rsidRPr="00CC3B49">
        <w:rPr>
          <w:sz w:val="22"/>
          <w:szCs w:val="22"/>
        </w:rPr>
        <w:t xml:space="preserve">Pour </w:t>
      </w:r>
      <w:r w:rsidR="00F00FA3" w:rsidRPr="00CC3B49">
        <w:rPr>
          <w:sz w:val="22"/>
          <w:szCs w:val="22"/>
        </w:rPr>
        <w:t>les arbres remarquable</w:t>
      </w:r>
      <w:r w:rsidR="008A20F8" w:rsidRPr="00CC3B49">
        <w:rPr>
          <w:sz w:val="22"/>
          <w:szCs w:val="22"/>
        </w:rPr>
        <w:t>s</w:t>
      </w:r>
      <w:r w:rsidR="00F00FA3" w:rsidRPr="00CC3B49">
        <w:rPr>
          <w:sz w:val="22"/>
          <w:szCs w:val="22"/>
        </w:rPr>
        <w:t xml:space="preserve"> inscrits à l’inventaire cantonal des arbres remarquables</w:t>
      </w:r>
      <w:r w:rsidR="00D770A7" w:rsidRPr="00CC3B49">
        <w:rPr>
          <w:sz w:val="22"/>
          <w:szCs w:val="22"/>
        </w:rPr>
        <w:t xml:space="preserve">, </w:t>
      </w:r>
      <w:r w:rsidR="00F00FA3" w:rsidRPr="00CC3B49">
        <w:rPr>
          <w:sz w:val="22"/>
          <w:szCs w:val="22"/>
        </w:rPr>
        <w:t xml:space="preserve">la </w:t>
      </w:r>
      <w:r w:rsidRPr="00CC3B49">
        <w:rPr>
          <w:sz w:val="22"/>
          <w:szCs w:val="22"/>
        </w:rPr>
        <w:t>m</w:t>
      </w:r>
      <w:r w:rsidR="00F00FA3" w:rsidRPr="00CC3B49">
        <w:rPr>
          <w:sz w:val="22"/>
          <w:szCs w:val="22"/>
        </w:rPr>
        <w:t xml:space="preserve">unicipalité </w:t>
      </w:r>
      <w:r w:rsidR="00F242C9" w:rsidRPr="00CC3B49">
        <w:rPr>
          <w:sz w:val="22"/>
          <w:szCs w:val="22"/>
        </w:rPr>
        <w:t xml:space="preserve">transmet les demandes de dérogation à </w:t>
      </w:r>
      <w:r w:rsidR="004D485C" w:rsidRPr="00CC3B49">
        <w:rPr>
          <w:sz w:val="22"/>
          <w:szCs w:val="22"/>
        </w:rPr>
        <w:t xml:space="preserve">la </w:t>
      </w:r>
      <w:r w:rsidR="0030507A" w:rsidRPr="00CC3B49">
        <w:rPr>
          <w:sz w:val="22"/>
          <w:szCs w:val="22"/>
        </w:rPr>
        <w:t>d</w:t>
      </w:r>
      <w:r w:rsidR="004D485C" w:rsidRPr="00CC3B49">
        <w:rPr>
          <w:sz w:val="22"/>
          <w:szCs w:val="22"/>
        </w:rPr>
        <w:t xml:space="preserve">ivision </w:t>
      </w:r>
      <w:r w:rsidR="0030507A" w:rsidRPr="00CC3B49">
        <w:rPr>
          <w:sz w:val="22"/>
          <w:szCs w:val="22"/>
        </w:rPr>
        <w:t>Biodiversité</w:t>
      </w:r>
      <w:r w:rsidR="004D485C" w:rsidRPr="00CC3B49">
        <w:rPr>
          <w:sz w:val="22"/>
          <w:szCs w:val="22"/>
        </w:rPr>
        <w:t xml:space="preserve"> et paysage</w:t>
      </w:r>
      <w:r w:rsidR="00D770A7" w:rsidRPr="00CC3B49">
        <w:rPr>
          <w:sz w:val="22"/>
          <w:szCs w:val="22"/>
        </w:rPr>
        <w:t>, sous réserve de délégations en sa faveur.</w:t>
      </w:r>
    </w:p>
    <w:p w14:paraId="48A798E4" w14:textId="00F44D9E" w:rsidR="00A4100A" w:rsidRPr="00D62CC4" w:rsidRDefault="00A4100A" w:rsidP="00B377B7">
      <w:pPr>
        <w:tabs>
          <w:tab w:val="left" w:pos="851"/>
        </w:tabs>
        <w:spacing w:before="240" w:after="240" w:line="240" w:lineRule="atLeast"/>
        <w:jc w:val="center"/>
        <w:rPr>
          <w:rFonts w:ascii="Arial" w:hAnsi="Arial"/>
          <w:b/>
          <w:sz w:val="22"/>
        </w:rPr>
      </w:pPr>
      <w:r w:rsidRPr="00D62CC4">
        <w:rPr>
          <w:rFonts w:ascii="Arial" w:hAnsi="Arial"/>
          <w:b/>
          <w:sz w:val="22"/>
        </w:rPr>
        <w:t xml:space="preserve">Chapitre </w:t>
      </w:r>
      <w:r w:rsidR="002742B8">
        <w:rPr>
          <w:rFonts w:ascii="Arial" w:hAnsi="Arial"/>
          <w:b/>
          <w:sz w:val="22"/>
        </w:rPr>
        <w:t>2</w:t>
      </w:r>
      <w:r w:rsidR="002742B8" w:rsidRPr="00D62CC4">
        <w:rPr>
          <w:rFonts w:ascii="Arial" w:hAnsi="Arial"/>
          <w:b/>
          <w:sz w:val="22"/>
        </w:rPr>
        <w:t xml:space="preserve"> </w:t>
      </w:r>
      <w:r w:rsidR="00D62CC4" w:rsidRPr="00D62CC4">
        <w:rPr>
          <w:rFonts w:ascii="Arial" w:hAnsi="Arial"/>
          <w:b/>
          <w:sz w:val="22"/>
        </w:rPr>
        <w:t xml:space="preserve">- </w:t>
      </w:r>
      <w:r w:rsidRPr="00D62CC4">
        <w:rPr>
          <w:rFonts w:ascii="Arial" w:hAnsi="Arial"/>
          <w:b/>
          <w:sz w:val="22"/>
        </w:rPr>
        <w:t>Dérogations à la conservation du patrimoine arboré</w:t>
      </w:r>
    </w:p>
    <w:p w14:paraId="61563880" w14:textId="37525887" w:rsidR="00D62CC4" w:rsidRPr="00F951B5" w:rsidRDefault="00D62CC4" w:rsidP="0019473A">
      <w:pPr>
        <w:widowControl w:val="0"/>
        <w:tabs>
          <w:tab w:val="left" w:pos="851"/>
        </w:tabs>
        <w:spacing w:before="240" w:after="240" w:line="240" w:lineRule="atLeast"/>
        <w:jc w:val="both"/>
        <w:rPr>
          <w:rFonts w:ascii="Arial" w:hAnsi="Arial"/>
          <w:bCs/>
          <w:sz w:val="22"/>
        </w:rPr>
      </w:pPr>
      <w:r w:rsidRPr="00F951B5">
        <w:rPr>
          <w:rFonts w:ascii="Arial" w:hAnsi="Arial"/>
          <w:bCs/>
          <w:sz w:val="22"/>
        </w:rPr>
        <w:t>Art.</w:t>
      </w:r>
      <w:r>
        <w:rPr>
          <w:rFonts w:ascii="Arial" w:hAnsi="Arial"/>
          <w:bCs/>
          <w:sz w:val="22"/>
        </w:rPr>
        <w:t xml:space="preserve"> 6</w:t>
      </w:r>
      <w:r>
        <w:rPr>
          <w:rFonts w:ascii="Arial" w:hAnsi="Arial"/>
          <w:bCs/>
          <w:sz w:val="22"/>
        </w:rPr>
        <w:tab/>
      </w:r>
      <w:r w:rsidR="00F866CD">
        <w:rPr>
          <w:rFonts w:ascii="Arial" w:hAnsi="Arial"/>
          <w:bCs/>
          <w:sz w:val="22"/>
        </w:rPr>
        <w:t>Suppression</w:t>
      </w:r>
      <w:r w:rsidR="00643399">
        <w:rPr>
          <w:rFonts w:ascii="Arial" w:hAnsi="Arial"/>
          <w:bCs/>
          <w:sz w:val="22"/>
        </w:rPr>
        <w:t>, abattage</w:t>
      </w:r>
      <w:r w:rsidR="00F866CD">
        <w:rPr>
          <w:rFonts w:ascii="Arial" w:hAnsi="Arial"/>
          <w:bCs/>
          <w:sz w:val="22"/>
        </w:rPr>
        <w:t xml:space="preserve"> ou élagage</w:t>
      </w:r>
      <w:r w:rsidR="00F866CD" w:rsidRPr="00316EBB">
        <w:rPr>
          <w:rFonts w:ascii="Arial" w:hAnsi="Arial"/>
          <w:bCs/>
          <w:sz w:val="22"/>
        </w:rPr>
        <w:t xml:space="preserve"> </w:t>
      </w:r>
    </w:p>
    <w:p w14:paraId="7B17C4F0" w14:textId="1AFA258B" w:rsidR="00643399" w:rsidRPr="00FB67DB" w:rsidRDefault="008B11EA" w:rsidP="0019473A">
      <w:pPr>
        <w:widowControl w:val="0"/>
        <w:tabs>
          <w:tab w:val="left" w:pos="851"/>
        </w:tabs>
        <w:spacing w:before="60" w:after="60" w:line="240" w:lineRule="atLeast"/>
        <w:jc w:val="both"/>
        <w:rPr>
          <w:rFonts w:ascii="Arial" w:hAnsi="Arial" w:cs="Arial"/>
          <w:bCs/>
          <w:sz w:val="22"/>
          <w:szCs w:val="22"/>
        </w:rPr>
      </w:pPr>
      <w:r w:rsidRPr="00FB67DB">
        <w:rPr>
          <w:rFonts w:ascii="Arial" w:hAnsi="Arial" w:cs="Arial"/>
          <w:bCs/>
          <w:sz w:val="22"/>
          <w:szCs w:val="22"/>
          <w:vertAlign w:val="superscript"/>
        </w:rPr>
        <w:t>1</w:t>
      </w:r>
      <w:r w:rsidR="00643399" w:rsidRPr="00FB67DB">
        <w:rPr>
          <w:rFonts w:ascii="Arial" w:hAnsi="Arial" w:cs="Arial"/>
          <w:bCs/>
          <w:sz w:val="22"/>
          <w:szCs w:val="22"/>
        </w:rPr>
        <w:t xml:space="preserve">L’abattage ou la suppression d’un élément du patrimoine arboré protégé par le présent règlement ne peut être effectué qu’avec l’autorisation écrite préalable de la </w:t>
      </w:r>
      <w:r w:rsidR="00540540">
        <w:rPr>
          <w:rFonts w:ascii="Arial" w:hAnsi="Arial" w:cs="Arial"/>
          <w:bCs/>
          <w:sz w:val="22"/>
          <w:szCs w:val="22"/>
        </w:rPr>
        <w:t>m</w:t>
      </w:r>
      <w:r w:rsidR="00643399" w:rsidRPr="00FB67DB">
        <w:rPr>
          <w:rFonts w:ascii="Arial" w:hAnsi="Arial" w:cs="Arial"/>
          <w:bCs/>
          <w:sz w:val="22"/>
          <w:szCs w:val="22"/>
        </w:rPr>
        <w:t>unic</w:t>
      </w:r>
      <w:r w:rsidR="00540540">
        <w:rPr>
          <w:rFonts w:ascii="Arial" w:hAnsi="Arial" w:cs="Arial"/>
          <w:bCs/>
          <w:sz w:val="22"/>
          <w:szCs w:val="22"/>
        </w:rPr>
        <w:t>i</w:t>
      </w:r>
      <w:r w:rsidR="00643399" w:rsidRPr="00FB67DB">
        <w:rPr>
          <w:rFonts w:ascii="Arial" w:hAnsi="Arial" w:cs="Arial"/>
          <w:bCs/>
          <w:sz w:val="22"/>
          <w:szCs w:val="22"/>
        </w:rPr>
        <w:t>palité</w:t>
      </w:r>
      <w:r w:rsidRPr="00FB67DB">
        <w:rPr>
          <w:rFonts w:ascii="Arial" w:hAnsi="Arial" w:cs="Arial"/>
          <w:bCs/>
          <w:sz w:val="22"/>
          <w:szCs w:val="22"/>
        </w:rPr>
        <w:t>.</w:t>
      </w:r>
    </w:p>
    <w:p w14:paraId="34EFD71A" w14:textId="77777777" w:rsidR="008B11EA" w:rsidRDefault="002742B8" w:rsidP="008B11EA">
      <w:pPr>
        <w:widowControl w:val="0"/>
        <w:tabs>
          <w:tab w:val="left" w:pos="851"/>
        </w:tabs>
        <w:spacing w:before="240" w:after="240" w:line="240" w:lineRule="atLeast"/>
        <w:jc w:val="both"/>
        <w:rPr>
          <w:rFonts w:ascii="Arial" w:hAnsi="Arial"/>
          <w:bCs/>
          <w:sz w:val="22"/>
        </w:rPr>
      </w:pPr>
      <w:r w:rsidRPr="00F951B5">
        <w:rPr>
          <w:rFonts w:ascii="Arial" w:hAnsi="Arial"/>
          <w:bCs/>
          <w:sz w:val="22"/>
        </w:rPr>
        <w:t>Art.</w:t>
      </w:r>
      <w:r>
        <w:rPr>
          <w:rFonts w:ascii="Arial" w:hAnsi="Arial"/>
          <w:bCs/>
          <w:sz w:val="22"/>
        </w:rPr>
        <w:t xml:space="preserve"> 7</w:t>
      </w:r>
      <w:r w:rsidRPr="00F951B5">
        <w:rPr>
          <w:rFonts w:ascii="Arial" w:hAnsi="Arial"/>
          <w:bCs/>
          <w:sz w:val="22"/>
        </w:rPr>
        <w:t xml:space="preserve"> </w:t>
      </w:r>
      <w:r>
        <w:rPr>
          <w:rFonts w:ascii="Arial" w:hAnsi="Arial"/>
          <w:bCs/>
          <w:sz w:val="22"/>
        </w:rPr>
        <w:tab/>
      </w:r>
      <w:r w:rsidRPr="00F951B5">
        <w:rPr>
          <w:rFonts w:ascii="Arial" w:hAnsi="Arial"/>
          <w:bCs/>
          <w:sz w:val="22"/>
        </w:rPr>
        <w:t xml:space="preserve">Autorisation </w:t>
      </w:r>
      <w:r>
        <w:rPr>
          <w:rFonts w:ascii="Arial" w:hAnsi="Arial"/>
          <w:bCs/>
          <w:sz w:val="22"/>
        </w:rPr>
        <w:t xml:space="preserve">de suppression et d’élagage </w:t>
      </w:r>
      <w:r w:rsidRPr="00F951B5">
        <w:rPr>
          <w:rFonts w:ascii="Arial" w:hAnsi="Arial"/>
          <w:bCs/>
          <w:sz w:val="22"/>
        </w:rPr>
        <w:t>et procédure</w:t>
      </w:r>
    </w:p>
    <w:p w14:paraId="4AC205AD" w14:textId="31D0DE60" w:rsidR="002742B8" w:rsidRPr="00FB67DB" w:rsidRDefault="002742B8" w:rsidP="0019473A">
      <w:pPr>
        <w:widowControl w:val="0"/>
        <w:tabs>
          <w:tab w:val="left" w:pos="851"/>
        </w:tabs>
        <w:spacing w:before="60" w:after="60" w:line="240" w:lineRule="atLeast"/>
        <w:jc w:val="both"/>
        <w:rPr>
          <w:rFonts w:ascii="Arial" w:hAnsi="Arial" w:cs="Arial"/>
          <w:bCs/>
          <w:sz w:val="22"/>
          <w:szCs w:val="22"/>
        </w:rPr>
      </w:pPr>
      <w:r w:rsidRPr="00FB67DB">
        <w:rPr>
          <w:rFonts w:ascii="Arial" w:hAnsi="Arial" w:cs="Arial"/>
          <w:bCs/>
          <w:sz w:val="22"/>
          <w:szCs w:val="22"/>
          <w:vertAlign w:val="superscript"/>
        </w:rPr>
        <w:t>1</w:t>
      </w:r>
      <w:r w:rsidRPr="00FB67DB">
        <w:rPr>
          <w:rFonts w:ascii="Arial" w:hAnsi="Arial" w:cs="Arial"/>
          <w:bCs/>
          <w:sz w:val="22"/>
          <w:szCs w:val="22"/>
        </w:rPr>
        <w:t>La requête doit être adressée par écrit à la municipalité, dûment motivée et accompagnée d'un plan de situation ou d'un croquis précisant l'emplacement du patrimoine arboré à supprimer ou à élaguer au-delà d’un entretien courant, de photos ainsi qu’un plan des plantations compensatoires.</w:t>
      </w:r>
    </w:p>
    <w:p w14:paraId="0108D243" w14:textId="08A7F67D" w:rsidR="00E86B31" w:rsidRPr="00FB67DB" w:rsidRDefault="00FB67DB" w:rsidP="00447449">
      <w:pPr>
        <w:pStyle w:val="Alinea"/>
        <w:widowControl w:val="0"/>
        <w:adjustRightInd/>
        <w:snapToGrid/>
        <w:spacing w:before="60" w:after="60" w:line="240" w:lineRule="atLeast"/>
        <w:ind w:firstLine="0"/>
        <w:rPr>
          <w:sz w:val="22"/>
          <w:szCs w:val="22"/>
        </w:rPr>
      </w:pPr>
      <w:r w:rsidRPr="00447449">
        <w:rPr>
          <w:bCs/>
          <w:sz w:val="22"/>
          <w:szCs w:val="22"/>
          <w:vertAlign w:val="superscript"/>
        </w:rPr>
        <w:t>2</w:t>
      </w:r>
      <w:r w:rsidR="00E86B31" w:rsidRPr="00FB67DB">
        <w:rPr>
          <w:sz w:val="22"/>
          <w:szCs w:val="22"/>
        </w:rPr>
        <w:t>L’ombrage, la réduction de la vue, le débordement de branches ou de racine ou tout autre désagrément usuel occasionné par le patrimoine arboré protégé ne constituent pas de justes motifs d'abattage.</w:t>
      </w:r>
    </w:p>
    <w:p w14:paraId="30F6B20C" w14:textId="55CA968B" w:rsidR="00D62CC4" w:rsidRPr="00FB67DB" w:rsidRDefault="00FB67DB" w:rsidP="00447449">
      <w:pPr>
        <w:widowControl w:val="0"/>
        <w:spacing w:before="60" w:after="60" w:line="240" w:lineRule="atLeast"/>
        <w:jc w:val="both"/>
        <w:rPr>
          <w:rFonts w:ascii="Arial" w:hAnsi="Arial" w:cs="Arial"/>
          <w:bCs/>
          <w:sz w:val="22"/>
          <w:szCs w:val="22"/>
        </w:rPr>
      </w:pPr>
      <w:r>
        <w:rPr>
          <w:rFonts w:ascii="Arial" w:hAnsi="Arial" w:cs="Arial"/>
          <w:bCs/>
          <w:sz w:val="22"/>
          <w:szCs w:val="22"/>
          <w:vertAlign w:val="superscript"/>
        </w:rPr>
        <w:t>3</w:t>
      </w:r>
      <w:r w:rsidRPr="00FB67DB">
        <w:rPr>
          <w:rFonts w:ascii="Arial" w:hAnsi="Arial" w:cs="Arial"/>
          <w:bCs/>
          <w:sz w:val="22"/>
          <w:szCs w:val="22"/>
        </w:rPr>
        <w:t xml:space="preserve">La </w:t>
      </w:r>
      <w:r w:rsidR="00316EBB" w:rsidRPr="00FB67DB">
        <w:rPr>
          <w:rFonts w:ascii="Arial" w:hAnsi="Arial" w:cs="Arial"/>
          <w:bCs/>
          <w:sz w:val="22"/>
          <w:szCs w:val="22"/>
        </w:rPr>
        <w:t>demande de dérogation est publiée dans la Feuille des avis officiels du Canton de Vaud lorsqu'elle concerne un arbre remarquable ou lorsqu'elle est coordonnée avec une demande de permis de construire. Dans les autres cas, elle est affichée au pilier public communal</w:t>
      </w:r>
      <w:r w:rsidR="002C7957">
        <w:rPr>
          <w:rFonts w:ascii="Arial" w:hAnsi="Arial" w:cs="Arial"/>
          <w:bCs/>
          <w:sz w:val="22"/>
          <w:szCs w:val="22"/>
        </w:rPr>
        <w:t xml:space="preserve"> </w:t>
      </w:r>
      <w:r w:rsidR="0019473A">
        <w:rPr>
          <w:rFonts w:ascii="Arial" w:hAnsi="Arial" w:cs="Arial"/>
          <w:bCs/>
          <w:sz w:val="22"/>
          <w:szCs w:val="22"/>
        </w:rPr>
        <w:t>et publiée sur le site internet de la commune</w:t>
      </w:r>
      <w:r>
        <w:rPr>
          <w:rFonts w:ascii="Arial" w:hAnsi="Arial" w:cs="Arial"/>
          <w:bCs/>
          <w:sz w:val="22"/>
          <w:szCs w:val="22"/>
        </w:rPr>
        <w:t>.</w:t>
      </w:r>
      <w:r w:rsidR="00316EBB" w:rsidRPr="00FB67DB">
        <w:rPr>
          <w:rFonts w:ascii="Arial" w:hAnsi="Arial" w:cs="Arial"/>
          <w:bCs/>
          <w:sz w:val="22"/>
          <w:szCs w:val="22"/>
        </w:rPr>
        <w:t xml:space="preserve"> </w:t>
      </w:r>
      <w:r w:rsidR="00D62CC4" w:rsidRPr="00FB67DB">
        <w:rPr>
          <w:rFonts w:ascii="Arial" w:hAnsi="Arial" w:cs="Arial"/>
          <w:sz w:val="22"/>
          <w:szCs w:val="22"/>
        </w:rPr>
        <w:t>Pendant le délai d'enquête, tout intéressé peut déposer une opposition écrite et motivée au greffe municipal.</w:t>
      </w:r>
    </w:p>
    <w:p w14:paraId="03194E8E" w14:textId="4FD1D011" w:rsidR="00D62CC4" w:rsidRDefault="00FB67DB" w:rsidP="00447449">
      <w:pPr>
        <w:widowControl w:val="0"/>
        <w:spacing w:before="60" w:after="60" w:line="240" w:lineRule="atLeast"/>
        <w:jc w:val="both"/>
        <w:rPr>
          <w:rFonts w:ascii="Arial" w:hAnsi="Arial" w:cs="Arial"/>
          <w:bCs/>
          <w:sz w:val="22"/>
          <w:szCs w:val="22"/>
        </w:rPr>
      </w:pPr>
      <w:r>
        <w:rPr>
          <w:rFonts w:ascii="Arial" w:hAnsi="Arial" w:cs="Arial"/>
          <w:bCs/>
          <w:sz w:val="22"/>
          <w:szCs w:val="22"/>
          <w:vertAlign w:val="superscript"/>
        </w:rPr>
        <w:t>4</w:t>
      </w:r>
      <w:r w:rsidRPr="00FB67DB">
        <w:rPr>
          <w:rFonts w:ascii="Arial" w:hAnsi="Arial" w:cs="Arial"/>
          <w:bCs/>
          <w:sz w:val="22"/>
          <w:szCs w:val="22"/>
        </w:rPr>
        <w:t xml:space="preserve">La </w:t>
      </w:r>
      <w:r w:rsidR="00840788" w:rsidRPr="00FB67DB">
        <w:rPr>
          <w:rFonts w:ascii="Arial" w:hAnsi="Arial" w:cs="Arial"/>
          <w:bCs/>
          <w:sz w:val="22"/>
          <w:szCs w:val="22"/>
        </w:rPr>
        <w:t>m</w:t>
      </w:r>
      <w:r w:rsidR="00D62CC4" w:rsidRPr="00FB67DB">
        <w:rPr>
          <w:rFonts w:ascii="Arial" w:hAnsi="Arial" w:cs="Arial"/>
          <w:bCs/>
          <w:sz w:val="22"/>
          <w:szCs w:val="22"/>
        </w:rPr>
        <w:t>unicipalité statue sur la demande et sur les oppositions éventuelles.</w:t>
      </w:r>
    </w:p>
    <w:p w14:paraId="45DCD96B" w14:textId="18B9CF9F" w:rsidR="00FB7BD3" w:rsidRDefault="00FA621E" w:rsidP="00447449">
      <w:pPr>
        <w:widowControl w:val="0"/>
        <w:spacing w:before="60" w:after="60" w:line="240" w:lineRule="atLeast"/>
        <w:jc w:val="both"/>
        <w:rPr>
          <w:rFonts w:ascii="Arial" w:hAnsi="Arial" w:cs="Arial"/>
          <w:bCs/>
          <w:sz w:val="22"/>
          <w:szCs w:val="22"/>
        </w:rPr>
      </w:pPr>
      <w:r>
        <w:rPr>
          <w:rFonts w:ascii="Arial" w:hAnsi="Arial" w:cs="Arial"/>
          <w:bCs/>
          <w:sz w:val="22"/>
          <w:szCs w:val="22"/>
          <w:vertAlign w:val="superscript"/>
        </w:rPr>
        <w:t>5</w:t>
      </w:r>
      <w:r w:rsidR="00FB7BD3">
        <w:rPr>
          <w:rFonts w:ascii="Arial" w:hAnsi="Arial" w:cs="Arial"/>
          <w:bCs/>
          <w:sz w:val="22"/>
          <w:szCs w:val="22"/>
        </w:rPr>
        <w:t>La procédure et la ré</w:t>
      </w:r>
      <w:r w:rsidR="008A2A2E">
        <w:rPr>
          <w:rFonts w:ascii="Arial" w:hAnsi="Arial" w:cs="Arial"/>
          <w:bCs/>
          <w:sz w:val="22"/>
          <w:szCs w:val="22"/>
        </w:rPr>
        <w:t>partition des compétences</w:t>
      </w:r>
      <w:r>
        <w:rPr>
          <w:rFonts w:ascii="Arial" w:hAnsi="Arial" w:cs="Arial"/>
          <w:bCs/>
          <w:sz w:val="22"/>
          <w:szCs w:val="22"/>
        </w:rPr>
        <w:t xml:space="preserve"> </w:t>
      </w:r>
      <w:r w:rsidR="008A2A2E">
        <w:rPr>
          <w:rFonts w:ascii="Arial" w:hAnsi="Arial" w:cs="Arial"/>
          <w:bCs/>
          <w:sz w:val="22"/>
          <w:szCs w:val="22"/>
        </w:rPr>
        <w:t>pour le traitement des demande</w:t>
      </w:r>
      <w:r>
        <w:rPr>
          <w:rFonts w:ascii="Arial" w:hAnsi="Arial" w:cs="Arial"/>
          <w:bCs/>
          <w:sz w:val="22"/>
          <w:szCs w:val="22"/>
        </w:rPr>
        <w:t>s</w:t>
      </w:r>
      <w:r w:rsidR="008A2A2E">
        <w:rPr>
          <w:rFonts w:ascii="Arial" w:hAnsi="Arial" w:cs="Arial"/>
          <w:bCs/>
          <w:sz w:val="22"/>
          <w:szCs w:val="22"/>
        </w:rPr>
        <w:t xml:space="preserve"> de dérogation sont décrites en annexe 2. </w:t>
      </w:r>
    </w:p>
    <w:p w14:paraId="569239C3" w14:textId="3FC9369C" w:rsidR="00FB67DB" w:rsidRDefault="00FA621E" w:rsidP="00447449">
      <w:pPr>
        <w:widowControl w:val="0"/>
        <w:spacing w:before="60" w:after="60" w:line="240" w:lineRule="atLeast"/>
        <w:jc w:val="both"/>
        <w:rPr>
          <w:rFonts w:ascii="Arial" w:hAnsi="Arial" w:cs="Arial"/>
          <w:bCs/>
          <w:sz w:val="22"/>
          <w:szCs w:val="22"/>
        </w:rPr>
      </w:pPr>
      <w:r>
        <w:rPr>
          <w:rFonts w:ascii="Arial" w:hAnsi="Arial" w:cs="Arial"/>
          <w:bCs/>
          <w:sz w:val="22"/>
          <w:szCs w:val="22"/>
          <w:vertAlign w:val="superscript"/>
        </w:rPr>
        <w:t>6</w:t>
      </w:r>
      <w:r w:rsidR="00FB67DB">
        <w:rPr>
          <w:rFonts w:ascii="Arial" w:hAnsi="Arial" w:cs="Arial"/>
          <w:bCs/>
          <w:sz w:val="22"/>
          <w:szCs w:val="22"/>
        </w:rPr>
        <w:t xml:space="preserve">Les demandes d’abattage pour éclaircir des bosquets, cordons boisés et autres surfaces arborées trop denses ou pour favoriser le développement d’autres arbres ne font pas l’objet d’affichage au pilier public. La municipalité statue sur chaque demande. </w:t>
      </w:r>
    </w:p>
    <w:p w14:paraId="41A06972" w14:textId="49CC18F8" w:rsidR="00886C4E" w:rsidRDefault="00886C4E" w:rsidP="00A7350C">
      <w:pPr>
        <w:widowControl w:val="0"/>
        <w:tabs>
          <w:tab w:val="left" w:pos="851"/>
        </w:tabs>
        <w:autoSpaceDE w:val="0"/>
        <w:autoSpaceDN w:val="0"/>
        <w:adjustRightInd w:val="0"/>
        <w:spacing w:before="120" w:after="120"/>
        <w:rPr>
          <w:rFonts w:ascii="Arial" w:hAnsi="Arial" w:cs="Arial"/>
          <w:sz w:val="22"/>
          <w:szCs w:val="22"/>
        </w:rPr>
      </w:pPr>
      <w:r>
        <w:rPr>
          <w:rFonts w:ascii="Arial" w:hAnsi="Arial" w:cs="Arial"/>
          <w:bCs/>
          <w:sz w:val="22"/>
          <w:szCs w:val="22"/>
          <w:vertAlign w:val="superscript"/>
        </w:rPr>
        <w:t>7</w:t>
      </w:r>
      <w:r>
        <w:rPr>
          <w:rFonts w:ascii="Arial" w:hAnsi="Arial" w:cs="Arial"/>
          <w:sz w:val="22"/>
          <w:szCs w:val="22"/>
        </w:rPr>
        <w:t>Le déplacement de haies, boqueteaux et bosquets de plus de 250 m</w:t>
      </w:r>
      <w:r w:rsidRPr="004C0F9C">
        <w:rPr>
          <w:rFonts w:ascii="Arial" w:hAnsi="Arial" w:cs="Arial"/>
          <w:sz w:val="22"/>
          <w:szCs w:val="22"/>
          <w:vertAlign w:val="superscript"/>
        </w:rPr>
        <w:t>2</w:t>
      </w:r>
      <w:r>
        <w:rPr>
          <w:rFonts w:ascii="Arial" w:hAnsi="Arial" w:cs="Arial"/>
          <w:sz w:val="22"/>
          <w:szCs w:val="22"/>
        </w:rPr>
        <w:t xml:space="preserve"> doit obtenir l’accord préalable de la municipalité. </w:t>
      </w:r>
    </w:p>
    <w:p w14:paraId="53A41B34" w14:textId="3DAB8770" w:rsidR="006A3CFF" w:rsidRDefault="00802703" w:rsidP="00447449">
      <w:pPr>
        <w:keepNext/>
        <w:tabs>
          <w:tab w:val="left" w:pos="851"/>
        </w:tabs>
        <w:spacing w:before="240" w:after="240"/>
        <w:jc w:val="both"/>
        <w:rPr>
          <w:rFonts w:ascii="Arial" w:hAnsi="Arial"/>
          <w:bCs/>
          <w:sz w:val="22"/>
        </w:rPr>
      </w:pPr>
      <w:r>
        <w:rPr>
          <w:rFonts w:ascii="Arial" w:hAnsi="Arial"/>
          <w:bCs/>
          <w:sz w:val="22"/>
        </w:rPr>
        <w:t>Art</w:t>
      </w:r>
      <w:r w:rsidR="00447449">
        <w:rPr>
          <w:rFonts w:ascii="Arial" w:hAnsi="Arial"/>
          <w:bCs/>
          <w:sz w:val="22"/>
        </w:rPr>
        <w:t>.</w:t>
      </w:r>
      <w:r w:rsidR="00447449" w:rsidDel="00447449">
        <w:rPr>
          <w:rFonts w:ascii="Arial" w:hAnsi="Arial"/>
          <w:bCs/>
          <w:sz w:val="22"/>
        </w:rPr>
        <w:t xml:space="preserve"> </w:t>
      </w:r>
      <w:r w:rsidR="008B11EA">
        <w:rPr>
          <w:rFonts w:ascii="Arial" w:hAnsi="Arial"/>
          <w:bCs/>
          <w:sz w:val="22"/>
        </w:rPr>
        <w:t>8</w:t>
      </w:r>
      <w:r w:rsidR="00447449">
        <w:rPr>
          <w:rFonts w:ascii="Arial" w:hAnsi="Arial"/>
          <w:bCs/>
          <w:sz w:val="22"/>
        </w:rPr>
        <w:tab/>
      </w:r>
      <w:r w:rsidR="008B11EA">
        <w:rPr>
          <w:rFonts w:ascii="Arial" w:hAnsi="Arial"/>
          <w:bCs/>
          <w:sz w:val="22"/>
        </w:rPr>
        <w:t>A</w:t>
      </w:r>
      <w:r>
        <w:rPr>
          <w:rFonts w:ascii="Arial" w:hAnsi="Arial"/>
          <w:bCs/>
          <w:sz w:val="22"/>
        </w:rPr>
        <w:t>rbres dangereux</w:t>
      </w:r>
    </w:p>
    <w:p w14:paraId="07276DE7" w14:textId="37A68BE1" w:rsidR="006A3CFF" w:rsidRPr="00E86B31" w:rsidRDefault="00FA621E" w:rsidP="00447449">
      <w:pPr>
        <w:pStyle w:val="Alinea"/>
        <w:keepNext/>
        <w:spacing w:before="60" w:after="60"/>
        <w:ind w:firstLine="0"/>
        <w:rPr>
          <w:sz w:val="22"/>
        </w:rPr>
      </w:pPr>
      <w:r>
        <w:rPr>
          <w:bCs/>
          <w:sz w:val="22"/>
          <w:vertAlign w:val="superscript"/>
        </w:rPr>
        <w:t>1</w:t>
      </w:r>
      <w:r w:rsidR="006A3CFF" w:rsidRPr="00E86B31">
        <w:rPr>
          <w:sz w:val="22"/>
        </w:rPr>
        <w:t xml:space="preserve">En cas de danger sécuritaire imminent, </w:t>
      </w:r>
      <w:r w:rsidR="00802703">
        <w:rPr>
          <w:sz w:val="22"/>
        </w:rPr>
        <w:t>la mun</w:t>
      </w:r>
      <w:r w:rsidR="0019473A">
        <w:rPr>
          <w:sz w:val="22"/>
        </w:rPr>
        <w:t>i</w:t>
      </w:r>
      <w:r w:rsidR="00802703">
        <w:rPr>
          <w:sz w:val="22"/>
        </w:rPr>
        <w:t>cipalité</w:t>
      </w:r>
      <w:r w:rsidR="006A3CFF" w:rsidRPr="00E86B31">
        <w:rPr>
          <w:sz w:val="22"/>
        </w:rPr>
        <w:t xml:space="preserve"> peut autoriser un abattage immédiat. La situation de l'arbre et son état sécuritaire sont documentés par des photographies pour permettre de régulariser l'abattage par </w:t>
      </w:r>
      <w:r w:rsidR="0019473A">
        <w:rPr>
          <w:sz w:val="22"/>
        </w:rPr>
        <w:t xml:space="preserve">une plantation compensatoire. </w:t>
      </w:r>
    </w:p>
    <w:p w14:paraId="51A34E79" w14:textId="2C7EC93D" w:rsidR="00D62CC4" w:rsidRPr="00F951B5" w:rsidRDefault="00D62CC4" w:rsidP="00A7350C">
      <w:pPr>
        <w:keepNext/>
        <w:tabs>
          <w:tab w:val="left" w:pos="851"/>
        </w:tabs>
        <w:spacing w:before="240" w:after="240" w:line="240" w:lineRule="atLeast"/>
        <w:jc w:val="both"/>
        <w:rPr>
          <w:rFonts w:ascii="Arial" w:hAnsi="Arial" w:cs="Arial"/>
          <w:bCs/>
          <w:sz w:val="22"/>
        </w:rPr>
      </w:pPr>
      <w:r w:rsidRPr="00F951B5">
        <w:rPr>
          <w:rFonts w:ascii="Arial" w:hAnsi="Arial"/>
          <w:bCs/>
          <w:sz w:val="22"/>
        </w:rPr>
        <w:t>Art.</w:t>
      </w:r>
      <w:r w:rsidR="00822B66">
        <w:rPr>
          <w:rFonts w:ascii="Arial" w:hAnsi="Arial"/>
          <w:bCs/>
          <w:sz w:val="22"/>
        </w:rPr>
        <w:t xml:space="preserve"> </w:t>
      </w:r>
      <w:r w:rsidR="008B11EA">
        <w:rPr>
          <w:rFonts w:ascii="Arial" w:hAnsi="Arial"/>
          <w:bCs/>
          <w:sz w:val="22"/>
        </w:rPr>
        <w:t>9</w:t>
      </w:r>
      <w:r w:rsidR="008B11EA" w:rsidRPr="00F951B5">
        <w:rPr>
          <w:rFonts w:ascii="Arial" w:hAnsi="Arial"/>
          <w:bCs/>
          <w:sz w:val="22"/>
        </w:rPr>
        <w:t xml:space="preserve"> </w:t>
      </w:r>
      <w:r>
        <w:rPr>
          <w:rFonts w:ascii="Arial" w:hAnsi="Arial"/>
          <w:bCs/>
          <w:sz w:val="22"/>
        </w:rPr>
        <w:tab/>
      </w:r>
      <w:r>
        <w:rPr>
          <w:rFonts w:ascii="Arial" w:hAnsi="Arial" w:cs="Arial"/>
          <w:bCs/>
          <w:sz w:val="22"/>
          <w:szCs w:val="22"/>
        </w:rPr>
        <w:t>Plantation compensatoire</w:t>
      </w:r>
    </w:p>
    <w:p w14:paraId="3B11A07E" w14:textId="2C65AEE3" w:rsidR="00DE31A8" w:rsidRDefault="00D62CC4" w:rsidP="00A7350C">
      <w:pPr>
        <w:pStyle w:val="Corpsdetexte"/>
        <w:keepNext/>
        <w:tabs>
          <w:tab w:val="left" w:pos="2835"/>
        </w:tabs>
        <w:spacing w:before="60" w:after="60" w:line="240" w:lineRule="auto"/>
        <w:rPr>
          <w:bCs/>
        </w:rPr>
      </w:pPr>
      <w:r w:rsidRPr="009778BE">
        <w:rPr>
          <w:bCs/>
          <w:vertAlign w:val="superscript"/>
        </w:rPr>
        <w:t>1</w:t>
      </w:r>
      <w:r w:rsidRPr="00F951B5">
        <w:rPr>
          <w:bCs/>
        </w:rPr>
        <w:t xml:space="preserve">L'autorisation </w:t>
      </w:r>
      <w:r>
        <w:rPr>
          <w:bCs/>
        </w:rPr>
        <w:t xml:space="preserve">de supprimer un élément du patrimoine arboré est </w:t>
      </w:r>
      <w:r w:rsidRPr="00F951B5">
        <w:rPr>
          <w:bCs/>
        </w:rPr>
        <w:t xml:space="preserve">assortie de l'obligation pour le bénéficiaire de procéder, à ses frais, </w:t>
      </w:r>
      <w:r w:rsidR="00E665A5">
        <w:rPr>
          <w:bCs/>
        </w:rPr>
        <w:t>dans un délai d</w:t>
      </w:r>
      <w:r w:rsidR="001C40F3">
        <w:rPr>
          <w:bCs/>
        </w:rPr>
        <w:t>’</w:t>
      </w:r>
      <w:r w:rsidR="00E665A5">
        <w:rPr>
          <w:bCs/>
        </w:rPr>
        <w:t xml:space="preserve">un an à compter de l’octroi de l’autorisation dérogatoire, </w:t>
      </w:r>
      <w:r w:rsidRPr="00F951B5">
        <w:rPr>
          <w:bCs/>
        </w:rPr>
        <w:t xml:space="preserve">à une </w:t>
      </w:r>
      <w:r>
        <w:rPr>
          <w:bCs/>
        </w:rPr>
        <w:t>plantation</w:t>
      </w:r>
      <w:r w:rsidRPr="00F951B5">
        <w:rPr>
          <w:bCs/>
        </w:rPr>
        <w:t xml:space="preserve"> compensatoire</w:t>
      </w:r>
      <w:r w:rsidR="00DE31A8">
        <w:rPr>
          <w:bCs/>
        </w:rPr>
        <w:t xml:space="preserve">, selon </w:t>
      </w:r>
      <w:r w:rsidR="006064FB">
        <w:rPr>
          <w:bCs/>
        </w:rPr>
        <w:t xml:space="preserve">le </w:t>
      </w:r>
      <w:r w:rsidR="00DE31A8">
        <w:rPr>
          <w:bCs/>
        </w:rPr>
        <w:t xml:space="preserve">principe </w:t>
      </w:r>
      <w:proofErr w:type="gramStart"/>
      <w:r w:rsidR="00DE31A8">
        <w:rPr>
          <w:bCs/>
        </w:rPr>
        <w:t>de un</w:t>
      </w:r>
      <w:proofErr w:type="gramEnd"/>
      <w:r w:rsidR="00DE31A8">
        <w:rPr>
          <w:bCs/>
        </w:rPr>
        <w:t xml:space="preserve"> pour un.</w:t>
      </w:r>
    </w:p>
    <w:p w14:paraId="01065566" w14:textId="4E2B0A8E" w:rsidR="00D62CC4" w:rsidRDefault="00DE31A8" w:rsidP="00830A2A">
      <w:pPr>
        <w:pStyle w:val="Corpsdetexte"/>
        <w:tabs>
          <w:tab w:val="left" w:pos="2835"/>
        </w:tabs>
        <w:spacing w:before="60" w:after="60" w:line="240" w:lineRule="auto"/>
        <w:rPr>
          <w:bCs/>
        </w:rPr>
      </w:pPr>
      <w:r>
        <w:rPr>
          <w:bCs/>
          <w:vertAlign w:val="superscript"/>
        </w:rPr>
        <w:t>2</w:t>
      </w:r>
      <w:r>
        <w:rPr>
          <w:bCs/>
        </w:rPr>
        <w:t xml:space="preserve">La plantation est </w:t>
      </w:r>
      <w:r w:rsidR="00D62CC4" w:rsidRPr="00F951B5">
        <w:rPr>
          <w:bCs/>
        </w:rPr>
        <w:t xml:space="preserve">déterminée d'entente avec la </w:t>
      </w:r>
      <w:r w:rsidR="001C40F3">
        <w:rPr>
          <w:bCs/>
        </w:rPr>
        <w:t>m</w:t>
      </w:r>
      <w:r w:rsidR="00D62CC4" w:rsidRPr="00F951B5">
        <w:rPr>
          <w:bCs/>
        </w:rPr>
        <w:t>unicipalité (nombre, essence, surface, fonction, délai d'exécution).</w:t>
      </w:r>
      <w:r w:rsidR="005F00FF">
        <w:rPr>
          <w:bCs/>
        </w:rPr>
        <w:t xml:space="preserve"> Le choix des essences doit tenir compte des données</w:t>
      </w:r>
      <w:r>
        <w:rPr>
          <w:bCs/>
        </w:rPr>
        <w:t xml:space="preserve"> de</w:t>
      </w:r>
      <w:r w:rsidR="005F00FF">
        <w:rPr>
          <w:bCs/>
        </w:rPr>
        <w:t xml:space="preserve"> </w:t>
      </w:r>
      <w:r w:rsidR="00EE1A7E">
        <w:rPr>
          <w:bCs/>
        </w:rPr>
        <w:t>l’</w:t>
      </w:r>
      <w:hyperlink r:id="rId15" w:history="1">
        <w:r w:rsidR="00EE1A7E" w:rsidRPr="00EE1A7E">
          <w:rPr>
            <w:rStyle w:val="Lienhypertexte"/>
            <w:bCs/>
          </w:rPr>
          <w:t>Observatoire de l'écosystème forestier</w:t>
        </w:r>
      </w:hyperlink>
      <w:r w:rsidR="005F00FF">
        <w:rPr>
          <w:bCs/>
        </w:rPr>
        <w:t xml:space="preserve"> et prendre en compte les prévisions d’évolution de la température. </w:t>
      </w:r>
    </w:p>
    <w:p w14:paraId="7A584E2F" w14:textId="7DB77A2F" w:rsidR="0019473A" w:rsidRDefault="005B3841" w:rsidP="00830A2A">
      <w:pPr>
        <w:pStyle w:val="Corpsdetexte"/>
        <w:tabs>
          <w:tab w:val="left" w:pos="2835"/>
        </w:tabs>
        <w:spacing w:before="60" w:after="60" w:line="240" w:lineRule="auto"/>
        <w:rPr>
          <w:bCs/>
        </w:rPr>
      </w:pPr>
      <w:r>
        <w:rPr>
          <w:bCs/>
          <w:vertAlign w:val="superscript"/>
        </w:rPr>
        <w:t>3</w:t>
      </w:r>
      <w:r w:rsidR="005568E3">
        <w:rPr>
          <w:bCs/>
        </w:rPr>
        <w:t xml:space="preserve">En annexe </w:t>
      </w:r>
      <w:r w:rsidR="00BB6F0A">
        <w:rPr>
          <w:bCs/>
        </w:rPr>
        <w:t>3</w:t>
      </w:r>
      <w:r w:rsidR="005568E3">
        <w:rPr>
          <w:bCs/>
        </w:rPr>
        <w:t>, la</w:t>
      </w:r>
      <w:r w:rsidR="0019473A">
        <w:rPr>
          <w:bCs/>
        </w:rPr>
        <w:t xml:space="preserve"> municipalité met à disposition une liste d’arbre</w:t>
      </w:r>
      <w:r w:rsidR="005C5198">
        <w:rPr>
          <w:bCs/>
        </w:rPr>
        <w:t>s</w:t>
      </w:r>
      <w:r w:rsidR="0019473A">
        <w:rPr>
          <w:bCs/>
        </w:rPr>
        <w:t xml:space="preserve"> qui peut être utilisée pour </w:t>
      </w:r>
      <w:r w:rsidR="005568E3">
        <w:rPr>
          <w:bCs/>
        </w:rPr>
        <w:t>les plantations compensatoires</w:t>
      </w:r>
      <w:r w:rsidR="001B69D8">
        <w:rPr>
          <w:bCs/>
        </w:rPr>
        <w:t>. Dans la zone agricole, les plantations compensatoires s</w:t>
      </w:r>
      <w:r w:rsidR="00447449">
        <w:rPr>
          <w:bCs/>
        </w:rPr>
        <w:t>on</w:t>
      </w:r>
      <w:r w:rsidR="001B69D8">
        <w:rPr>
          <w:bCs/>
        </w:rPr>
        <w:t xml:space="preserve">t composées uniquement d’essences indigènes adaptées aux conditions de la station ou d’anciennes variétés d’arbres fruitiers haute tige. </w:t>
      </w:r>
    </w:p>
    <w:p w14:paraId="16DF86E4" w14:textId="1C92261C" w:rsidR="00802703" w:rsidRDefault="005B3841" w:rsidP="00830A2A">
      <w:pPr>
        <w:pStyle w:val="Corpsdetexte"/>
        <w:tabs>
          <w:tab w:val="left" w:pos="2835"/>
        </w:tabs>
        <w:spacing w:before="60" w:after="60" w:line="240" w:lineRule="auto"/>
        <w:rPr>
          <w:bCs/>
        </w:rPr>
      </w:pPr>
      <w:r>
        <w:rPr>
          <w:bCs/>
          <w:vertAlign w:val="superscript"/>
        </w:rPr>
        <w:t>4</w:t>
      </w:r>
      <w:r w:rsidR="005568E3">
        <w:rPr>
          <w:bCs/>
        </w:rPr>
        <w:t xml:space="preserve">Les plantations compensatoires doivent se conformer aux dispositions du code rural et foncier, notamment les distances à respecter </w:t>
      </w:r>
      <w:r w:rsidR="001B69D8">
        <w:rPr>
          <w:bCs/>
        </w:rPr>
        <w:t>depuis les limites de la parcelle voisine. Le choix de l’emplacement devra tenir compte de la présence éventuelle de conduites souterraines telles que conduites d’eau ou de gaz, câbles électriques</w:t>
      </w:r>
      <w:r w:rsidR="00447449">
        <w:rPr>
          <w:bCs/>
        </w:rPr>
        <w:t>.</w:t>
      </w:r>
      <w:r w:rsidR="005568E3">
        <w:rPr>
          <w:bCs/>
        </w:rPr>
        <w:t xml:space="preserve"> </w:t>
      </w:r>
    </w:p>
    <w:p w14:paraId="04F1395A" w14:textId="147EAF5C" w:rsidR="00DE31A8" w:rsidRDefault="005B3841" w:rsidP="00447449">
      <w:pPr>
        <w:pStyle w:val="Corpsdetexte"/>
        <w:tabs>
          <w:tab w:val="left" w:pos="2835"/>
        </w:tabs>
        <w:spacing w:before="60" w:after="60" w:line="240" w:lineRule="auto"/>
        <w:rPr>
          <w:bCs/>
        </w:rPr>
      </w:pPr>
      <w:r>
        <w:rPr>
          <w:bCs/>
          <w:vertAlign w:val="superscript"/>
        </w:rPr>
        <w:t>5</w:t>
      </w:r>
      <w:r w:rsidR="00D62CC4" w:rsidRPr="00813B25">
        <w:rPr>
          <w:bCs/>
        </w:rPr>
        <w:t xml:space="preserve">En règle générale, </w:t>
      </w:r>
      <w:r w:rsidR="00DE31A8">
        <w:rPr>
          <w:bCs/>
        </w:rPr>
        <w:t>la</w:t>
      </w:r>
      <w:r w:rsidR="00D62CC4" w:rsidRPr="00813B25">
        <w:rPr>
          <w:bCs/>
        </w:rPr>
        <w:t xml:space="preserve"> plantation </w:t>
      </w:r>
      <w:r>
        <w:rPr>
          <w:bCs/>
        </w:rPr>
        <w:t xml:space="preserve">compensatoire </w:t>
      </w:r>
      <w:r w:rsidR="00D62DFE">
        <w:rPr>
          <w:bCs/>
        </w:rPr>
        <w:t>doit être</w:t>
      </w:r>
      <w:r w:rsidR="00D62DFE" w:rsidRPr="00813B25">
        <w:rPr>
          <w:bCs/>
        </w:rPr>
        <w:t xml:space="preserve"> </w:t>
      </w:r>
      <w:r w:rsidR="00D62CC4" w:rsidRPr="00813B25">
        <w:rPr>
          <w:bCs/>
        </w:rPr>
        <w:t>effectuée sur le fond</w:t>
      </w:r>
      <w:r w:rsidR="005A5251">
        <w:rPr>
          <w:bCs/>
        </w:rPr>
        <w:t>s</w:t>
      </w:r>
      <w:r w:rsidR="00D62CC4" w:rsidRPr="00813B25">
        <w:rPr>
          <w:bCs/>
        </w:rPr>
        <w:t xml:space="preserve"> où est situé l’é</w:t>
      </w:r>
      <w:r w:rsidR="00D62CC4">
        <w:rPr>
          <w:bCs/>
        </w:rPr>
        <w:t>lé</w:t>
      </w:r>
      <w:r w:rsidR="00D62CC4" w:rsidRPr="00813B25">
        <w:rPr>
          <w:bCs/>
        </w:rPr>
        <w:t>ment du patrimoine arboré à supprimer. Toutefois, elle peut être faite sur une parcelle voisine, pour autant que son propriétaire s'engage à se substituer au bénéficiaire de l'autorisation.</w:t>
      </w:r>
      <w:r w:rsidR="00E665A5">
        <w:rPr>
          <w:bCs/>
        </w:rPr>
        <w:t xml:space="preserve"> </w:t>
      </w:r>
      <w:r w:rsidR="00D62DFE">
        <w:rPr>
          <w:bCs/>
        </w:rPr>
        <w:t>Cet élément doit être spécifié dans l’autorisation</w:t>
      </w:r>
      <w:r>
        <w:rPr>
          <w:bCs/>
        </w:rPr>
        <w:t>.</w:t>
      </w:r>
    </w:p>
    <w:p w14:paraId="73C3B9F9" w14:textId="360DD89E" w:rsidR="00412AB5" w:rsidRDefault="00412AB5" w:rsidP="00447449">
      <w:pPr>
        <w:spacing w:before="240" w:after="240"/>
        <w:jc w:val="both"/>
        <w:rPr>
          <w:rFonts w:ascii="Arial" w:hAnsi="Arial" w:cs="Arial"/>
          <w:sz w:val="22"/>
          <w:szCs w:val="22"/>
        </w:rPr>
      </w:pPr>
      <w:r>
        <w:rPr>
          <w:rFonts w:ascii="Arial" w:hAnsi="Arial" w:cs="Arial"/>
          <w:sz w:val="22"/>
          <w:szCs w:val="22"/>
        </w:rPr>
        <w:t xml:space="preserve">Art. </w:t>
      </w:r>
      <w:r w:rsidR="005B3841">
        <w:rPr>
          <w:rFonts w:ascii="Arial" w:hAnsi="Arial" w:cs="Arial"/>
          <w:sz w:val="22"/>
          <w:szCs w:val="22"/>
        </w:rPr>
        <w:t>10</w:t>
      </w:r>
      <w:r>
        <w:rPr>
          <w:rFonts w:ascii="Arial" w:hAnsi="Arial" w:cs="Arial"/>
          <w:sz w:val="22"/>
          <w:szCs w:val="22"/>
        </w:rPr>
        <w:t xml:space="preserve"> Mesures de compensation </w:t>
      </w:r>
      <w:r w:rsidR="005B3841">
        <w:rPr>
          <w:rFonts w:ascii="Arial" w:hAnsi="Arial" w:cs="Arial"/>
          <w:sz w:val="22"/>
          <w:szCs w:val="22"/>
        </w:rPr>
        <w:t>alternatives</w:t>
      </w:r>
    </w:p>
    <w:p w14:paraId="651EB747" w14:textId="40F2559B" w:rsidR="00412AB5" w:rsidRDefault="0055716F" w:rsidP="00830A2A">
      <w:pPr>
        <w:spacing w:before="60" w:after="60"/>
        <w:jc w:val="both"/>
        <w:rPr>
          <w:rFonts w:ascii="Arial" w:hAnsi="Arial" w:cs="Arial"/>
          <w:sz w:val="22"/>
          <w:szCs w:val="22"/>
        </w:rPr>
      </w:pPr>
      <w:r>
        <w:rPr>
          <w:rFonts w:ascii="Arial" w:hAnsi="Arial"/>
          <w:bCs/>
          <w:sz w:val="22"/>
          <w:vertAlign w:val="superscript"/>
        </w:rPr>
        <w:t>1</w:t>
      </w:r>
      <w:r>
        <w:rPr>
          <w:rFonts w:ascii="Arial" w:hAnsi="Arial" w:cs="Arial"/>
          <w:bCs/>
          <w:sz w:val="22"/>
          <w:szCs w:val="22"/>
        </w:rPr>
        <w:t xml:space="preserve">Dans les zones à bâtir où la canopée </w:t>
      </w:r>
      <w:r w:rsidR="00FA621E">
        <w:rPr>
          <w:rFonts w:ascii="Arial" w:hAnsi="Arial" w:cs="Arial"/>
          <w:bCs/>
          <w:sz w:val="22"/>
          <w:szCs w:val="22"/>
        </w:rPr>
        <w:t>est suffisante</w:t>
      </w:r>
      <w:r>
        <w:rPr>
          <w:rFonts w:ascii="Arial" w:hAnsi="Arial" w:cs="Arial"/>
          <w:bCs/>
          <w:sz w:val="22"/>
          <w:szCs w:val="22"/>
        </w:rPr>
        <w:t xml:space="preserve"> et dès lors que l’abattage ne crée pas de nouveaux îlots de chaleur</w:t>
      </w:r>
      <w:r w:rsidR="00412AB5" w:rsidRPr="00DA4E20">
        <w:rPr>
          <w:rFonts w:ascii="Arial" w:hAnsi="Arial" w:cs="Arial"/>
          <w:sz w:val="22"/>
          <w:szCs w:val="22"/>
        </w:rPr>
        <w:t xml:space="preserve">, le bénéficiaire de l'autorisation </w:t>
      </w:r>
      <w:r w:rsidR="00412AB5">
        <w:rPr>
          <w:rFonts w:ascii="Arial" w:hAnsi="Arial" w:cs="Arial"/>
          <w:sz w:val="22"/>
          <w:szCs w:val="22"/>
        </w:rPr>
        <w:t xml:space="preserve">peut mettre en place des mesures de compensation </w:t>
      </w:r>
      <w:r w:rsidR="006064FB">
        <w:rPr>
          <w:rFonts w:ascii="Arial" w:hAnsi="Arial" w:cs="Arial"/>
          <w:sz w:val="22"/>
          <w:szCs w:val="22"/>
        </w:rPr>
        <w:t>alternatives</w:t>
      </w:r>
      <w:r w:rsidR="00412AB5">
        <w:rPr>
          <w:rFonts w:ascii="Arial" w:hAnsi="Arial" w:cs="Arial"/>
          <w:sz w:val="22"/>
          <w:szCs w:val="22"/>
        </w:rPr>
        <w:t xml:space="preserve">. </w:t>
      </w:r>
    </w:p>
    <w:p w14:paraId="49D2AA1A" w14:textId="0135D47B" w:rsidR="00412AB5" w:rsidRDefault="004A5EAB" w:rsidP="00830A2A">
      <w:pPr>
        <w:spacing w:before="60" w:after="60"/>
        <w:jc w:val="both"/>
        <w:rPr>
          <w:rFonts w:ascii="Arial" w:hAnsi="Arial" w:cs="Arial"/>
          <w:sz w:val="22"/>
          <w:szCs w:val="22"/>
        </w:rPr>
      </w:pPr>
      <w:r>
        <w:rPr>
          <w:rFonts w:ascii="Arial" w:hAnsi="Arial" w:cs="Arial"/>
          <w:sz w:val="22"/>
          <w:szCs w:val="22"/>
          <w:vertAlign w:val="superscript"/>
        </w:rPr>
        <w:t>2</w:t>
      </w:r>
      <w:r w:rsidR="00412AB5">
        <w:rPr>
          <w:rFonts w:ascii="Arial" w:hAnsi="Arial" w:cs="Arial"/>
          <w:sz w:val="22"/>
          <w:szCs w:val="22"/>
        </w:rPr>
        <w:t xml:space="preserve">Les mesures et moyens admis sont notamment : </w:t>
      </w:r>
    </w:p>
    <w:tbl>
      <w:tblPr>
        <w:tblStyle w:val="Grilledutableau"/>
        <w:tblW w:w="9067" w:type="dxa"/>
        <w:tblLook w:val="04A0" w:firstRow="1" w:lastRow="0" w:firstColumn="1" w:lastColumn="0" w:noHBand="0" w:noVBand="1"/>
      </w:tblPr>
      <w:tblGrid>
        <w:gridCol w:w="9067"/>
      </w:tblGrid>
      <w:tr w:rsidR="0088649F" w14:paraId="7AED96E1" w14:textId="77777777" w:rsidTr="00335473">
        <w:tc>
          <w:tcPr>
            <w:tcW w:w="9067" w:type="dxa"/>
          </w:tcPr>
          <w:p w14:paraId="05601A04" w14:textId="77777777" w:rsidR="0088649F" w:rsidRDefault="0088649F" w:rsidP="006D5A45">
            <w:pPr>
              <w:spacing w:before="120" w:after="120"/>
              <w:jc w:val="both"/>
              <w:rPr>
                <w:rFonts w:ascii="Arial" w:hAnsi="Arial" w:cs="Arial"/>
                <w:sz w:val="22"/>
                <w:szCs w:val="22"/>
              </w:rPr>
            </w:pPr>
            <w:r>
              <w:rPr>
                <w:rFonts w:ascii="Arial" w:hAnsi="Arial" w:cs="Arial"/>
                <w:sz w:val="22"/>
                <w:szCs w:val="22"/>
              </w:rPr>
              <w:t>Création d’un étang, plan d’eau écologique</w:t>
            </w:r>
          </w:p>
        </w:tc>
      </w:tr>
      <w:tr w:rsidR="0088649F" w14:paraId="6E9D221A" w14:textId="77777777" w:rsidTr="00335473">
        <w:tc>
          <w:tcPr>
            <w:tcW w:w="9067" w:type="dxa"/>
          </w:tcPr>
          <w:p w14:paraId="07C2283C" w14:textId="77777777" w:rsidR="0088649F" w:rsidRDefault="0088649F" w:rsidP="006D5A45">
            <w:pPr>
              <w:spacing w:before="120" w:after="120"/>
              <w:jc w:val="both"/>
              <w:rPr>
                <w:rFonts w:ascii="Arial" w:hAnsi="Arial" w:cs="Arial"/>
                <w:sz w:val="22"/>
                <w:szCs w:val="22"/>
              </w:rPr>
            </w:pPr>
            <w:r>
              <w:rPr>
                <w:rFonts w:ascii="Arial" w:hAnsi="Arial" w:cs="Arial"/>
                <w:sz w:val="22"/>
                <w:szCs w:val="22"/>
              </w:rPr>
              <w:t xml:space="preserve">Installation d’une prairie fleurie </w:t>
            </w:r>
          </w:p>
        </w:tc>
      </w:tr>
      <w:tr w:rsidR="0088649F" w14:paraId="457BED1C" w14:textId="77777777" w:rsidTr="00335473">
        <w:tc>
          <w:tcPr>
            <w:tcW w:w="9067" w:type="dxa"/>
          </w:tcPr>
          <w:p w14:paraId="1D323C34" w14:textId="77777777" w:rsidR="0088649F" w:rsidRDefault="0088649F" w:rsidP="006D5A45">
            <w:pPr>
              <w:spacing w:before="120" w:after="120"/>
              <w:jc w:val="both"/>
              <w:rPr>
                <w:rFonts w:ascii="Arial" w:hAnsi="Arial" w:cs="Arial"/>
                <w:sz w:val="22"/>
                <w:szCs w:val="22"/>
              </w:rPr>
            </w:pPr>
            <w:r>
              <w:rPr>
                <w:rFonts w:ascii="Arial" w:hAnsi="Arial" w:cs="Arial"/>
                <w:sz w:val="22"/>
                <w:szCs w:val="22"/>
              </w:rPr>
              <w:t>Installation d’une surface rudérale (yc substrat minéral)</w:t>
            </w:r>
          </w:p>
        </w:tc>
      </w:tr>
      <w:tr w:rsidR="0088649F" w14:paraId="38B39B5C" w14:textId="77777777" w:rsidTr="00335473">
        <w:tc>
          <w:tcPr>
            <w:tcW w:w="9067" w:type="dxa"/>
          </w:tcPr>
          <w:p w14:paraId="3E442A68" w14:textId="77777777" w:rsidR="0088649F" w:rsidRDefault="0088649F" w:rsidP="006D5A45">
            <w:pPr>
              <w:spacing w:before="120" w:after="120"/>
              <w:jc w:val="both"/>
              <w:rPr>
                <w:rFonts w:ascii="Arial" w:hAnsi="Arial" w:cs="Arial"/>
                <w:sz w:val="22"/>
                <w:szCs w:val="22"/>
              </w:rPr>
            </w:pPr>
            <w:r>
              <w:rPr>
                <w:rFonts w:ascii="Arial" w:hAnsi="Arial" w:cs="Arial"/>
                <w:sz w:val="22"/>
                <w:szCs w:val="22"/>
              </w:rPr>
              <w:t xml:space="preserve">Dégrappage ou désimperméabilisation avec plantation de buissons </w:t>
            </w:r>
          </w:p>
        </w:tc>
      </w:tr>
      <w:tr w:rsidR="0088649F" w14:paraId="582A14A0" w14:textId="77777777" w:rsidTr="00335473">
        <w:tc>
          <w:tcPr>
            <w:tcW w:w="9067" w:type="dxa"/>
          </w:tcPr>
          <w:p w14:paraId="2590B15F" w14:textId="77777777" w:rsidR="0088649F" w:rsidRDefault="0088649F" w:rsidP="006D5A45">
            <w:pPr>
              <w:spacing w:before="120" w:after="120"/>
              <w:jc w:val="both"/>
              <w:rPr>
                <w:rFonts w:ascii="Arial" w:hAnsi="Arial" w:cs="Arial"/>
                <w:sz w:val="22"/>
                <w:szCs w:val="22"/>
              </w:rPr>
            </w:pPr>
            <w:r>
              <w:rPr>
                <w:rFonts w:ascii="Arial" w:hAnsi="Arial" w:cs="Arial"/>
                <w:sz w:val="22"/>
                <w:szCs w:val="22"/>
              </w:rPr>
              <w:t>Création d’un muret en pierres sèches</w:t>
            </w:r>
          </w:p>
        </w:tc>
      </w:tr>
      <w:tr w:rsidR="0088649F" w14:paraId="587C5BA2" w14:textId="77777777" w:rsidTr="00335473">
        <w:tc>
          <w:tcPr>
            <w:tcW w:w="9067" w:type="dxa"/>
          </w:tcPr>
          <w:p w14:paraId="61663170" w14:textId="77777777" w:rsidR="0088649F" w:rsidRDefault="0088649F" w:rsidP="006D5A45">
            <w:pPr>
              <w:spacing w:before="120" w:after="120"/>
              <w:jc w:val="both"/>
              <w:rPr>
                <w:rFonts w:ascii="Arial" w:hAnsi="Arial" w:cs="Arial"/>
                <w:sz w:val="22"/>
                <w:szCs w:val="22"/>
              </w:rPr>
            </w:pPr>
            <w:r>
              <w:rPr>
                <w:rFonts w:ascii="Arial" w:hAnsi="Arial" w:cs="Arial"/>
                <w:sz w:val="22"/>
                <w:szCs w:val="22"/>
              </w:rPr>
              <w:t>Ouvrage écologique de gestion des eaux pluviales</w:t>
            </w:r>
          </w:p>
        </w:tc>
      </w:tr>
      <w:tr w:rsidR="0088649F" w14:paraId="2B2C64DD" w14:textId="77777777" w:rsidTr="00335473">
        <w:tc>
          <w:tcPr>
            <w:tcW w:w="9067" w:type="dxa"/>
          </w:tcPr>
          <w:p w14:paraId="35D4305E" w14:textId="77777777" w:rsidR="0088649F" w:rsidRDefault="0088649F" w:rsidP="006D5A45">
            <w:pPr>
              <w:spacing w:before="120" w:after="120"/>
              <w:jc w:val="both"/>
              <w:rPr>
                <w:rFonts w:ascii="Arial" w:hAnsi="Arial" w:cs="Arial"/>
                <w:sz w:val="22"/>
                <w:szCs w:val="22"/>
              </w:rPr>
            </w:pPr>
            <w:r>
              <w:rPr>
                <w:rFonts w:ascii="Arial" w:hAnsi="Arial" w:cs="Arial"/>
                <w:sz w:val="22"/>
                <w:szCs w:val="22"/>
              </w:rPr>
              <w:t>Assainissement de pièges ou obstacles pour la petite faune (rendre les clôtures perméables)</w:t>
            </w:r>
          </w:p>
        </w:tc>
      </w:tr>
    </w:tbl>
    <w:p w14:paraId="60F6A53B" w14:textId="04C9F841" w:rsidR="005B3841" w:rsidRPr="00DE31A8" w:rsidRDefault="005B3841" w:rsidP="005B3841">
      <w:pPr>
        <w:spacing w:before="60" w:after="60"/>
        <w:jc w:val="both"/>
        <w:rPr>
          <w:rFonts w:ascii="Arial" w:hAnsi="Arial" w:cs="Arial"/>
          <w:bCs/>
          <w:sz w:val="22"/>
          <w:szCs w:val="22"/>
        </w:rPr>
      </w:pPr>
      <w:r>
        <w:rPr>
          <w:rFonts w:ascii="Arial" w:hAnsi="Arial" w:cs="Arial"/>
          <w:sz w:val="22"/>
          <w:szCs w:val="22"/>
          <w:vertAlign w:val="superscript"/>
        </w:rPr>
        <w:t>3</w:t>
      </w:r>
      <w:r>
        <w:rPr>
          <w:rFonts w:ascii="Arial" w:hAnsi="Arial" w:cs="Arial"/>
          <w:bCs/>
          <w:sz w:val="22"/>
          <w:szCs w:val="22"/>
        </w:rPr>
        <w:t xml:space="preserve">La municipalité statue sur la mesure de compensation alternative </w:t>
      </w:r>
      <w:r w:rsidR="00BC100B">
        <w:rPr>
          <w:rFonts w:ascii="Arial" w:hAnsi="Arial" w:cs="Arial"/>
          <w:bCs/>
          <w:sz w:val="22"/>
          <w:szCs w:val="22"/>
        </w:rPr>
        <w:t>ainsi que le fond</w:t>
      </w:r>
      <w:r w:rsidR="00FA621E">
        <w:rPr>
          <w:rFonts w:ascii="Arial" w:hAnsi="Arial" w:cs="Arial"/>
          <w:bCs/>
          <w:sz w:val="22"/>
          <w:szCs w:val="22"/>
        </w:rPr>
        <w:t>s</w:t>
      </w:r>
      <w:r w:rsidR="00BC100B">
        <w:rPr>
          <w:rFonts w:ascii="Arial" w:hAnsi="Arial" w:cs="Arial"/>
          <w:bCs/>
          <w:sz w:val="22"/>
          <w:szCs w:val="22"/>
        </w:rPr>
        <w:t xml:space="preserve"> </w:t>
      </w:r>
      <w:r>
        <w:rPr>
          <w:rFonts w:ascii="Arial" w:hAnsi="Arial" w:cs="Arial"/>
          <w:bCs/>
          <w:sz w:val="22"/>
          <w:szCs w:val="22"/>
        </w:rPr>
        <w:t xml:space="preserve">sur lequel elle sera réalisée. </w:t>
      </w:r>
    </w:p>
    <w:p w14:paraId="1CAE2494" w14:textId="1F6744FD" w:rsidR="001B69D8" w:rsidRDefault="005B3841" w:rsidP="00A7350C">
      <w:pPr>
        <w:keepNext/>
        <w:tabs>
          <w:tab w:val="left" w:pos="851"/>
        </w:tabs>
        <w:spacing w:before="240" w:after="240"/>
        <w:jc w:val="both"/>
        <w:rPr>
          <w:rFonts w:ascii="Arial" w:hAnsi="Arial" w:cs="Arial"/>
          <w:sz w:val="22"/>
          <w:szCs w:val="22"/>
        </w:rPr>
      </w:pPr>
      <w:r>
        <w:rPr>
          <w:rFonts w:ascii="Arial" w:hAnsi="Arial" w:cs="Arial"/>
          <w:sz w:val="22"/>
          <w:szCs w:val="22"/>
        </w:rPr>
        <w:t>Art. 1</w:t>
      </w:r>
      <w:r w:rsidR="0064785A">
        <w:rPr>
          <w:rFonts w:ascii="Arial" w:hAnsi="Arial" w:cs="Arial"/>
          <w:sz w:val="22"/>
          <w:szCs w:val="22"/>
        </w:rPr>
        <w:t>1</w:t>
      </w:r>
      <w:r>
        <w:rPr>
          <w:rFonts w:ascii="Arial" w:hAnsi="Arial" w:cs="Arial"/>
          <w:sz w:val="22"/>
          <w:szCs w:val="22"/>
        </w:rPr>
        <w:tab/>
      </w:r>
      <w:r w:rsidR="001B69D8">
        <w:rPr>
          <w:rFonts w:ascii="Arial" w:hAnsi="Arial" w:cs="Arial"/>
          <w:sz w:val="22"/>
          <w:szCs w:val="22"/>
        </w:rPr>
        <w:t>Exécution et su</w:t>
      </w:r>
      <w:r w:rsidR="0055716F">
        <w:rPr>
          <w:rFonts w:ascii="Arial" w:hAnsi="Arial" w:cs="Arial"/>
          <w:sz w:val="22"/>
          <w:szCs w:val="22"/>
        </w:rPr>
        <w:t>r</w:t>
      </w:r>
      <w:r w:rsidR="001B69D8">
        <w:rPr>
          <w:rFonts w:ascii="Arial" w:hAnsi="Arial" w:cs="Arial"/>
          <w:sz w:val="22"/>
          <w:szCs w:val="22"/>
        </w:rPr>
        <w:t>veillance</w:t>
      </w:r>
      <w:r>
        <w:rPr>
          <w:rFonts w:ascii="Arial" w:hAnsi="Arial" w:cs="Arial"/>
          <w:sz w:val="22"/>
          <w:szCs w:val="22"/>
        </w:rPr>
        <w:t xml:space="preserve"> des plantations </w:t>
      </w:r>
      <w:r w:rsidR="00BC100B">
        <w:rPr>
          <w:rFonts w:ascii="Arial" w:hAnsi="Arial" w:cs="Arial"/>
          <w:sz w:val="22"/>
          <w:szCs w:val="22"/>
        </w:rPr>
        <w:t>compensatoires et des mesures alternatives</w:t>
      </w:r>
    </w:p>
    <w:p w14:paraId="53AAF494" w14:textId="05B1F61F" w:rsidR="0064785A" w:rsidRDefault="005B3841" w:rsidP="00A7350C">
      <w:pPr>
        <w:keepNext/>
        <w:spacing w:before="60" w:after="60"/>
        <w:jc w:val="both"/>
        <w:rPr>
          <w:rFonts w:ascii="Arial" w:hAnsi="Arial"/>
          <w:bCs/>
          <w:sz w:val="22"/>
        </w:rPr>
      </w:pPr>
      <w:r>
        <w:rPr>
          <w:rFonts w:ascii="Arial" w:hAnsi="Arial"/>
          <w:bCs/>
          <w:sz w:val="22"/>
          <w:vertAlign w:val="superscript"/>
        </w:rPr>
        <w:t>1</w:t>
      </w:r>
      <w:r w:rsidR="0064785A" w:rsidRPr="00335473">
        <w:rPr>
          <w:rFonts w:ascii="Arial" w:hAnsi="Arial"/>
          <w:bCs/>
          <w:sz w:val="22"/>
        </w:rPr>
        <w:t xml:space="preserve">La </w:t>
      </w:r>
      <w:r w:rsidR="0064785A">
        <w:rPr>
          <w:rFonts w:ascii="Arial" w:hAnsi="Arial"/>
          <w:bCs/>
          <w:sz w:val="22"/>
        </w:rPr>
        <w:t>municip</w:t>
      </w:r>
      <w:r w:rsidR="00AF095E">
        <w:rPr>
          <w:rFonts w:ascii="Arial" w:hAnsi="Arial"/>
          <w:bCs/>
          <w:sz w:val="22"/>
        </w:rPr>
        <w:t>a</w:t>
      </w:r>
      <w:r w:rsidR="0064785A">
        <w:rPr>
          <w:rFonts w:ascii="Arial" w:hAnsi="Arial"/>
          <w:bCs/>
          <w:sz w:val="22"/>
        </w:rPr>
        <w:t xml:space="preserve">lité définit la durée </w:t>
      </w:r>
      <w:r w:rsidR="0064785A" w:rsidRPr="00335473">
        <w:rPr>
          <w:rFonts w:ascii="Arial" w:hAnsi="Arial"/>
          <w:bCs/>
          <w:sz w:val="22"/>
        </w:rPr>
        <w:t>de validité de l’autorisation</w:t>
      </w:r>
      <w:r w:rsidR="0064785A">
        <w:rPr>
          <w:rFonts w:ascii="Arial" w:hAnsi="Arial"/>
          <w:bCs/>
          <w:sz w:val="22"/>
        </w:rPr>
        <w:t>. Elle n’</w:t>
      </w:r>
      <w:proofErr w:type="spellStart"/>
      <w:r w:rsidR="0064785A">
        <w:rPr>
          <w:rFonts w:ascii="Arial" w:hAnsi="Arial"/>
          <w:bCs/>
          <w:sz w:val="22"/>
        </w:rPr>
        <w:t>exédera</w:t>
      </w:r>
      <w:proofErr w:type="spellEnd"/>
      <w:r w:rsidR="0064785A">
        <w:rPr>
          <w:rFonts w:ascii="Arial" w:hAnsi="Arial"/>
          <w:bCs/>
          <w:sz w:val="22"/>
        </w:rPr>
        <w:t xml:space="preserve"> pas deux ans.</w:t>
      </w:r>
    </w:p>
    <w:p w14:paraId="1224A2F3" w14:textId="06B1F994" w:rsidR="0055716F" w:rsidRPr="00F951B5" w:rsidRDefault="00AF095E" w:rsidP="0055716F">
      <w:pPr>
        <w:spacing w:before="60" w:after="60"/>
        <w:jc w:val="both"/>
        <w:rPr>
          <w:rFonts w:ascii="Arial" w:hAnsi="Arial"/>
          <w:bCs/>
          <w:sz w:val="22"/>
        </w:rPr>
      </w:pPr>
      <w:r>
        <w:rPr>
          <w:rFonts w:ascii="Arial" w:hAnsi="Arial"/>
          <w:bCs/>
          <w:sz w:val="22"/>
          <w:vertAlign w:val="superscript"/>
        </w:rPr>
        <w:t>2</w:t>
      </w:r>
      <w:r w:rsidR="006064FB" w:rsidRPr="00447449">
        <w:rPr>
          <w:rFonts w:ascii="Arial" w:hAnsi="Arial"/>
          <w:bCs/>
          <w:sz w:val="22"/>
        </w:rPr>
        <w:t xml:space="preserve">La municipalité </w:t>
      </w:r>
      <w:r w:rsidR="006064FB">
        <w:rPr>
          <w:rFonts w:ascii="Arial" w:hAnsi="Arial"/>
          <w:bCs/>
          <w:sz w:val="22"/>
        </w:rPr>
        <w:t>assure le contrôle de l’exécution de</w:t>
      </w:r>
      <w:r w:rsidR="005B3841">
        <w:rPr>
          <w:rFonts w:ascii="Arial" w:hAnsi="Arial"/>
          <w:bCs/>
          <w:sz w:val="22"/>
        </w:rPr>
        <w:t>s</w:t>
      </w:r>
      <w:r w:rsidR="006064FB">
        <w:rPr>
          <w:rFonts w:ascii="Arial" w:hAnsi="Arial"/>
          <w:bCs/>
          <w:sz w:val="22"/>
        </w:rPr>
        <w:t xml:space="preserve"> plantation</w:t>
      </w:r>
      <w:r w:rsidR="005B3841">
        <w:rPr>
          <w:rFonts w:ascii="Arial" w:hAnsi="Arial"/>
          <w:bCs/>
          <w:sz w:val="22"/>
        </w:rPr>
        <w:t>s</w:t>
      </w:r>
      <w:r w:rsidR="006064FB">
        <w:rPr>
          <w:rFonts w:ascii="Arial" w:hAnsi="Arial"/>
          <w:bCs/>
          <w:sz w:val="22"/>
        </w:rPr>
        <w:t xml:space="preserve"> ou </w:t>
      </w:r>
      <w:r w:rsidR="00BC100B">
        <w:rPr>
          <w:rFonts w:ascii="Arial" w:hAnsi="Arial"/>
          <w:bCs/>
          <w:sz w:val="22"/>
        </w:rPr>
        <w:t>des mesures alternatives</w:t>
      </w:r>
      <w:r w:rsidR="005B3841">
        <w:rPr>
          <w:rFonts w:ascii="Arial" w:hAnsi="Arial"/>
          <w:bCs/>
          <w:sz w:val="22"/>
        </w:rPr>
        <w:t>, ainsi qu’un contrôle dans les 3 ans</w:t>
      </w:r>
      <w:r w:rsidR="006064FB">
        <w:rPr>
          <w:rFonts w:ascii="Arial" w:hAnsi="Arial"/>
          <w:bCs/>
          <w:sz w:val="22"/>
        </w:rPr>
        <w:t xml:space="preserve">. </w:t>
      </w:r>
      <w:r w:rsidR="005B3841">
        <w:rPr>
          <w:rFonts w:ascii="Arial" w:hAnsi="Arial"/>
          <w:bCs/>
          <w:sz w:val="22"/>
        </w:rPr>
        <w:t>En cas de mort de la plantation compensatoire ou de malfaçon de l</w:t>
      </w:r>
      <w:r w:rsidR="00447449">
        <w:rPr>
          <w:rFonts w:ascii="Arial" w:hAnsi="Arial"/>
          <w:bCs/>
          <w:sz w:val="22"/>
        </w:rPr>
        <w:t>a mesure alternative</w:t>
      </w:r>
      <w:r>
        <w:rPr>
          <w:rFonts w:ascii="Arial" w:hAnsi="Arial"/>
          <w:bCs/>
          <w:sz w:val="22"/>
        </w:rPr>
        <w:t xml:space="preserve">, </w:t>
      </w:r>
      <w:r w:rsidR="005B3841">
        <w:rPr>
          <w:rFonts w:ascii="Arial" w:hAnsi="Arial"/>
          <w:bCs/>
          <w:sz w:val="22"/>
        </w:rPr>
        <w:t>la municipalité ordonne des mesures correctives, à charge du</w:t>
      </w:r>
      <w:r>
        <w:rPr>
          <w:rFonts w:ascii="Arial" w:hAnsi="Arial"/>
          <w:bCs/>
          <w:sz w:val="22"/>
        </w:rPr>
        <w:t xml:space="preserve"> </w:t>
      </w:r>
      <w:r w:rsidR="00447449">
        <w:rPr>
          <w:rFonts w:ascii="Arial" w:hAnsi="Arial"/>
          <w:bCs/>
          <w:sz w:val="22"/>
        </w:rPr>
        <w:t>bénéficiaire de l’autorisation.</w:t>
      </w:r>
    </w:p>
    <w:p w14:paraId="1FE221C0" w14:textId="3285524F" w:rsidR="00802703" w:rsidRDefault="0064785A" w:rsidP="00830A2A">
      <w:pPr>
        <w:spacing w:before="60" w:after="60"/>
        <w:jc w:val="both"/>
        <w:rPr>
          <w:rFonts w:ascii="Arial" w:hAnsi="Arial" w:cs="Arial"/>
          <w:sz w:val="22"/>
          <w:szCs w:val="22"/>
        </w:rPr>
      </w:pPr>
      <w:r>
        <w:rPr>
          <w:rFonts w:ascii="Arial" w:hAnsi="Arial"/>
          <w:bCs/>
          <w:sz w:val="22"/>
          <w:vertAlign w:val="superscript"/>
        </w:rPr>
        <w:t>3</w:t>
      </w:r>
      <w:r w:rsidR="006064FB">
        <w:rPr>
          <w:rFonts w:ascii="Arial" w:hAnsi="Arial" w:cs="Arial"/>
          <w:bCs/>
          <w:sz w:val="22"/>
          <w:szCs w:val="22"/>
        </w:rPr>
        <w:t xml:space="preserve">La municipalité </w:t>
      </w:r>
      <w:r w:rsidR="0055716F">
        <w:rPr>
          <w:rFonts w:ascii="Arial" w:hAnsi="Arial" w:cs="Arial"/>
          <w:bCs/>
          <w:sz w:val="22"/>
          <w:szCs w:val="22"/>
        </w:rPr>
        <w:t>tient un registre</w:t>
      </w:r>
      <w:r w:rsidR="006064FB">
        <w:rPr>
          <w:rFonts w:ascii="Arial" w:hAnsi="Arial" w:cs="Arial"/>
          <w:bCs/>
          <w:sz w:val="22"/>
          <w:szCs w:val="22"/>
        </w:rPr>
        <w:t xml:space="preserve"> des plantations et </w:t>
      </w:r>
      <w:r w:rsidR="00447449">
        <w:rPr>
          <w:rFonts w:ascii="Arial" w:hAnsi="Arial" w:cs="Arial"/>
          <w:bCs/>
          <w:sz w:val="22"/>
          <w:szCs w:val="22"/>
        </w:rPr>
        <w:t>mesures alternatives</w:t>
      </w:r>
      <w:r w:rsidR="006064FB">
        <w:rPr>
          <w:rFonts w:ascii="Arial" w:hAnsi="Arial" w:cs="Arial"/>
          <w:bCs/>
          <w:sz w:val="22"/>
          <w:szCs w:val="22"/>
        </w:rPr>
        <w:t xml:space="preserve">. </w:t>
      </w:r>
      <w:r w:rsidR="0055716F">
        <w:rPr>
          <w:rFonts w:ascii="Arial" w:hAnsi="Arial" w:cs="Arial"/>
          <w:bCs/>
          <w:sz w:val="22"/>
          <w:szCs w:val="22"/>
        </w:rPr>
        <w:t xml:space="preserve">Les </w:t>
      </w:r>
      <w:r w:rsidR="006064FB">
        <w:rPr>
          <w:rFonts w:ascii="Arial" w:hAnsi="Arial" w:cs="Arial"/>
          <w:bCs/>
          <w:sz w:val="22"/>
          <w:szCs w:val="22"/>
        </w:rPr>
        <w:t xml:space="preserve">plantations compensatoires </w:t>
      </w:r>
      <w:r w:rsidR="005B3841">
        <w:rPr>
          <w:rFonts w:ascii="Arial" w:hAnsi="Arial" w:cs="Arial"/>
          <w:bCs/>
          <w:sz w:val="22"/>
          <w:szCs w:val="22"/>
        </w:rPr>
        <w:t>bénéficient</w:t>
      </w:r>
      <w:r w:rsidR="006064FB">
        <w:rPr>
          <w:rFonts w:ascii="Arial" w:hAnsi="Arial" w:cs="Arial"/>
          <w:bCs/>
          <w:sz w:val="22"/>
          <w:szCs w:val="22"/>
        </w:rPr>
        <w:t xml:space="preserve"> d’office </w:t>
      </w:r>
      <w:r w:rsidR="005B3841">
        <w:rPr>
          <w:rFonts w:ascii="Arial" w:hAnsi="Arial" w:cs="Arial"/>
          <w:bCs/>
          <w:sz w:val="22"/>
          <w:szCs w:val="22"/>
        </w:rPr>
        <w:t xml:space="preserve">de la </w:t>
      </w:r>
      <w:r w:rsidR="0055716F">
        <w:rPr>
          <w:rFonts w:ascii="Arial" w:hAnsi="Arial" w:cs="Arial"/>
          <w:bCs/>
          <w:sz w:val="22"/>
          <w:szCs w:val="22"/>
        </w:rPr>
        <w:t>protection</w:t>
      </w:r>
      <w:r w:rsidR="00447449">
        <w:rPr>
          <w:rFonts w:ascii="Arial" w:hAnsi="Arial" w:cs="Arial"/>
          <w:bCs/>
          <w:sz w:val="22"/>
          <w:szCs w:val="22"/>
        </w:rPr>
        <w:t xml:space="preserve"> ; les mesures alternatives sont </w:t>
      </w:r>
      <w:r w:rsidR="0055716F">
        <w:rPr>
          <w:rFonts w:ascii="Arial" w:hAnsi="Arial" w:cs="Arial"/>
          <w:bCs/>
          <w:sz w:val="22"/>
          <w:szCs w:val="22"/>
        </w:rPr>
        <w:t>insc</w:t>
      </w:r>
      <w:r w:rsidR="00447449">
        <w:rPr>
          <w:rFonts w:ascii="Arial" w:hAnsi="Arial" w:cs="Arial"/>
          <w:bCs/>
          <w:sz w:val="22"/>
          <w:szCs w:val="22"/>
        </w:rPr>
        <w:t xml:space="preserve">rites </w:t>
      </w:r>
      <w:r w:rsidR="0055716F">
        <w:rPr>
          <w:rFonts w:ascii="Arial" w:hAnsi="Arial" w:cs="Arial"/>
          <w:bCs/>
          <w:sz w:val="22"/>
          <w:szCs w:val="22"/>
        </w:rPr>
        <w:t>à l’inventaire des biotopes locaux</w:t>
      </w:r>
      <w:r w:rsidR="00447449">
        <w:rPr>
          <w:rFonts w:ascii="Arial" w:hAnsi="Arial" w:cs="Arial"/>
          <w:bCs/>
          <w:sz w:val="22"/>
          <w:szCs w:val="22"/>
        </w:rPr>
        <w:t>.</w:t>
      </w:r>
    </w:p>
    <w:p w14:paraId="432BE0C1" w14:textId="77777777" w:rsidR="008B11EA" w:rsidRPr="00D62CC4" w:rsidRDefault="008B11EA" w:rsidP="008B11EA">
      <w:pPr>
        <w:tabs>
          <w:tab w:val="left" w:pos="851"/>
        </w:tabs>
        <w:spacing w:before="240" w:after="240" w:line="240" w:lineRule="atLeast"/>
        <w:jc w:val="center"/>
        <w:rPr>
          <w:rFonts w:ascii="Arial" w:hAnsi="Arial"/>
          <w:b/>
          <w:sz w:val="22"/>
        </w:rPr>
      </w:pPr>
      <w:r w:rsidRPr="00D62CC4">
        <w:rPr>
          <w:rFonts w:ascii="Arial" w:hAnsi="Arial"/>
          <w:b/>
          <w:sz w:val="22"/>
        </w:rPr>
        <w:t xml:space="preserve">Chapitre </w:t>
      </w:r>
      <w:r>
        <w:rPr>
          <w:rFonts w:ascii="Arial" w:hAnsi="Arial"/>
          <w:b/>
          <w:sz w:val="22"/>
        </w:rPr>
        <w:t>3</w:t>
      </w:r>
      <w:r w:rsidRPr="00D62CC4">
        <w:rPr>
          <w:rFonts w:ascii="Arial" w:hAnsi="Arial"/>
          <w:b/>
          <w:sz w:val="22"/>
        </w:rPr>
        <w:t xml:space="preserve"> </w:t>
      </w:r>
      <w:r>
        <w:rPr>
          <w:rFonts w:ascii="Arial" w:hAnsi="Arial"/>
          <w:b/>
          <w:sz w:val="22"/>
        </w:rPr>
        <w:t>–</w:t>
      </w:r>
      <w:r w:rsidRPr="00D62CC4">
        <w:rPr>
          <w:rFonts w:ascii="Arial" w:hAnsi="Arial"/>
          <w:b/>
          <w:sz w:val="22"/>
        </w:rPr>
        <w:t xml:space="preserve"> </w:t>
      </w:r>
      <w:r>
        <w:rPr>
          <w:rFonts w:ascii="Arial" w:hAnsi="Arial"/>
          <w:b/>
          <w:sz w:val="22"/>
        </w:rPr>
        <w:t>Abattages, suppressions illicites</w:t>
      </w:r>
    </w:p>
    <w:p w14:paraId="61845CDA" w14:textId="2AF09959" w:rsidR="008B11EA" w:rsidRPr="006D5A45" w:rsidRDefault="008B11EA" w:rsidP="00447449">
      <w:pPr>
        <w:keepNext/>
        <w:tabs>
          <w:tab w:val="left" w:pos="851"/>
        </w:tabs>
        <w:spacing w:before="240" w:after="240" w:line="240" w:lineRule="atLeast"/>
        <w:jc w:val="both"/>
        <w:rPr>
          <w:rFonts w:ascii="Arial" w:hAnsi="Arial"/>
          <w:bCs/>
          <w:sz w:val="22"/>
        </w:rPr>
      </w:pPr>
      <w:r>
        <w:rPr>
          <w:rFonts w:ascii="Arial" w:hAnsi="Arial"/>
          <w:bCs/>
          <w:sz w:val="22"/>
        </w:rPr>
        <w:t>Art</w:t>
      </w:r>
      <w:r w:rsidR="005125EF">
        <w:rPr>
          <w:rFonts w:ascii="Arial" w:hAnsi="Arial"/>
          <w:bCs/>
          <w:sz w:val="22"/>
        </w:rPr>
        <w:t>. 1</w:t>
      </w:r>
      <w:r w:rsidR="005C5198">
        <w:rPr>
          <w:rFonts w:ascii="Arial" w:hAnsi="Arial"/>
          <w:bCs/>
          <w:sz w:val="22"/>
        </w:rPr>
        <w:t>2</w:t>
      </w:r>
      <w:r w:rsidR="00447449">
        <w:rPr>
          <w:rFonts w:ascii="Arial" w:hAnsi="Arial"/>
          <w:bCs/>
          <w:sz w:val="22"/>
        </w:rPr>
        <w:tab/>
        <w:t>A</w:t>
      </w:r>
      <w:r>
        <w:rPr>
          <w:rFonts w:ascii="Arial" w:hAnsi="Arial"/>
          <w:bCs/>
          <w:sz w:val="22"/>
        </w:rPr>
        <w:t xml:space="preserve">battages, </w:t>
      </w:r>
      <w:proofErr w:type="gramStart"/>
      <w:r>
        <w:rPr>
          <w:rFonts w:ascii="Arial" w:hAnsi="Arial"/>
          <w:bCs/>
          <w:sz w:val="22"/>
        </w:rPr>
        <w:t>suppression illicites</w:t>
      </w:r>
      <w:proofErr w:type="gramEnd"/>
    </w:p>
    <w:p w14:paraId="2D45AE81" w14:textId="2EE0EF31" w:rsidR="00447449" w:rsidRDefault="008B11EA" w:rsidP="00447449">
      <w:pPr>
        <w:spacing w:before="60" w:after="60"/>
        <w:jc w:val="both"/>
        <w:rPr>
          <w:rFonts w:ascii="Arial" w:hAnsi="Arial"/>
          <w:bCs/>
          <w:sz w:val="22"/>
        </w:rPr>
      </w:pPr>
      <w:r>
        <w:rPr>
          <w:rFonts w:ascii="Arial" w:hAnsi="Arial"/>
          <w:bCs/>
          <w:sz w:val="22"/>
          <w:vertAlign w:val="superscript"/>
        </w:rPr>
        <w:t>1</w:t>
      </w:r>
      <w:r w:rsidRPr="00F951B5">
        <w:rPr>
          <w:rFonts w:ascii="Arial" w:hAnsi="Arial"/>
          <w:bCs/>
          <w:sz w:val="22"/>
        </w:rPr>
        <w:t>Tout</w:t>
      </w:r>
      <w:r>
        <w:rPr>
          <w:rFonts w:ascii="Arial" w:hAnsi="Arial"/>
          <w:bCs/>
          <w:sz w:val="22"/>
        </w:rPr>
        <w:t xml:space="preserve">e intervention sur le patrimoine arboré </w:t>
      </w:r>
      <w:r w:rsidR="0064785A">
        <w:rPr>
          <w:rFonts w:ascii="Arial" w:hAnsi="Arial"/>
          <w:bCs/>
          <w:sz w:val="22"/>
        </w:rPr>
        <w:t xml:space="preserve">qui va au-delà </w:t>
      </w:r>
      <w:r>
        <w:rPr>
          <w:rFonts w:ascii="Arial" w:hAnsi="Arial"/>
          <w:bCs/>
          <w:sz w:val="22"/>
        </w:rPr>
        <w:t xml:space="preserve">des mesures </w:t>
      </w:r>
      <w:r w:rsidR="0064785A">
        <w:rPr>
          <w:rFonts w:ascii="Arial" w:hAnsi="Arial"/>
          <w:bCs/>
          <w:sz w:val="22"/>
        </w:rPr>
        <w:t>de</w:t>
      </w:r>
      <w:r>
        <w:rPr>
          <w:rFonts w:ascii="Arial" w:hAnsi="Arial"/>
          <w:bCs/>
          <w:sz w:val="22"/>
        </w:rPr>
        <w:t xml:space="preserve"> l’annexe 3 du RLPrPNP, de même que tout </w:t>
      </w:r>
      <w:r w:rsidRPr="00F951B5">
        <w:rPr>
          <w:rFonts w:ascii="Arial" w:hAnsi="Arial"/>
          <w:bCs/>
          <w:sz w:val="22"/>
        </w:rPr>
        <w:t>élagage et écimage inconsidérés et non exécutés dans les règles de l'art</w:t>
      </w:r>
      <w:r w:rsidR="0064785A">
        <w:rPr>
          <w:rFonts w:ascii="Arial" w:hAnsi="Arial"/>
          <w:bCs/>
          <w:sz w:val="22"/>
        </w:rPr>
        <w:t>,</w:t>
      </w:r>
      <w:r w:rsidRPr="00F951B5">
        <w:rPr>
          <w:rFonts w:ascii="Arial" w:hAnsi="Arial"/>
          <w:bCs/>
          <w:sz w:val="22"/>
        </w:rPr>
        <w:t xml:space="preserve"> seront assimilés à un abattage effectué sans autorisation.</w:t>
      </w:r>
    </w:p>
    <w:p w14:paraId="7F3A9464" w14:textId="30A5C3FC" w:rsidR="00447449" w:rsidRDefault="00447449" w:rsidP="00447449">
      <w:pPr>
        <w:spacing w:before="60" w:after="60"/>
        <w:jc w:val="both"/>
        <w:rPr>
          <w:rFonts w:ascii="Arial" w:hAnsi="Arial"/>
          <w:bCs/>
          <w:sz w:val="22"/>
        </w:rPr>
      </w:pPr>
      <w:r w:rsidRPr="0064785A">
        <w:rPr>
          <w:rFonts w:ascii="Arial" w:hAnsi="Arial"/>
          <w:bCs/>
          <w:sz w:val="22"/>
          <w:vertAlign w:val="superscript"/>
        </w:rPr>
        <w:t>2</w:t>
      </w:r>
      <w:r w:rsidRPr="0064785A">
        <w:rPr>
          <w:rFonts w:ascii="Arial" w:hAnsi="Arial"/>
          <w:bCs/>
          <w:sz w:val="22"/>
        </w:rPr>
        <w:t xml:space="preserve">Des travaux ou des fouilles </w:t>
      </w:r>
      <w:r w:rsidR="00B11913">
        <w:rPr>
          <w:rFonts w:ascii="Arial" w:hAnsi="Arial"/>
          <w:bCs/>
          <w:sz w:val="22"/>
        </w:rPr>
        <w:t>réalisés dans</w:t>
      </w:r>
      <w:r w:rsidRPr="0064785A">
        <w:rPr>
          <w:rFonts w:ascii="Arial" w:hAnsi="Arial"/>
          <w:bCs/>
          <w:sz w:val="22"/>
        </w:rPr>
        <w:t xml:space="preserve"> l’espace vital de l’arbre sont assimilés à un abattage effectué sans autorisation</w:t>
      </w:r>
      <w:r w:rsidRPr="00F951B5">
        <w:rPr>
          <w:rFonts w:ascii="Arial" w:hAnsi="Arial"/>
          <w:bCs/>
          <w:sz w:val="22"/>
        </w:rPr>
        <w:t>.</w:t>
      </w:r>
    </w:p>
    <w:p w14:paraId="2B66DE56" w14:textId="1725DE49" w:rsidR="008B11EA" w:rsidRDefault="0064785A" w:rsidP="008B11EA">
      <w:pPr>
        <w:spacing w:before="60" w:after="60"/>
        <w:jc w:val="both"/>
        <w:rPr>
          <w:rFonts w:ascii="Arial" w:hAnsi="Arial" w:cs="Arial"/>
          <w:bCs/>
          <w:sz w:val="22"/>
          <w:szCs w:val="22"/>
        </w:rPr>
      </w:pPr>
      <w:r>
        <w:rPr>
          <w:rFonts w:ascii="Arial" w:hAnsi="Arial" w:cs="Arial"/>
          <w:bCs/>
          <w:sz w:val="22"/>
          <w:szCs w:val="22"/>
          <w:vertAlign w:val="superscript"/>
        </w:rPr>
        <w:t>3</w:t>
      </w:r>
      <w:r>
        <w:rPr>
          <w:rFonts w:ascii="Arial" w:hAnsi="Arial" w:cs="Arial"/>
          <w:bCs/>
          <w:sz w:val="22"/>
          <w:szCs w:val="22"/>
        </w:rPr>
        <w:t>L</w:t>
      </w:r>
      <w:r w:rsidR="008B11EA" w:rsidRPr="00813B25">
        <w:rPr>
          <w:rFonts w:ascii="Arial" w:hAnsi="Arial" w:cs="Arial"/>
          <w:bCs/>
          <w:sz w:val="22"/>
          <w:szCs w:val="22"/>
        </w:rPr>
        <w:t xml:space="preserve">a </w:t>
      </w:r>
      <w:r w:rsidR="008B11EA">
        <w:rPr>
          <w:rFonts w:ascii="Arial" w:hAnsi="Arial" w:cs="Arial"/>
          <w:bCs/>
          <w:sz w:val="22"/>
          <w:szCs w:val="22"/>
        </w:rPr>
        <w:t>m</w:t>
      </w:r>
      <w:r w:rsidR="008B11EA" w:rsidRPr="00813B25">
        <w:rPr>
          <w:rFonts w:ascii="Arial" w:hAnsi="Arial" w:cs="Arial"/>
          <w:bCs/>
          <w:sz w:val="22"/>
          <w:szCs w:val="22"/>
        </w:rPr>
        <w:t xml:space="preserve">unicipalité </w:t>
      </w:r>
      <w:r w:rsidR="00447449">
        <w:rPr>
          <w:rFonts w:ascii="Arial" w:hAnsi="Arial" w:cs="Arial"/>
          <w:bCs/>
          <w:sz w:val="22"/>
          <w:szCs w:val="22"/>
        </w:rPr>
        <w:t>exigera</w:t>
      </w:r>
      <w:r w:rsidR="008B11EA" w:rsidRPr="00813B25">
        <w:rPr>
          <w:rFonts w:ascii="Arial" w:hAnsi="Arial" w:cs="Arial"/>
          <w:bCs/>
          <w:sz w:val="22"/>
          <w:szCs w:val="22"/>
        </w:rPr>
        <w:t xml:space="preserve">, </w:t>
      </w:r>
      <w:r w:rsidR="00447449">
        <w:rPr>
          <w:rFonts w:ascii="Arial" w:hAnsi="Arial" w:cs="Arial"/>
          <w:bCs/>
          <w:sz w:val="22"/>
          <w:szCs w:val="22"/>
        </w:rPr>
        <w:t>en plus de</w:t>
      </w:r>
      <w:r w:rsidR="008B11EA" w:rsidRPr="00813B25">
        <w:rPr>
          <w:rFonts w:ascii="Arial" w:hAnsi="Arial" w:cs="Arial"/>
          <w:bCs/>
          <w:sz w:val="22"/>
          <w:szCs w:val="22"/>
        </w:rPr>
        <w:t xml:space="preserve"> l'application des sanctions prévues à l'art</w:t>
      </w:r>
      <w:r>
        <w:rPr>
          <w:rFonts w:ascii="Arial" w:hAnsi="Arial" w:cs="Arial"/>
          <w:bCs/>
          <w:sz w:val="22"/>
          <w:szCs w:val="22"/>
        </w:rPr>
        <w:t xml:space="preserve">icle </w:t>
      </w:r>
      <w:r w:rsidR="00A5557C">
        <w:rPr>
          <w:rFonts w:ascii="Arial" w:hAnsi="Arial" w:cs="Arial"/>
          <w:bCs/>
          <w:sz w:val="22"/>
          <w:szCs w:val="22"/>
        </w:rPr>
        <w:t>20</w:t>
      </w:r>
      <w:r w:rsidR="008B11EA" w:rsidRPr="00813B25">
        <w:rPr>
          <w:rFonts w:ascii="Arial" w:hAnsi="Arial" w:cs="Arial"/>
          <w:bCs/>
          <w:sz w:val="22"/>
          <w:szCs w:val="22"/>
        </w:rPr>
        <w:t>, une plantation compensatoire.</w:t>
      </w:r>
    </w:p>
    <w:p w14:paraId="7A59103C" w14:textId="4FED837A" w:rsidR="00F12E6D" w:rsidRDefault="00F12E6D" w:rsidP="00830A2A">
      <w:pPr>
        <w:keepNext/>
        <w:tabs>
          <w:tab w:val="left" w:pos="851"/>
        </w:tabs>
        <w:spacing w:before="240" w:after="240" w:line="240" w:lineRule="atLeast"/>
        <w:jc w:val="center"/>
        <w:rPr>
          <w:rFonts w:ascii="Arial" w:hAnsi="Arial"/>
          <w:b/>
          <w:sz w:val="22"/>
        </w:rPr>
      </w:pPr>
      <w:r w:rsidRPr="007A3BD8">
        <w:rPr>
          <w:rFonts w:ascii="Arial" w:hAnsi="Arial"/>
          <w:b/>
          <w:sz w:val="22"/>
        </w:rPr>
        <w:t>Chapitre 4</w:t>
      </w:r>
      <w:r w:rsidR="00D62CC4" w:rsidRPr="007A3BD8">
        <w:rPr>
          <w:rFonts w:ascii="Arial" w:hAnsi="Arial"/>
          <w:b/>
          <w:sz w:val="22"/>
        </w:rPr>
        <w:t xml:space="preserve"> </w:t>
      </w:r>
      <w:r w:rsidR="005125EF">
        <w:rPr>
          <w:rFonts w:ascii="Arial" w:hAnsi="Arial"/>
          <w:b/>
          <w:sz w:val="22"/>
        </w:rPr>
        <w:t>–</w:t>
      </w:r>
      <w:r w:rsidR="00D62CC4" w:rsidRPr="007A3BD8">
        <w:rPr>
          <w:rFonts w:ascii="Arial" w:hAnsi="Arial"/>
          <w:b/>
          <w:sz w:val="22"/>
        </w:rPr>
        <w:t xml:space="preserve"> </w:t>
      </w:r>
      <w:r w:rsidR="005125EF">
        <w:rPr>
          <w:rFonts w:ascii="Arial" w:hAnsi="Arial"/>
          <w:b/>
          <w:sz w:val="22"/>
        </w:rPr>
        <w:t>Entretien et d</w:t>
      </w:r>
      <w:r w:rsidRPr="007A3BD8">
        <w:rPr>
          <w:rFonts w:ascii="Arial" w:hAnsi="Arial"/>
          <w:b/>
          <w:sz w:val="22"/>
        </w:rPr>
        <w:t>éveloppement du patrimoine arboré</w:t>
      </w:r>
    </w:p>
    <w:p w14:paraId="08364074" w14:textId="65D9B8B5" w:rsidR="005125EF" w:rsidRPr="00F951B5" w:rsidRDefault="005125EF" w:rsidP="005125EF">
      <w:pPr>
        <w:tabs>
          <w:tab w:val="left" w:pos="851"/>
        </w:tabs>
        <w:spacing w:before="240" w:after="240" w:line="240" w:lineRule="atLeast"/>
        <w:jc w:val="both"/>
        <w:rPr>
          <w:rFonts w:ascii="Arial" w:hAnsi="Arial"/>
          <w:bCs/>
          <w:sz w:val="22"/>
        </w:rPr>
      </w:pPr>
      <w:r w:rsidRPr="00F951B5">
        <w:rPr>
          <w:rFonts w:ascii="Arial" w:hAnsi="Arial"/>
          <w:bCs/>
          <w:sz w:val="22"/>
        </w:rPr>
        <w:t>Art.</w:t>
      </w:r>
      <w:r>
        <w:rPr>
          <w:rFonts w:ascii="Arial" w:hAnsi="Arial"/>
          <w:bCs/>
          <w:sz w:val="22"/>
        </w:rPr>
        <w:t>1</w:t>
      </w:r>
      <w:r w:rsidR="005C5198">
        <w:rPr>
          <w:rFonts w:ascii="Arial" w:hAnsi="Arial"/>
          <w:bCs/>
          <w:sz w:val="22"/>
        </w:rPr>
        <w:t>3</w:t>
      </w:r>
      <w:r w:rsidRPr="00F951B5">
        <w:rPr>
          <w:rFonts w:ascii="Arial" w:hAnsi="Arial"/>
          <w:bCs/>
          <w:sz w:val="22"/>
        </w:rPr>
        <w:t xml:space="preserve"> </w:t>
      </w:r>
      <w:r>
        <w:rPr>
          <w:rFonts w:ascii="Arial" w:hAnsi="Arial"/>
          <w:bCs/>
          <w:sz w:val="22"/>
        </w:rPr>
        <w:tab/>
      </w:r>
      <w:r w:rsidRPr="00F951B5">
        <w:rPr>
          <w:rFonts w:ascii="Arial" w:hAnsi="Arial"/>
          <w:bCs/>
          <w:sz w:val="22"/>
        </w:rPr>
        <w:t>Entretien et conservation</w:t>
      </w:r>
    </w:p>
    <w:p w14:paraId="24536966" w14:textId="686AB7B8" w:rsidR="005125EF" w:rsidRDefault="005125EF" w:rsidP="005125EF">
      <w:pPr>
        <w:spacing w:before="60" w:after="60"/>
        <w:jc w:val="both"/>
        <w:rPr>
          <w:rFonts w:ascii="Arial" w:hAnsi="Arial"/>
          <w:bCs/>
          <w:sz w:val="22"/>
        </w:rPr>
      </w:pPr>
      <w:r w:rsidRPr="009778BE">
        <w:rPr>
          <w:rFonts w:ascii="Arial" w:hAnsi="Arial"/>
          <w:bCs/>
          <w:sz w:val="22"/>
          <w:vertAlign w:val="superscript"/>
        </w:rPr>
        <w:t>1</w:t>
      </w:r>
      <w:r w:rsidRPr="00F951B5">
        <w:rPr>
          <w:rFonts w:ascii="Arial" w:hAnsi="Arial"/>
          <w:bCs/>
          <w:sz w:val="22"/>
        </w:rPr>
        <w:t>L'entretien d</w:t>
      </w:r>
      <w:r>
        <w:rPr>
          <w:rFonts w:ascii="Arial" w:hAnsi="Arial"/>
          <w:bCs/>
          <w:sz w:val="22"/>
        </w:rPr>
        <w:t>u patrimoine arboré</w:t>
      </w:r>
      <w:r w:rsidRPr="00F951B5">
        <w:rPr>
          <w:rFonts w:ascii="Arial" w:hAnsi="Arial"/>
          <w:bCs/>
          <w:sz w:val="22"/>
        </w:rPr>
        <w:t xml:space="preserve"> est à la charge des propriétaires. Cependant, lorsque l'entretien devient trop onéreux et que la </w:t>
      </w:r>
      <w:r w:rsidR="00E56BF2">
        <w:rPr>
          <w:rFonts w:ascii="Arial" w:hAnsi="Arial"/>
          <w:bCs/>
          <w:sz w:val="22"/>
        </w:rPr>
        <w:t>m</w:t>
      </w:r>
      <w:r w:rsidRPr="00F951B5">
        <w:rPr>
          <w:rFonts w:ascii="Arial" w:hAnsi="Arial"/>
          <w:bCs/>
          <w:sz w:val="22"/>
        </w:rPr>
        <w:t>unicipalité s'oppose à l'enlèvement</w:t>
      </w:r>
      <w:r>
        <w:rPr>
          <w:rFonts w:ascii="Arial" w:hAnsi="Arial"/>
          <w:bCs/>
          <w:sz w:val="22"/>
        </w:rPr>
        <w:t xml:space="preserve"> de ce patrimoine</w:t>
      </w:r>
      <w:r w:rsidRPr="00F951B5">
        <w:rPr>
          <w:rFonts w:ascii="Arial" w:hAnsi="Arial"/>
          <w:bCs/>
          <w:sz w:val="22"/>
        </w:rPr>
        <w:t xml:space="preserve">, </w:t>
      </w:r>
      <w:r>
        <w:rPr>
          <w:rFonts w:ascii="Arial" w:hAnsi="Arial"/>
          <w:bCs/>
          <w:sz w:val="22"/>
        </w:rPr>
        <w:t xml:space="preserve">son </w:t>
      </w:r>
      <w:r w:rsidRPr="00F951B5">
        <w:rPr>
          <w:rFonts w:ascii="Arial" w:hAnsi="Arial"/>
          <w:bCs/>
          <w:sz w:val="22"/>
        </w:rPr>
        <w:t>entretien incombe à la commune.</w:t>
      </w:r>
      <w:r>
        <w:rPr>
          <w:rFonts w:ascii="Arial" w:hAnsi="Arial"/>
          <w:bCs/>
          <w:sz w:val="22"/>
        </w:rPr>
        <w:t xml:space="preserve"> </w:t>
      </w:r>
      <w:r w:rsidR="00E56BF2">
        <w:rPr>
          <w:rFonts w:ascii="Arial" w:hAnsi="Arial"/>
          <w:bCs/>
          <w:sz w:val="22"/>
        </w:rPr>
        <w:t>L</w:t>
      </w:r>
      <w:r w:rsidR="00C17D15">
        <w:rPr>
          <w:rFonts w:ascii="Arial" w:hAnsi="Arial"/>
          <w:bCs/>
          <w:sz w:val="22"/>
        </w:rPr>
        <w:t xml:space="preserve">e propriétaire </w:t>
      </w:r>
      <w:r w:rsidR="00E56BF2">
        <w:rPr>
          <w:rFonts w:ascii="Arial" w:hAnsi="Arial"/>
          <w:bCs/>
          <w:sz w:val="22"/>
        </w:rPr>
        <w:t>doit</w:t>
      </w:r>
      <w:r w:rsidR="00C17D15">
        <w:rPr>
          <w:rFonts w:ascii="Arial" w:hAnsi="Arial"/>
          <w:bCs/>
          <w:sz w:val="22"/>
        </w:rPr>
        <w:t xml:space="preserve"> prouver son incapacité à assumer financièrement</w:t>
      </w:r>
      <w:r w:rsidR="00E56BF2">
        <w:rPr>
          <w:rFonts w:ascii="Arial" w:hAnsi="Arial"/>
          <w:bCs/>
          <w:sz w:val="22"/>
        </w:rPr>
        <w:t xml:space="preserve"> l’entretien de son patrimoine</w:t>
      </w:r>
      <w:r w:rsidR="00C17D15">
        <w:rPr>
          <w:rFonts w:ascii="Arial" w:hAnsi="Arial"/>
          <w:bCs/>
          <w:sz w:val="22"/>
        </w:rPr>
        <w:t xml:space="preserve">. </w:t>
      </w:r>
    </w:p>
    <w:p w14:paraId="2360AE1A" w14:textId="3CACAF54" w:rsidR="00463D13" w:rsidRDefault="005125EF" w:rsidP="00463D13">
      <w:pPr>
        <w:spacing w:before="60" w:after="60"/>
        <w:jc w:val="both"/>
        <w:rPr>
          <w:rFonts w:ascii="Arial" w:hAnsi="Arial" w:cs="Arial"/>
          <w:sz w:val="22"/>
          <w:szCs w:val="22"/>
        </w:rPr>
      </w:pPr>
      <w:r w:rsidRPr="00596FD0">
        <w:rPr>
          <w:rFonts w:ascii="Arial" w:hAnsi="Arial" w:cs="Arial"/>
          <w:bCs/>
          <w:sz w:val="22"/>
          <w:szCs w:val="22"/>
          <w:vertAlign w:val="superscript"/>
        </w:rPr>
        <w:t>2</w:t>
      </w:r>
      <w:r w:rsidRPr="00596FD0">
        <w:rPr>
          <w:rFonts w:ascii="Arial" w:hAnsi="Arial" w:cs="Arial"/>
          <w:bCs/>
          <w:sz w:val="22"/>
          <w:szCs w:val="22"/>
        </w:rPr>
        <w:t xml:space="preserve">Une subvention peut être octroyée pour </w:t>
      </w:r>
      <w:r w:rsidR="00B11913">
        <w:rPr>
          <w:rFonts w:ascii="Arial" w:hAnsi="Arial" w:cs="Arial"/>
          <w:bCs/>
          <w:sz w:val="22"/>
          <w:szCs w:val="22"/>
        </w:rPr>
        <w:t>des soins spéciaux</w:t>
      </w:r>
      <w:r w:rsidRPr="00596FD0">
        <w:rPr>
          <w:rFonts w:ascii="Arial" w:hAnsi="Arial" w:cs="Arial"/>
          <w:bCs/>
          <w:sz w:val="22"/>
          <w:szCs w:val="22"/>
        </w:rPr>
        <w:t xml:space="preserve"> </w:t>
      </w:r>
      <w:r w:rsidRPr="00596FD0">
        <w:rPr>
          <w:rFonts w:ascii="Arial" w:hAnsi="Arial" w:cs="Arial"/>
          <w:sz w:val="22"/>
          <w:szCs w:val="22"/>
        </w:rPr>
        <w:t xml:space="preserve">si l’arbre </w:t>
      </w:r>
      <w:r w:rsidR="00E56BF2">
        <w:rPr>
          <w:rFonts w:ascii="Arial" w:hAnsi="Arial" w:cs="Arial"/>
          <w:sz w:val="22"/>
          <w:szCs w:val="22"/>
        </w:rPr>
        <w:t xml:space="preserve">est inscrit à l’inventaire cantonal des </w:t>
      </w:r>
      <w:r w:rsidRPr="00596FD0">
        <w:rPr>
          <w:rFonts w:ascii="Arial" w:hAnsi="Arial" w:cs="Arial"/>
          <w:sz w:val="22"/>
          <w:szCs w:val="22"/>
        </w:rPr>
        <w:t>arbre</w:t>
      </w:r>
      <w:r w:rsidR="00E56BF2">
        <w:rPr>
          <w:rFonts w:ascii="Arial" w:hAnsi="Arial" w:cs="Arial"/>
          <w:sz w:val="22"/>
          <w:szCs w:val="22"/>
        </w:rPr>
        <w:t>s</w:t>
      </w:r>
      <w:r w:rsidRPr="00596FD0">
        <w:rPr>
          <w:rFonts w:ascii="Arial" w:hAnsi="Arial" w:cs="Arial"/>
          <w:sz w:val="22"/>
          <w:szCs w:val="22"/>
        </w:rPr>
        <w:t xml:space="preserve"> remarquable</w:t>
      </w:r>
      <w:r w:rsidR="00E56BF2">
        <w:rPr>
          <w:rFonts w:ascii="Arial" w:hAnsi="Arial" w:cs="Arial"/>
          <w:sz w:val="22"/>
          <w:szCs w:val="22"/>
        </w:rPr>
        <w:t>s.</w:t>
      </w:r>
    </w:p>
    <w:p w14:paraId="2EFF3DEE" w14:textId="55EA0370" w:rsidR="005125EF" w:rsidRPr="00463D13" w:rsidRDefault="00463D13" w:rsidP="005125EF">
      <w:pPr>
        <w:spacing w:before="60" w:after="60"/>
        <w:jc w:val="both"/>
        <w:rPr>
          <w:rFonts w:ascii="Arial" w:hAnsi="Arial" w:cs="Arial"/>
          <w:bCs/>
          <w:sz w:val="22"/>
          <w:szCs w:val="22"/>
        </w:rPr>
      </w:pPr>
      <w:r>
        <w:rPr>
          <w:rFonts w:ascii="Arial" w:hAnsi="Arial"/>
          <w:bCs/>
          <w:sz w:val="22"/>
          <w:vertAlign w:val="superscript"/>
        </w:rPr>
        <w:t>3</w:t>
      </w:r>
      <w:r w:rsidRPr="00F951B5">
        <w:rPr>
          <w:rFonts w:ascii="Arial" w:hAnsi="Arial"/>
          <w:bCs/>
          <w:sz w:val="22"/>
        </w:rPr>
        <w:t>Lorsqu'il borde une allée ou une place, une surface au sol suffisante doit être maintenue libre autour d</w:t>
      </w:r>
      <w:r>
        <w:rPr>
          <w:rFonts w:ascii="Arial" w:hAnsi="Arial"/>
          <w:bCs/>
          <w:sz w:val="22"/>
        </w:rPr>
        <w:t xml:space="preserve">es arbres </w:t>
      </w:r>
      <w:r w:rsidRPr="00F951B5">
        <w:rPr>
          <w:rFonts w:ascii="Arial" w:hAnsi="Arial"/>
          <w:bCs/>
          <w:sz w:val="22"/>
        </w:rPr>
        <w:t xml:space="preserve">pour l'irrigation et la respiration des racines. Si besoin est, des constructions appropriées </w:t>
      </w:r>
      <w:r w:rsidR="00540540">
        <w:rPr>
          <w:rFonts w:ascii="Arial" w:hAnsi="Arial"/>
          <w:bCs/>
          <w:sz w:val="22"/>
        </w:rPr>
        <w:t>sont</w:t>
      </w:r>
      <w:r w:rsidRPr="00F951B5">
        <w:rPr>
          <w:rFonts w:ascii="Arial" w:hAnsi="Arial"/>
          <w:bCs/>
          <w:sz w:val="22"/>
        </w:rPr>
        <w:t xml:space="preserve"> réalisées afin de protéger les racines de l'infiltration de substances dommageables.</w:t>
      </w:r>
      <w:r>
        <w:rPr>
          <w:rFonts w:ascii="Arial" w:hAnsi="Arial"/>
          <w:bCs/>
          <w:sz w:val="22"/>
        </w:rPr>
        <w:t xml:space="preserve"> </w:t>
      </w:r>
    </w:p>
    <w:p w14:paraId="27D5F17E" w14:textId="0912B9DC" w:rsidR="00463D13" w:rsidRDefault="000C3457" w:rsidP="00463D13">
      <w:pPr>
        <w:spacing w:before="60" w:after="60"/>
        <w:jc w:val="both"/>
        <w:rPr>
          <w:rFonts w:ascii="Arial" w:hAnsi="Arial" w:cs="Arial"/>
          <w:bCs/>
          <w:sz w:val="22"/>
          <w:szCs w:val="22"/>
        </w:rPr>
      </w:pPr>
      <w:r>
        <w:rPr>
          <w:rFonts w:ascii="Arial" w:hAnsi="Arial"/>
          <w:bCs/>
          <w:sz w:val="22"/>
          <w:vertAlign w:val="superscript"/>
        </w:rPr>
        <w:t>4</w:t>
      </w:r>
      <w:r w:rsidR="00463D13">
        <w:rPr>
          <w:rFonts w:ascii="Arial" w:hAnsi="Arial" w:cs="Arial"/>
          <w:bCs/>
          <w:sz w:val="22"/>
          <w:szCs w:val="22"/>
        </w:rPr>
        <w:t>La taille des branches et des haies ainsi que les recépages au niveau du sol doivent se réaliser au moyen d’outils tranchants qui ne font pas éclater les branches et les troncs.</w:t>
      </w:r>
    </w:p>
    <w:p w14:paraId="3EF4CCBB" w14:textId="7D5E0C88" w:rsidR="00A5557C" w:rsidRDefault="000C3457" w:rsidP="00A5557C">
      <w:pPr>
        <w:spacing w:before="60" w:after="60"/>
        <w:jc w:val="both"/>
        <w:rPr>
          <w:rFonts w:ascii="Arial" w:hAnsi="Arial" w:cs="Arial"/>
          <w:sz w:val="22"/>
          <w:szCs w:val="22"/>
        </w:rPr>
      </w:pPr>
      <w:r>
        <w:rPr>
          <w:rFonts w:ascii="Arial" w:hAnsi="Arial"/>
          <w:bCs/>
          <w:sz w:val="22"/>
          <w:vertAlign w:val="superscript"/>
        </w:rPr>
        <w:t>5</w:t>
      </w:r>
      <w:r w:rsidR="00463D13">
        <w:rPr>
          <w:rFonts w:ascii="Arial" w:hAnsi="Arial" w:cs="Arial"/>
          <w:sz w:val="22"/>
          <w:szCs w:val="22"/>
        </w:rPr>
        <w:t xml:space="preserve">L’entretien des haies ne </w:t>
      </w:r>
      <w:proofErr w:type="gramStart"/>
      <w:r w:rsidR="00463D13">
        <w:rPr>
          <w:rFonts w:ascii="Arial" w:hAnsi="Arial" w:cs="Arial"/>
          <w:sz w:val="22"/>
          <w:szCs w:val="22"/>
        </w:rPr>
        <w:t>doit</w:t>
      </w:r>
      <w:proofErr w:type="gramEnd"/>
      <w:r w:rsidR="00463D13">
        <w:rPr>
          <w:rFonts w:ascii="Arial" w:hAnsi="Arial" w:cs="Arial"/>
          <w:sz w:val="22"/>
          <w:szCs w:val="22"/>
        </w:rPr>
        <w:t xml:space="preserve"> pas se réaliser pendant la période comprise en</w:t>
      </w:r>
      <w:r w:rsidR="00540540">
        <w:rPr>
          <w:rFonts w:ascii="Arial" w:hAnsi="Arial" w:cs="Arial"/>
          <w:sz w:val="22"/>
          <w:szCs w:val="22"/>
        </w:rPr>
        <w:t>tre</w:t>
      </w:r>
      <w:r w:rsidR="00463D13">
        <w:rPr>
          <w:rFonts w:ascii="Arial" w:hAnsi="Arial" w:cs="Arial"/>
          <w:sz w:val="22"/>
          <w:szCs w:val="22"/>
        </w:rPr>
        <w:t xml:space="preserve"> l’éclatement des bourgeons et la chute naturelle des buissons cad</w:t>
      </w:r>
      <w:r w:rsidR="00540540">
        <w:rPr>
          <w:rFonts w:ascii="Arial" w:hAnsi="Arial" w:cs="Arial"/>
          <w:sz w:val="22"/>
          <w:szCs w:val="22"/>
        </w:rPr>
        <w:t>u</w:t>
      </w:r>
      <w:r w:rsidR="00463D13">
        <w:rPr>
          <w:rFonts w:ascii="Arial" w:hAnsi="Arial" w:cs="Arial"/>
          <w:sz w:val="22"/>
          <w:szCs w:val="22"/>
        </w:rPr>
        <w:t>cs de la région</w:t>
      </w:r>
      <w:r w:rsidR="00A5557C">
        <w:rPr>
          <w:rFonts w:ascii="Arial" w:hAnsi="Arial" w:cs="Arial"/>
          <w:sz w:val="22"/>
          <w:szCs w:val="22"/>
        </w:rPr>
        <w:t xml:space="preserve">. </w:t>
      </w:r>
    </w:p>
    <w:p w14:paraId="18780B2B" w14:textId="1C13A76F" w:rsidR="00802703" w:rsidRDefault="000C3457" w:rsidP="00A7350C">
      <w:pPr>
        <w:spacing w:before="60" w:after="60"/>
        <w:jc w:val="both"/>
        <w:rPr>
          <w:rFonts w:ascii="Arial" w:hAnsi="Arial" w:cs="Arial"/>
          <w:sz w:val="22"/>
          <w:szCs w:val="22"/>
        </w:rPr>
      </w:pPr>
      <w:r>
        <w:rPr>
          <w:rFonts w:ascii="Arial" w:hAnsi="Arial"/>
          <w:bCs/>
          <w:sz w:val="22"/>
          <w:vertAlign w:val="superscript"/>
        </w:rPr>
        <w:t>6</w:t>
      </w:r>
      <w:r w:rsidR="00463D13">
        <w:rPr>
          <w:rFonts w:ascii="Arial" w:hAnsi="Arial" w:cs="Arial"/>
          <w:sz w:val="22"/>
          <w:szCs w:val="22"/>
        </w:rPr>
        <w:t>Le</w:t>
      </w:r>
      <w:r w:rsidR="00A5557C">
        <w:rPr>
          <w:rFonts w:ascii="Arial" w:hAnsi="Arial" w:cs="Arial"/>
          <w:sz w:val="22"/>
          <w:szCs w:val="22"/>
        </w:rPr>
        <w:t xml:space="preserve"> </w:t>
      </w:r>
      <w:r w:rsidR="00463D13">
        <w:rPr>
          <w:rFonts w:ascii="Arial" w:hAnsi="Arial" w:cs="Arial"/>
          <w:sz w:val="22"/>
          <w:szCs w:val="22"/>
        </w:rPr>
        <w:t xml:space="preserve">recépage des haies doit être réalisé en plusieurs étapes annuelles. </w:t>
      </w:r>
      <w:r w:rsidR="00886C4E">
        <w:rPr>
          <w:rFonts w:ascii="Arial" w:hAnsi="Arial" w:cs="Arial"/>
          <w:sz w:val="22"/>
          <w:szCs w:val="22"/>
        </w:rPr>
        <w:t xml:space="preserve">La périodicité à respecter entre deux recépages est de 10 ans au minimum. Toutefois, la périodicité entre deux recépages peut être raccourcie </w:t>
      </w:r>
      <w:r w:rsidR="00DD63AE">
        <w:rPr>
          <w:rFonts w:ascii="Arial" w:hAnsi="Arial" w:cs="Arial"/>
          <w:sz w:val="22"/>
          <w:szCs w:val="22"/>
        </w:rPr>
        <w:t xml:space="preserve">si les travaux s’inscrivent dans un projet validé </w:t>
      </w:r>
      <w:r w:rsidR="00463D13">
        <w:rPr>
          <w:rFonts w:ascii="Arial" w:hAnsi="Arial" w:cs="Arial"/>
          <w:sz w:val="22"/>
          <w:szCs w:val="22"/>
        </w:rPr>
        <w:t>visant la qualité du paysage ou la promotion de la biodiversité.</w:t>
      </w:r>
    </w:p>
    <w:p w14:paraId="62FFEDF2" w14:textId="710CEFE0" w:rsidR="00DD63AE" w:rsidRDefault="000C3457" w:rsidP="00A7350C">
      <w:pPr>
        <w:widowControl w:val="0"/>
        <w:tabs>
          <w:tab w:val="left" w:pos="851"/>
        </w:tabs>
        <w:autoSpaceDE w:val="0"/>
        <w:autoSpaceDN w:val="0"/>
        <w:adjustRightInd w:val="0"/>
        <w:spacing w:before="60" w:after="60"/>
        <w:rPr>
          <w:rFonts w:ascii="Arial" w:hAnsi="Arial" w:cs="Arial"/>
          <w:sz w:val="22"/>
          <w:szCs w:val="22"/>
        </w:rPr>
      </w:pPr>
      <w:r>
        <w:rPr>
          <w:rFonts w:ascii="Arial" w:hAnsi="Arial"/>
          <w:bCs/>
          <w:sz w:val="22"/>
          <w:vertAlign w:val="superscript"/>
        </w:rPr>
        <w:t>7</w:t>
      </w:r>
      <w:r w:rsidR="00DD63AE">
        <w:rPr>
          <w:rFonts w:ascii="Arial" w:hAnsi="Arial" w:cs="Arial"/>
          <w:sz w:val="22"/>
          <w:szCs w:val="22"/>
        </w:rPr>
        <w:t>Les arbres isolés présents dans la haie ne sont pas recépés, mais ils peuvent être éclai</w:t>
      </w:r>
      <w:r w:rsidR="00A5557C">
        <w:rPr>
          <w:rFonts w:ascii="Arial" w:hAnsi="Arial" w:cs="Arial"/>
          <w:sz w:val="22"/>
          <w:szCs w:val="22"/>
        </w:rPr>
        <w:t>r</w:t>
      </w:r>
      <w:r w:rsidR="00DD63AE">
        <w:rPr>
          <w:rFonts w:ascii="Arial" w:hAnsi="Arial" w:cs="Arial"/>
          <w:sz w:val="22"/>
          <w:szCs w:val="22"/>
        </w:rPr>
        <w:t xml:space="preserve">cis pour favoriser le développement de la strate buissonnante. </w:t>
      </w:r>
    </w:p>
    <w:p w14:paraId="1C57406B" w14:textId="59A4118C" w:rsidR="00DD63AE" w:rsidRDefault="000C3457" w:rsidP="00A7350C">
      <w:pPr>
        <w:widowControl w:val="0"/>
        <w:tabs>
          <w:tab w:val="left" w:pos="851"/>
        </w:tabs>
        <w:autoSpaceDE w:val="0"/>
        <w:autoSpaceDN w:val="0"/>
        <w:adjustRightInd w:val="0"/>
        <w:spacing w:before="60" w:after="60"/>
        <w:rPr>
          <w:rFonts w:ascii="Arial" w:hAnsi="Arial" w:cs="Arial"/>
          <w:sz w:val="22"/>
          <w:szCs w:val="22"/>
        </w:rPr>
      </w:pPr>
      <w:r>
        <w:rPr>
          <w:rFonts w:ascii="Arial" w:hAnsi="Arial"/>
          <w:bCs/>
          <w:sz w:val="22"/>
          <w:vertAlign w:val="superscript"/>
        </w:rPr>
        <w:t>8</w:t>
      </w:r>
      <w:r w:rsidR="00DD63AE">
        <w:rPr>
          <w:rFonts w:ascii="Arial" w:hAnsi="Arial" w:cs="Arial"/>
          <w:sz w:val="22"/>
          <w:szCs w:val="22"/>
        </w:rPr>
        <w:t>Les haies de plus de 50 m de longueur sont recépées au maximum sur une longueur n’</w:t>
      </w:r>
      <w:proofErr w:type="spellStart"/>
      <w:r w:rsidR="00DD63AE">
        <w:rPr>
          <w:rFonts w:ascii="Arial" w:hAnsi="Arial" w:cs="Arial"/>
          <w:sz w:val="22"/>
          <w:szCs w:val="22"/>
        </w:rPr>
        <w:t>exécédant</w:t>
      </w:r>
      <w:proofErr w:type="spellEnd"/>
      <w:r w:rsidR="00DD63AE">
        <w:rPr>
          <w:rFonts w:ascii="Arial" w:hAnsi="Arial" w:cs="Arial"/>
          <w:sz w:val="22"/>
          <w:szCs w:val="22"/>
        </w:rPr>
        <w:t xml:space="preserve"> pas le tiers de leur longueur. </w:t>
      </w:r>
    </w:p>
    <w:p w14:paraId="4FA65DE2" w14:textId="1DA945D5" w:rsidR="00DA4E20" w:rsidRPr="00822B66" w:rsidRDefault="00DA4E20" w:rsidP="00A7350C">
      <w:pPr>
        <w:keepNext/>
        <w:tabs>
          <w:tab w:val="left" w:pos="851"/>
        </w:tabs>
        <w:autoSpaceDE w:val="0"/>
        <w:autoSpaceDN w:val="0"/>
        <w:adjustRightInd w:val="0"/>
        <w:spacing w:before="240" w:after="240"/>
        <w:rPr>
          <w:rFonts w:ascii="Arial" w:hAnsi="Arial" w:cs="Arial"/>
          <w:sz w:val="22"/>
          <w:szCs w:val="22"/>
          <w:lang w:val="fr-CH" w:eastAsia="en-US"/>
        </w:rPr>
      </w:pPr>
      <w:r w:rsidRPr="00DA4E20">
        <w:rPr>
          <w:rFonts w:ascii="Arial" w:hAnsi="Arial" w:cs="Arial"/>
          <w:sz w:val="22"/>
          <w:szCs w:val="22"/>
        </w:rPr>
        <w:t>Art. 1</w:t>
      </w:r>
      <w:r w:rsidR="005C5198">
        <w:rPr>
          <w:rFonts w:ascii="Arial" w:hAnsi="Arial" w:cs="Arial"/>
          <w:sz w:val="22"/>
          <w:szCs w:val="22"/>
        </w:rPr>
        <w:t>4</w:t>
      </w:r>
      <w:r>
        <w:rPr>
          <w:rFonts w:ascii="Arial" w:hAnsi="Arial" w:cs="Arial"/>
          <w:sz w:val="22"/>
          <w:szCs w:val="22"/>
        </w:rPr>
        <w:tab/>
      </w:r>
      <w:r w:rsidRPr="00DA4E20">
        <w:rPr>
          <w:rFonts w:ascii="Arial" w:hAnsi="Arial" w:cs="Arial"/>
          <w:sz w:val="22"/>
          <w:szCs w:val="22"/>
        </w:rPr>
        <w:t xml:space="preserve">Développement du patrimoine arboré </w:t>
      </w:r>
      <w:r w:rsidR="00830A2A" w:rsidRPr="00822B66">
        <w:rPr>
          <w:rFonts w:ascii="Arial" w:hAnsi="Arial"/>
          <w:bCs/>
          <w:color w:val="000000" w:themeColor="text1"/>
          <w:sz w:val="22"/>
        </w:rPr>
        <w:t>dans l’espace bâti et la zone à bâtir</w:t>
      </w:r>
    </w:p>
    <w:p w14:paraId="79649005" w14:textId="77777777" w:rsidR="00830A2A" w:rsidRPr="001F4A28" w:rsidRDefault="00830A2A" w:rsidP="00830A2A">
      <w:pPr>
        <w:keepNext/>
        <w:tabs>
          <w:tab w:val="left" w:pos="851"/>
        </w:tabs>
        <w:spacing w:before="60" w:after="60"/>
        <w:jc w:val="both"/>
        <w:rPr>
          <w:rFonts w:ascii="Arial" w:hAnsi="Arial"/>
          <w:bCs/>
          <w:color w:val="000000" w:themeColor="text1"/>
          <w:sz w:val="22"/>
        </w:rPr>
      </w:pPr>
      <w:r w:rsidRPr="001F4A28">
        <w:rPr>
          <w:rFonts w:ascii="Arial" w:hAnsi="Arial"/>
          <w:bCs/>
          <w:color w:val="000000" w:themeColor="text1"/>
          <w:sz w:val="22"/>
          <w:vertAlign w:val="superscript"/>
        </w:rPr>
        <w:t>1</w:t>
      </w:r>
      <w:r w:rsidRPr="001F4A28">
        <w:rPr>
          <w:rFonts w:ascii="Arial" w:hAnsi="Arial"/>
          <w:bCs/>
          <w:color w:val="000000" w:themeColor="text1"/>
          <w:sz w:val="22"/>
        </w:rPr>
        <w:t xml:space="preserve">Le développement du patrimoine arboré dans l’espace bâti et la zone à bâtir vise notamment </w:t>
      </w:r>
      <w:proofErr w:type="gramStart"/>
      <w:r w:rsidRPr="001F4A28">
        <w:rPr>
          <w:rFonts w:ascii="Arial" w:hAnsi="Arial"/>
          <w:bCs/>
          <w:color w:val="000000" w:themeColor="text1"/>
          <w:sz w:val="22"/>
        </w:rPr>
        <w:t>à  :</w:t>
      </w:r>
      <w:proofErr w:type="gramEnd"/>
      <w:r w:rsidRPr="001F4A28">
        <w:rPr>
          <w:rFonts w:ascii="Arial" w:hAnsi="Arial"/>
          <w:bCs/>
          <w:color w:val="000000" w:themeColor="text1"/>
          <w:sz w:val="22"/>
        </w:rPr>
        <w:t xml:space="preserve"> </w:t>
      </w:r>
    </w:p>
    <w:p w14:paraId="21F61185" w14:textId="215F35F7" w:rsidR="00830A2A" w:rsidRPr="001F4A28" w:rsidRDefault="00830A2A" w:rsidP="00822B66">
      <w:pPr>
        <w:pStyle w:val="Paragraphedeliste"/>
        <w:numPr>
          <w:ilvl w:val="0"/>
          <w:numId w:val="20"/>
        </w:numPr>
        <w:tabs>
          <w:tab w:val="left" w:pos="851"/>
        </w:tabs>
        <w:spacing w:before="120" w:after="120"/>
        <w:jc w:val="both"/>
        <w:rPr>
          <w:rFonts w:ascii="Arial" w:hAnsi="Arial"/>
          <w:bCs/>
          <w:color w:val="000000" w:themeColor="text1"/>
          <w:sz w:val="22"/>
        </w:rPr>
      </w:pPr>
      <w:r w:rsidRPr="001F4A28">
        <w:rPr>
          <w:rFonts w:ascii="Arial" w:hAnsi="Arial"/>
          <w:bCs/>
          <w:color w:val="000000" w:themeColor="text1"/>
          <w:sz w:val="22"/>
        </w:rPr>
        <w:t xml:space="preserve">accroître les plantations en vue d’atteindre </w:t>
      </w:r>
      <w:r w:rsidR="00682DAF">
        <w:rPr>
          <w:rFonts w:ascii="Arial" w:hAnsi="Arial"/>
          <w:bCs/>
          <w:color w:val="000000" w:themeColor="text1"/>
          <w:sz w:val="22"/>
        </w:rPr>
        <w:t xml:space="preserve">un </w:t>
      </w:r>
      <w:proofErr w:type="spellStart"/>
      <w:r w:rsidR="00682DAF">
        <w:rPr>
          <w:rFonts w:ascii="Arial" w:hAnsi="Arial"/>
          <w:bCs/>
          <w:color w:val="000000" w:themeColor="text1"/>
          <w:sz w:val="22"/>
        </w:rPr>
        <w:t>pourcentge</w:t>
      </w:r>
      <w:proofErr w:type="spellEnd"/>
      <w:r w:rsidR="00682DAF">
        <w:rPr>
          <w:rFonts w:ascii="Arial" w:hAnsi="Arial"/>
          <w:bCs/>
          <w:color w:val="000000" w:themeColor="text1"/>
          <w:sz w:val="22"/>
        </w:rPr>
        <w:t xml:space="preserve"> suffisant </w:t>
      </w:r>
      <w:r w:rsidRPr="001F4A28">
        <w:rPr>
          <w:rFonts w:ascii="Arial" w:hAnsi="Arial"/>
          <w:bCs/>
          <w:color w:val="000000" w:themeColor="text1"/>
          <w:sz w:val="22"/>
        </w:rPr>
        <w:t xml:space="preserve">de </w:t>
      </w:r>
      <w:proofErr w:type="gramStart"/>
      <w:r w:rsidRPr="001F4A28">
        <w:rPr>
          <w:rFonts w:ascii="Arial" w:hAnsi="Arial"/>
          <w:bCs/>
          <w:color w:val="000000" w:themeColor="text1"/>
          <w:sz w:val="22"/>
        </w:rPr>
        <w:t>canopée;</w:t>
      </w:r>
      <w:proofErr w:type="gramEnd"/>
      <w:r w:rsidRPr="001F4A28">
        <w:rPr>
          <w:rFonts w:ascii="Arial" w:hAnsi="Arial"/>
          <w:bCs/>
          <w:color w:val="000000" w:themeColor="text1"/>
          <w:sz w:val="22"/>
        </w:rPr>
        <w:t xml:space="preserve"> </w:t>
      </w:r>
    </w:p>
    <w:p w14:paraId="780ADEF9" w14:textId="77777777" w:rsidR="00830A2A" w:rsidRPr="001F4A28" w:rsidRDefault="00830A2A" w:rsidP="00822B66">
      <w:pPr>
        <w:pStyle w:val="Paragraphedeliste"/>
        <w:numPr>
          <w:ilvl w:val="0"/>
          <w:numId w:val="20"/>
        </w:numPr>
        <w:tabs>
          <w:tab w:val="left" w:pos="851"/>
        </w:tabs>
        <w:spacing w:before="120" w:after="120"/>
        <w:jc w:val="both"/>
        <w:rPr>
          <w:rFonts w:ascii="Arial" w:hAnsi="Arial"/>
          <w:bCs/>
          <w:color w:val="000000" w:themeColor="text1"/>
          <w:sz w:val="22"/>
        </w:rPr>
      </w:pPr>
      <w:r w:rsidRPr="001F4A28">
        <w:rPr>
          <w:rFonts w:ascii="Arial" w:hAnsi="Arial"/>
          <w:bCs/>
          <w:color w:val="000000" w:themeColor="text1"/>
          <w:sz w:val="22"/>
        </w:rPr>
        <w:t>améliorer les conditions de développement des arbres existants ;</w:t>
      </w:r>
    </w:p>
    <w:p w14:paraId="5418F77C" w14:textId="77777777" w:rsidR="00830A2A" w:rsidRPr="001F4A28" w:rsidRDefault="00830A2A" w:rsidP="00822B66">
      <w:pPr>
        <w:pStyle w:val="Paragraphedeliste"/>
        <w:numPr>
          <w:ilvl w:val="0"/>
          <w:numId w:val="20"/>
        </w:numPr>
        <w:tabs>
          <w:tab w:val="left" w:pos="851"/>
        </w:tabs>
        <w:spacing w:before="120" w:after="120"/>
        <w:jc w:val="both"/>
        <w:rPr>
          <w:rFonts w:ascii="Arial" w:hAnsi="Arial"/>
          <w:bCs/>
          <w:color w:val="000000" w:themeColor="text1"/>
          <w:sz w:val="22"/>
        </w:rPr>
      </w:pPr>
      <w:r w:rsidRPr="001F4A28">
        <w:rPr>
          <w:rFonts w:ascii="Arial" w:hAnsi="Arial"/>
          <w:bCs/>
          <w:color w:val="000000" w:themeColor="text1"/>
          <w:sz w:val="22"/>
        </w:rPr>
        <w:t>renouveler les arbres abîmés, blessés ou présentant un danger, pour en replanter dans de meilleures conditions</w:t>
      </w:r>
      <w:r>
        <w:rPr>
          <w:rFonts w:ascii="Arial" w:hAnsi="Arial"/>
          <w:bCs/>
          <w:color w:val="000000" w:themeColor="text1"/>
          <w:sz w:val="22"/>
        </w:rPr>
        <w:t> ;</w:t>
      </w:r>
    </w:p>
    <w:p w14:paraId="5CDB21CB" w14:textId="77777777" w:rsidR="00830A2A" w:rsidRPr="001F4A28" w:rsidRDefault="00830A2A" w:rsidP="00822B66">
      <w:pPr>
        <w:pStyle w:val="Paragraphedeliste"/>
        <w:numPr>
          <w:ilvl w:val="0"/>
          <w:numId w:val="20"/>
        </w:numPr>
        <w:tabs>
          <w:tab w:val="left" w:pos="851"/>
        </w:tabs>
        <w:spacing w:before="120" w:after="120"/>
        <w:jc w:val="both"/>
        <w:rPr>
          <w:rFonts w:ascii="Arial" w:hAnsi="Arial"/>
          <w:bCs/>
          <w:color w:val="000000" w:themeColor="text1"/>
          <w:sz w:val="22"/>
        </w:rPr>
      </w:pPr>
      <w:r w:rsidRPr="001F4A28">
        <w:rPr>
          <w:rFonts w:ascii="Arial" w:hAnsi="Arial"/>
          <w:bCs/>
          <w:color w:val="000000" w:themeColor="text1"/>
          <w:sz w:val="22"/>
        </w:rPr>
        <w:t>augmenter la biodiversité</w:t>
      </w:r>
      <w:r>
        <w:rPr>
          <w:rFonts w:ascii="Arial" w:hAnsi="Arial"/>
          <w:bCs/>
          <w:color w:val="000000" w:themeColor="text1"/>
          <w:sz w:val="22"/>
        </w:rPr>
        <w:t>.</w:t>
      </w:r>
    </w:p>
    <w:p w14:paraId="5DAC491A" w14:textId="5CA606BE" w:rsidR="00830A2A" w:rsidRPr="001F4A28" w:rsidRDefault="00830A2A" w:rsidP="00830A2A">
      <w:pPr>
        <w:tabs>
          <w:tab w:val="left" w:pos="851"/>
        </w:tabs>
        <w:spacing w:before="60" w:after="60"/>
        <w:jc w:val="both"/>
        <w:rPr>
          <w:rFonts w:ascii="Arial" w:hAnsi="Arial"/>
          <w:bCs/>
          <w:color w:val="000000" w:themeColor="text1"/>
          <w:sz w:val="22"/>
        </w:rPr>
      </w:pPr>
      <w:r>
        <w:rPr>
          <w:rFonts w:ascii="Arial" w:hAnsi="Arial"/>
          <w:bCs/>
          <w:color w:val="000000" w:themeColor="text1"/>
          <w:sz w:val="22"/>
          <w:vertAlign w:val="superscript"/>
        </w:rPr>
        <w:t>2</w:t>
      </w:r>
      <w:r w:rsidRPr="001F4A28">
        <w:rPr>
          <w:rFonts w:ascii="Arial" w:hAnsi="Arial"/>
          <w:bCs/>
          <w:color w:val="000000" w:themeColor="text1"/>
          <w:sz w:val="22"/>
        </w:rPr>
        <w:t xml:space="preserve">Les mesures à mettre en œuvre doivent tenir compte des contraintes des lieux et veiller à diversifier autant que possible les essences en privilégiant </w:t>
      </w:r>
      <w:r w:rsidR="00D62DFE">
        <w:rPr>
          <w:rFonts w:ascii="Arial" w:hAnsi="Arial"/>
          <w:bCs/>
          <w:color w:val="000000" w:themeColor="text1"/>
          <w:sz w:val="22"/>
        </w:rPr>
        <w:t xml:space="preserve">si possible </w:t>
      </w:r>
      <w:r w:rsidRPr="001F4A28">
        <w:rPr>
          <w:rFonts w:ascii="Arial" w:hAnsi="Arial"/>
          <w:bCs/>
          <w:color w:val="000000" w:themeColor="text1"/>
          <w:sz w:val="22"/>
        </w:rPr>
        <w:t xml:space="preserve">des espèces indigènes adaptées au changement climatique. Les plantations doivent être réalisés prioritairement dans des espaces de pleine terre. Des </w:t>
      </w:r>
      <w:proofErr w:type="spellStart"/>
      <w:r w:rsidRPr="001F4A28">
        <w:rPr>
          <w:rFonts w:ascii="Arial" w:hAnsi="Arial"/>
          <w:bCs/>
          <w:color w:val="000000" w:themeColor="text1"/>
          <w:sz w:val="22"/>
        </w:rPr>
        <w:t>technosols</w:t>
      </w:r>
      <w:proofErr w:type="spellEnd"/>
      <w:r w:rsidRPr="001F4A28">
        <w:rPr>
          <w:rFonts w:ascii="Arial" w:hAnsi="Arial"/>
          <w:bCs/>
          <w:color w:val="000000" w:themeColor="text1"/>
          <w:sz w:val="22"/>
        </w:rPr>
        <w:t xml:space="preserve"> peuvent être envisagés pour les surfaces dégoud</w:t>
      </w:r>
      <w:r>
        <w:rPr>
          <w:rFonts w:ascii="Arial" w:hAnsi="Arial"/>
          <w:bCs/>
          <w:color w:val="000000" w:themeColor="text1"/>
          <w:sz w:val="22"/>
        </w:rPr>
        <w:t>r</w:t>
      </w:r>
      <w:r w:rsidRPr="001F4A28">
        <w:rPr>
          <w:rFonts w:ascii="Arial" w:hAnsi="Arial"/>
          <w:bCs/>
          <w:color w:val="000000" w:themeColor="text1"/>
          <w:sz w:val="22"/>
        </w:rPr>
        <w:t xml:space="preserve">onnées ou fortement construites. </w:t>
      </w:r>
    </w:p>
    <w:p w14:paraId="357D5AEA" w14:textId="77777777" w:rsidR="00830A2A" w:rsidRPr="001F4A28" w:rsidRDefault="00830A2A" w:rsidP="00830A2A">
      <w:pPr>
        <w:tabs>
          <w:tab w:val="left" w:pos="851"/>
        </w:tabs>
        <w:spacing w:before="60" w:after="60"/>
        <w:jc w:val="both"/>
        <w:rPr>
          <w:rFonts w:ascii="Arial" w:hAnsi="Arial"/>
          <w:bCs/>
          <w:color w:val="000000" w:themeColor="text1"/>
          <w:sz w:val="22"/>
        </w:rPr>
      </w:pPr>
      <w:r>
        <w:rPr>
          <w:rFonts w:ascii="Arial" w:hAnsi="Arial"/>
          <w:bCs/>
          <w:color w:val="000000" w:themeColor="text1"/>
          <w:sz w:val="22"/>
          <w:vertAlign w:val="superscript"/>
        </w:rPr>
        <w:t>3</w:t>
      </w:r>
      <w:r w:rsidRPr="001F4A28">
        <w:rPr>
          <w:rFonts w:ascii="Arial" w:hAnsi="Arial"/>
          <w:bCs/>
          <w:color w:val="000000" w:themeColor="text1"/>
          <w:sz w:val="22"/>
        </w:rPr>
        <w:t xml:space="preserve">Le développement du patrimoine arboré est notamment assuré par : </w:t>
      </w:r>
    </w:p>
    <w:p w14:paraId="25158F23" w14:textId="77777777" w:rsidR="00830A2A" w:rsidRPr="001F4A28" w:rsidRDefault="00830A2A" w:rsidP="00822B66">
      <w:pPr>
        <w:pStyle w:val="Paragraphedeliste"/>
        <w:numPr>
          <w:ilvl w:val="0"/>
          <w:numId w:val="21"/>
        </w:numPr>
        <w:tabs>
          <w:tab w:val="left" w:pos="851"/>
        </w:tabs>
        <w:spacing w:before="120" w:after="120"/>
        <w:jc w:val="both"/>
        <w:rPr>
          <w:rFonts w:ascii="Arial" w:hAnsi="Arial"/>
          <w:bCs/>
          <w:color w:val="000000" w:themeColor="text1"/>
          <w:sz w:val="22"/>
        </w:rPr>
      </w:pPr>
      <w:r w:rsidRPr="001F4A28">
        <w:rPr>
          <w:rFonts w:ascii="Arial" w:hAnsi="Arial"/>
          <w:bCs/>
          <w:color w:val="000000" w:themeColor="text1"/>
          <w:sz w:val="22"/>
        </w:rPr>
        <w:t xml:space="preserve">la plantation de nouveaux arbres, d’allées ou de groupes d’arbres en particulier dans les espaces publics, les parcs, jardins et squares, cimetières </w:t>
      </w:r>
      <w:proofErr w:type="gramStart"/>
      <w:r w:rsidRPr="001F4A28">
        <w:rPr>
          <w:rFonts w:ascii="Arial" w:hAnsi="Arial"/>
          <w:bCs/>
          <w:color w:val="000000" w:themeColor="text1"/>
          <w:sz w:val="22"/>
        </w:rPr>
        <w:t>et  parkings</w:t>
      </w:r>
      <w:proofErr w:type="gramEnd"/>
      <w:r>
        <w:rPr>
          <w:rFonts w:ascii="Arial" w:hAnsi="Arial"/>
          <w:bCs/>
          <w:color w:val="000000" w:themeColor="text1"/>
          <w:sz w:val="22"/>
        </w:rPr>
        <w:t> ;</w:t>
      </w:r>
    </w:p>
    <w:p w14:paraId="4720FA2C" w14:textId="77777777" w:rsidR="00830A2A" w:rsidRPr="001F4A28" w:rsidRDefault="00830A2A" w:rsidP="00822B66">
      <w:pPr>
        <w:pStyle w:val="Paragraphedeliste"/>
        <w:numPr>
          <w:ilvl w:val="0"/>
          <w:numId w:val="21"/>
        </w:numPr>
        <w:tabs>
          <w:tab w:val="left" w:pos="851"/>
        </w:tabs>
        <w:spacing w:before="120" w:after="120"/>
        <w:jc w:val="both"/>
        <w:rPr>
          <w:rFonts w:ascii="Arial" w:hAnsi="Arial"/>
          <w:bCs/>
          <w:color w:val="000000" w:themeColor="text1"/>
          <w:sz w:val="22"/>
        </w:rPr>
      </w:pPr>
      <w:r w:rsidRPr="001F4A28">
        <w:rPr>
          <w:rFonts w:ascii="Arial" w:hAnsi="Arial"/>
          <w:bCs/>
          <w:color w:val="000000" w:themeColor="text1"/>
          <w:sz w:val="22"/>
        </w:rPr>
        <w:t xml:space="preserve">l’arborisation et la végétalisation des banquettes, des trottoirs et des </w:t>
      </w:r>
      <w:proofErr w:type="spellStart"/>
      <w:r w:rsidRPr="001F4A28">
        <w:rPr>
          <w:rFonts w:ascii="Arial" w:hAnsi="Arial"/>
          <w:bCs/>
          <w:color w:val="000000" w:themeColor="text1"/>
          <w:sz w:val="22"/>
        </w:rPr>
        <w:t xml:space="preserve">ronds </w:t>
      </w:r>
      <w:proofErr w:type="gramStart"/>
      <w:r w:rsidRPr="001F4A28">
        <w:rPr>
          <w:rFonts w:ascii="Arial" w:hAnsi="Arial"/>
          <w:bCs/>
          <w:color w:val="000000" w:themeColor="text1"/>
          <w:sz w:val="22"/>
        </w:rPr>
        <w:t>points</w:t>
      </w:r>
      <w:proofErr w:type="spellEnd"/>
      <w:r w:rsidRPr="001F4A28">
        <w:rPr>
          <w:rFonts w:ascii="Arial" w:hAnsi="Arial"/>
          <w:bCs/>
          <w:color w:val="000000" w:themeColor="text1"/>
          <w:sz w:val="22"/>
        </w:rPr>
        <w:t>;</w:t>
      </w:r>
      <w:proofErr w:type="gramEnd"/>
    </w:p>
    <w:p w14:paraId="572A3643" w14:textId="77777777" w:rsidR="00830A2A" w:rsidRPr="001F4A28" w:rsidRDefault="00830A2A" w:rsidP="00822B66">
      <w:pPr>
        <w:pStyle w:val="Paragraphedeliste"/>
        <w:numPr>
          <w:ilvl w:val="0"/>
          <w:numId w:val="21"/>
        </w:numPr>
        <w:tabs>
          <w:tab w:val="left" w:pos="851"/>
        </w:tabs>
        <w:spacing w:before="120" w:after="120"/>
        <w:jc w:val="both"/>
        <w:rPr>
          <w:rFonts w:ascii="Arial" w:hAnsi="Arial"/>
          <w:bCs/>
          <w:color w:val="000000" w:themeColor="text1"/>
          <w:sz w:val="22"/>
        </w:rPr>
      </w:pPr>
      <w:r w:rsidRPr="001F4A28">
        <w:rPr>
          <w:rFonts w:ascii="Arial" w:hAnsi="Arial"/>
          <w:bCs/>
          <w:color w:val="000000" w:themeColor="text1"/>
          <w:sz w:val="22"/>
        </w:rPr>
        <w:t xml:space="preserve">des fosses de plantation de dimension et de qualité aptes à permettre la collecte et l’infiltration des eaux de ruissellement et un développement optimal </w:t>
      </w:r>
      <w:proofErr w:type="gramStart"/>
      <w:r w:rsidRPr="001F4A28">
        <w:rPr>
          <w:rFonts w:ascii="Arial" w:hAnsi="Arial"/>
          <w:bCs/>
          <w:color w:val="000000" w:themeColor="text1"/>
          <w:sz w:val="22"/>
        </w:rPr>
        <w:t>du  patrimoine</w:t>
      </w:r>
      <w:proofErr w:type="gramEnd"/>
      <w:r w:rsidRPr="001F4A28">
        <w:rPr>
          <w:rFonts w:ascii="Arial" w:hAnsi="Arial"/>
          <w:bCs/>
          <w:color w:val="000000" w:themeColor="text1"/>
          <w:sz w:val="22"/>
        </w:rPr>
        <w:t xml:space="preserve"> arboré</w:t>
      </w:r>
      <w:r>
        <w:rPr>
          <w:rFonts w:ascii="Arial" w:hAnsi="Arial"/>
          <w:bCs/>
          <w:color w:val="000000" w:themeColor="text1"/>
          <w:sz w:val="22"/>
        </w:rPr>
        <w:t>.</w:t>
      </w:r>
    </w:p>
    <w:p w14:paraId="09707EBC" w14:textId="77777777" w:rsidR="00830A2A" w:rsidRPr="001F4A28" w:rsidRDefault="00830A2A" w:rsidP="00830A2A">
      <w:pPr>
        <w:tabs>
          <w:tab w:val="left" w:pos="851"/>
        </w:tabs>
        <w:spacing w:before="60" w:after="60"/>
        <w:jc w:val="both"/>
        <w:rPr>
          <w:rFonts w:ascii="Arial" w:hAnsi="Arial"/>
          <w:bCs/>
          <w:color w:val="000000" w:themeColor="text1"/>
          <w:sz w:val="22"/>
        </w:rPr>
      </w:pPr>
      <w:r>
        <w:rPr>
          <w:rFonts w:ascii="Arial" w:hAnsi="Arial"/>
          <w:bCs/>
          <w:color w:val="000000" w:themeColor="text1"/>
          <w:sz w:val="22"/>
          <w:vertAlign w:val="superscript"/>
        </w:rPr>
        <w:t>4</w:t>
      </w:r>
      <w:r w:rsidRPr="001F4A28">
        <w:rPr>
          <w:rFonts w:ascii="Arial" w:hAnsi="Arial"/>
          <w:bCs/>
          <w:color w:val="000000" w:themeColor="text1"/>
          <w:sz w:val="22"/>
        </w:rPr>
        <w:t xml:space="preserve">La collaboration avec les propriétaires privés et les acteurs du secteur économique sont favorisées, notamment en créant des chartes de bonnes pratiques, en multipliant les occasions de plantations volontaires lors des journées citoyennes et des fêtes, en intégrant dans chaque projet une place pour la végétalisation et l’arborisation. </w:t>
      </w:r>
    </w:p>
    <w:p w14:paraId="3BBAB655" w14:textId="685D81D6" w:rsidR="00830A2A" w:rsidRPr="00830A2A" w:rsidRDefault="00830A2A" w:rsidP="00830A2A">
      <w:pPr>
        <w:tabs>
          <w:tab w:val="left" w:pos="851"/>
        </w:tabs>
        <w:spacing w:before="240" w:after="240"/>
        <w:jc w:val="both"/>
        <w:rPr>
          <w:rFonts w:ascii="Arial" w:hAnsi="Arial"/>
          <w:color w:val="000000" w:themeColor="text1"/>
          <w:sz w:val="22"/>
        </w:rPr>
      </w:pPr>
      <w:r w:rsidRPr="00830A2A">
        <w:rPr>
          <w:rFonts w:ascii="Arial" w:hAnsi="Arial" w:cs="Arial"/>
          <w:sz w:val="22"/>
          <w:szCs w:val="22"/>
        </w:rPr>
        <w:t>Art. 1</w:t>
      </w:r>
      <w:r w:rsidR="005C5198">
        <w:rPr>
          <w:rFonts w:ascii="Arial" w:hAnsi="Arial" w:cs="Arial"/>
          <w:sz w:val="22"/>
          <w:szCs w:val="22"/>
        </w:rPr>
        <w:t>5</w:t>
      </w:r>
      <w:r w:rsidRPr="00830A2A">
        <w:rPr>
          <w:rFonts w:ascii="Arial" w:hAnsi="Arial" w:cs="Arial"/>
          <w:sz w:val="22"/>
          <w:szCs w:val="22"/>
        </w:rPr>
        <w:tab/>
      </w:r>
      <w:r w:rsidRPr="00830A2A">
        <w:rPr>
          <w:rFonts w:ascii="Arial" w:hAnsi="Arial"/>
          <w:color w:val="000000" w:themeColor="text1"/>
          <w:sz w:val="22"/>
        </w:rPr>
        <w:t>Développement du patrimoine arboré dans les surfaces agricoles</w:t>
      </w:r>
    </w:p>
    <w:p w14:paraId="59FEE6F8" w14:textId="664ACE46" w:rsidR="00D37FD3" w:rsidRPr="004C0F9C" w:rsidRDefault="00830A2A" w:rsidP="00D37FD3">
      <w:pPr>
        <w:tabs>
          <w:tab w:val="left" w:pos="851"/>
        </w:tabs>
        <w:spacing w:before="60" w:after="60"/>
        <w:jc w:val="both"/>
        <w:rPr>
          <w:rFonts w:ascii="Arial" w:hAnsi="Arial"/>
          <w:bCs/>
          <w:strike/>
          <w:color w:val="000000" w:themeColor="text1"/>
          <w:sz w:val="22"/>
        </w:rPr>
      </w:pPr>
      <w:r w:rsidRPr="001F4A28">
        <w:rPr>
          <w:rFonts w:ascii="Arial" w:hAnsi="Arial"/>
          <w:bCs/>
          <w:color w:val="000000" w:themeColor="text1"/>
          <w:sz w:val="22"/>
          <w:vertAlign w:val="superscript"/>
        </w:rPr>
        <w:t>1</w:t>
      </w:r>
      <w:r w:rsidRPr="001F4A28">
        <w:rPr>
          <w:rFonts w:ascii="Arial" w:hAnsi="Arial"/>
          <w:bCs/>
          <w:color w:val="000000" w:themeColor="text1"/>
          <w:sz w:val="22"/>
        </w:rPr>
        <w:t xml:space="preserve">Le </w:t>
      </w:r>
      <w:r w:rsidR="00D62DFE">
        <w:rPr>
          <w:rFonts w:ascii="Arial" w:hAnsi="Arial"/>
          <w:bCs/>
          <w:color w:val="000000" w:themeColor="text1"/>
          <w:sz w:val="22"/>
        </w:rPr>
        <w:t>renforcement</w:t>
      </w:r>
      <w:r w:rsidR="00D62DFE" w:rsidRPr="001F4A28">
        <w:rPr>
          <w:rFonts w:ascii="Arial" w:hAnsi="Arial"/>
          <w:bCs/>
          <w:color w:val="000000" w:themeColor="text1"/>
          <w:sz w:val="22"/>
        </w:rPr>
        <w:t xml:space="preserve"> </w:t>
      </w:r>
      <w:r w:rsidRPr="001F4A28">
        <w:rPr>
          <w:rFonts w:ascii="Arial" w:hAnsi="Arial"/>
          <w:bCs/>
          <w:color w:val="000000" w:themeColor="text1"/>
          <w:sz w:val="22"/>
        </w:rPr>
        <w:t xml:space="preserve">du patrimoine arboré </w:t>
      </w:r>
      <w:r w:rsidR="00D37FD3">
        <w:rPr>
          <w:rFonts w:ascii="Arial" w:hAnsi="Arial"/>
          <w:bCs/>
          <w:color w:val="000000" w:themeColor="text1"/>
          <w:sz w:val="22"/>
        </w:rPr>
        <w:t xml:space="preserve">est </w:t>
      </w:r>
      <w:r w:rsidR="00D37FD3" w:rsidRPr="00A7350C">
        <w:rPr>
          <w:rFonts w:ascii="Arial" w:hAnsi="Arial"/>
          <w:bCs/>
          <w:color w:val="000000" w:themeColor="text1"/>
          <w:sz w:val="22"/>
        </w:rPr>
        <w:t>réalisé en concertation avec les propriétaires et exploitants concernés.</w:t>
      </w:r>
    </w:p>
    <w:p w14:paraId="581C2AFA" w14:textId="5FC5730C" w:rsidR="00D37FD3" w:rsidRDefault="00D37FD3" w:rsidP="00D37FD3">
      <w:pPr>
        <w:pStyle w:val="Pa3"/>
        <w:jc w:val="both"/>
        <w:rPr>
          <w:rFonts w:ascii="Arial" w:hAnsi="Arial" w:cs="Arial"/>
          <w:bCs/>
          <w:color w:val="000000"/>
          <w:sz w:val="22"/>
          <w:szCs w:val="22"/>
        </w:rPr>
      </w:pPr>
      <w:r w:rsidRPr="00D37FD3">
        <w:rPr>
          <w:rFonts w:ascii="Arial" w:hAnsi="Arial" w:cs="Arial"/>
          <w:bCs/>
          <w:color w:val="000000" w:themeColor="text1"/>
          <w:sz w:val="22"/>
          <w:szCs w:val="22"/>
          <w:vertAlign w:val="superscript"/>
        </w:rPr>
        <w:t>2</w:t>
      </w:r>
      <w:r w:rsidRPr="00A7350C">
        <w:rPr>
          <w:rFonts w:ascii="Arial" w:hAnsi="Arial" w:cs="Arial"/>
          <w:bCs/>
          <w:color w:val="000000" w:themeColor="text1"/>
          <w:sz w:val="22"/>
          <w:szCs w:val="22"/>
        </w:rPr>
        <w:t>Le développement du patrimoine arboré est notamment assuré par </w:t>
      </w:r>
      <w:r w:rsidRPr="00D37FD3">
        <w:rPr>
          <w:rFonts w:ascii="Arial" w:hAnsi="Arial" w:cs="Arial"/>
          <w:bCs/>
          <w:color w:val="000000" w:themeColor="text1"/>
          <w:sz w:val="22"/>
          <w:szCs w:val="22"/>
        </w:rPr>
        <w:t>la plantation d’arbres fruitiers haute tige</w:t>
      </w:r>
      <w:r>
        <w:rPr>
          <w:rFonts w:ascii="Arial" w:hAnsi="Arial" w:cs="Arial"/>
          <w:bCs/>
          <w:color w:val="000000" w:themeColor="text1"/>
          <w:sz w:val="22"/>
          <w:szCs w:val="22"/>
        </w:rPr>
        <w:t> ; d’a</w:t>
      </w:r>
      <w:r w:rsidRPr="00A7350C">
        <w:rPr>
          <w:rFonts w:ascii="Arial" w:hAnsi="Arial" w:cs="Arial"/>
          <w:bCs/>
          <w:color w:val="000000"/>
          <w:sz w:val="22"/>
          <w:szCs w:val="22"/>
        </w:rPr>
        <w:t>rbres isolés indigènes adaptés au site</w:t>
      </w:r>
      <w:r w:rsidR="00463D13">
        <w:rPr>
          <w:rFonts w:ascii="Arial" w:hAnsi="Arial" w:cs="Arial"/>
          <w:bCs/>
          <w:color w:val="000000"/>
          <w:sz w:val="22"/>
          <w:szCs w:val="22"/>
        </w:rPr>
        <w:t xml:space="preserve"> et </w:t>
      </w:r>
      <w:r w:rsidRPr="00A7350C">
        <w:rPr>
          <w:rFonts w:ascii="Arial" w:hAnsi="Arial" w:cs="Arial"/>
          <w:bCs/>
          <w:color w:val="000000"/>
          <w:sz w:val="22"/>
          <w:szCs w:val="22"/>
        </w:rPr>
        <w:t>allées d’arbres</w:t>
      </w:r>
      <w:r>
        <w:rPr>
          <w:rFonts w:ascii="Arial" w:hAnsi="Arial" w:cs="Arial"/>
          <w:bCs/>
          <w:color w:val="000000"/>
          <w:sz w:val="22"/>
          <w:szCs w:val="22"/>
        </w:rPr>
        <w:t> ; de h</w:t>
      </w:r>
      <w:r w:rsidRPr="00A7350C">
        <w:rPr>
          <w:rFonts w:ascii="Arial" w:hAnsi="Arial" w:cs="Arial"/>
          <w:bCs/>
          <w:color w:val="000000"/>
          <w:sz w:val="22"/>
          <w:szCs w:val="22"/>
        </w:rPr>
        <w:t>aies basses, arbustives et arborées, brise-vent, bosquets, talus boisés, berges boisées</w:t>
      </w:r>
      <w:r>
        <w:rPr>
          <w:rFonts w:ascii="Arial" w:hAnsi="Arial" w:cs="Arial"/>
          <w:bCs/>
          <w:color w:val="000000"/>
          <w:sz w:val="22"/>
          <w:szCs w:val="22"/>
        </w:rPr>
        <w:t xml:space="preserve">. </w:t>
      </w:r>
    </w:p>
    <w:p w14:paraId="59F89307" w14:textId="60296EC8" w:rsidR="00D37FD3" w:rsidRPr="00A7350C" w:rsidRDefault="00D37FD3" w:rsidP="00D37FD3">
      <w:pPr>
        <w:pStyle w:val="Pa3"/>
        <w:jc w:val="both"/>
        <w:rPr>
          <w:rFonts w:ascii="Arial" w:hAnsi="Arial" w:cs="Arial"/>
          <w:bCs/>
          <w:color w:val="000000"/>
          <w:sz w:val="22"/>
          <w:szCs w:val="22"/>
        </w:rPr>
      </w:pPr>
      <w:r>
        <w:rPr>
          <w:rFonts w:ascii="Arial" w:hAnsi="Arial" w:cs="Arial"/>
          <w:bCs/>
          <w:color w:val="000000" w:themeColor="text1"/>
          <w:sz w:val="22"/>
          <w:szCs w:val="22"/>
          <w:vertAlign w:val="superscript"/>
        </w:rPr>
        <w:t>3</w:t>
      </w:r>
      <w:r>
        <w:rPr>
          <w:rFonts w:ascii="Arial" w:hAnsi="Arial" w:cs="Arial"/>
          <w:bCs/>
          <w:color w:val="000000"/>
          <w:sz w:val="22"/>
          <w:szCs w:val="22"/>
        </w:rPr>
        <w:t>Les modalités de plantation respectent les directives découlant de l’</w:t>
      </w:r>
      <w:proofErr w:type="spellStart"/>
      <w:r>
        <w:rPr>
          <w:rFonts w:ascii="Arial" w:hAnsi="Arial" w:cs="Arial"/>
          <w:bCs/>
          <w:color w:val="000000"/>
          <w:sz w:val="22"/>
          <w:szCs w:val="22"/>
        </w:rPr>
        <w:t>ordonnnance</w:t>
      </w:r>
      <w:proofErr w:type="spellEnd"/>
      <w:r>
        <w:rPr>
          <w:rFonts w:ascii="Arial" w:hAnsi="Arial" w:cs="Arial"/>
          <w:bCs/>
          <w:color w:val="000000"/>
          <w:sz w:val="22"/>
          <w:szCs w:val="22"/>
        </w:rPr>
        <w:t xml:space="preserve"> sur les paiements directs (OPD</w:t>
      </w:r>
      <w:r w:rsidR="00682DAF">
        <w:rPr>
          <w:rFonts w:ascii="Arial" w:hAnsi="Arial" w:cs="Arial"/>
          <w:bCs/>
          <w:color w:val="000000"/>
          <w:sz w:val="22"/>
          <w:szCs w:val="22"/>
        </w:rPr>
        <w:t>)</w:t>
      </w:r>
      <w:r>
        <w:rPr>
          <w:rStyle w:val="Appelnotedebasdep"/>
          <w:rFonts w:ascii="Arial" w:hAnsi="Arial" w:cs="Arial"/>
          <w:bCs/>
          <w:color w:val="000000"/>
          <w:sz w:val="22"/>
          <w:szCs w:val="22"/>
        </w:rPr>
        <w:footnoteReference w:id="5"/>
      </w:r>
      <w:r>
        <w:rPr>
          <w:rFonts w:cs="Frutiger LT Pro 45 Light"/>
          <w:sz w:val="18"/>
          <w:szCs w:val="18"/>
        </w:rPr>
        <w:t>.</w:t>
      </w:r>
    </w:p>
    <w:p w14:paraId="56701167" w14:textId="1118CC0E" w:rsidR="00830A2A" w:rsidRDefault="00D37FD3" w:rsidP="00830A2A">
      <w:pPr>
        <w:tabs>
          <w:tab w:val="left" w:pos="851"/>
        </w:tabs>
        <w:spacing w:before="60" w:after="60" w:line="240" w:lineRule="atLeast"/>
        <w:jc w:val="both"/>
        <w:rPr>
          <w:rFonts w:ascii="Arial" w:hAnsi="Arial"/>
          <w:bCs/>
          <w:color w:val="000000" w:themeColor="text1"/>
          <w:sz w:val="22"/>
        </w:rPr>
      </w:pPr>
      <w:r w:rsidRPr="00A7350C">
        <w:rPr>
          <w:rFonts w:ascii="Arial" w:hAnsi="Arial"/>
          <w:bCs/>
          <w:color w:val="000000" w:themeColor="text1"/>
          <w:sz w:val="22"/>
          <w:vertAlign w:val="superscript"/>
        </w:rPr>
        <w:t>4</w:t>
      </w:r>
      <w:r w:rsidR="00830A2A" w:rsidRPr="001F4A28">
        <w:rPr>
          <w:rFonts w:ascii="Arial" w:hAnsi="Arial"/>
          <w:bCs/>
          <w:color w:val="000000" w:themeColor="text1"/>
          <w:sz w:val="22"/>
        </w:rPr>
        <w:t xml:space="preserve">Le statut des plantations est renseigné dans le système d’information agricole. </w:t>
      </w:r>
    </w:p>
    <w:p w14:paraId="0303A2D1" w14:textId="00A40C1F" w:rsidR="00A4100A" w:rsidRPr="00822B66" w:rsidRDefault="00F12E6D" w:rsidP="005C5198">
      <w:pPr>
        <w:widowControl w:val="0"/>
        <w:tabs>
          <w:tab w:val="left" w:pos="851"/>
        </w:tabs>
        <w:spacing w:before="240" w:after="240"/>
        <w:jc w:val="center"/>
        <w:rPr>
          <w:rFonts w:ascii="Arial" w:hAnsi="Arial"/>
          <w:b/>
          <w:sz w:val="22"/>
        </w:rPr>
      </w:pPr>
      <w:r w:rsidRPr="00822B66">
        <w:rPr>
          <w:rFonts w:ascii="Arial" w:hAnsi="Arial"/>
          <w:b/>
          <w:sz w:val="22"/>
        </w:rPr>
        <w:t xml:space="preserve">Chapitre </w:t>
      </w:r>
      <w:r w:rsidR="00DA4E20" w:rsidRPr="00822B66">
        <w:rPr>
          <w:rFonts w:ascii="Arial" w:hAnsi="Arial"/>
          <w:b/>
          <w:sz w:val="22"/>
        </w:rPr>
        <w:t>5</w:t>
      </w:r>
      <w:r w:rsidR="00CA63E4">
        <w:rPr>
          <w:rFonts w:ascii="Arial" w:hAnsi="Arial"/>
          <w:b/>
          <w:sz w:val="22"/>
        </w:rPr>
        <w:t xml:space="preserve"> </w:t>
      </w:r>
      <w:r w:rsidR="005C5198">
        <w:rPr>
          <w:rFonts w:ascii="Arial" w:hAnsi="Arial"/>
          <w:b/>
          <w:sz w:val="22"/>
        </w:rPr>
        <w:t>–</w:t>
      </w:r>
      <w:r w:rsidRPr="00822B66">
        <w:rPr>
          <w:rFonts w:ascii="Arial" w:hAnsi="Arial"/>
          <w:b/>
          <w:sz w:val="22"/>
        </w:rPr>
        <w:t xml:space="preserve"> </w:t>
      </w:r>
      <w:r w:rsidR="005C5198">
        <w:rPr>
          <w:rFonts w:ascii="Arial" w:hAnsi="Arial"/>
          <w:b/>
          <w:sz w:val="22"/>
        </w:rPr>
        <w:t xml:space="preserve">Taxe compensatoire et </w:t>
      </w:r>
      <w:r w:rsidRPr="00822B66">
        <w:rPr>
          <w:rFonts w:ascii="Arial" w:hAnsi="Arial"/>
          <w:b/>
          <w:sz w:val="22"/>
        </w:rPr>
        <w:t>fonds de compensation</w:t>
      </w:r>
    </w:p>
    <w:p w14:paraId="1FE745F1" w14:textId="2A5DEAB8" w:rsidR="005C5198" w:rsidRPr="00DA4E20" w:rsidRDefault="005C5198" w:rsidP="0091557B">
      <w:pPr>
        <w:tabs>
          <w:tab w:val="left" w:pos="851"/>
        </w:tabs>
        <w:spacing w:before="240" w:after="240"/>
        <w:rPr>
          <w:rFonts w:ascii="Arial" w:hAnsi="Arial" w:cs="Arial"/>
          <w:sz w:val="22"/>
          <w:szCs w:val="22"/>
        </w:rPr>
      </w:pPr>
      <w:r w:rsidRPr="00DA4E20">
        <w:rPr>
          <w:rFonts w:ascii="Arial" w:hAnsi="Arial" w:cs="Arial"/>
          <w:sz w:val="22"/>
          <w:szCs w:val="22"/>
        </w:rPr>
        <w:t>Art.</w:t>
      </w:r>
      <w:r>
        <w:rPr>
          <w:rFonts w:ascii="Arial" w:hAnsi="Arial" w:cs="Arial"/>
          <w:sz w:val="22"/>
          <w:szCs w:val="22"/>
        </w:rPr>
        <w:t xml:space="preserve"> 1</w:t>
      </w:r>
      <w:r w:rsidR="0091557B">
        <w:rPr>
          <w:rFonts w:ascii="Arial" w:hAnsi="Arial" w:cs="Arial"/>
          <w:sz w:val="22"/>
          <w:szCs w:val="22"/>
        </w:rPr>
        <w:t>6</w:t>
      </w:r>
      <w:r w:rsidRPr="00DA4E20">
        <w:rPr>
          <w:rFonts w:ascii="Arial" w:hAnsi="Arial" w:cs="Arial"/>
          <w:sz w:val="22"/>
          <w:szCs w:val="22"/>
        </w:rPr>
        <w:t xml:space="preserve"> </w:t>
      </w:r>
      <w:r w:rsidRPr="00DA4E20">
        <w:rPr>
          <w:rFonts w:ascii="Arial" w:hAnsi="Arial" w:cs="Arial"/>
          <w:sz w:val="22"/>
          <w:szCs w:val="22"/>
        </w:rPr>
        <w:tab/>
        <w:t>Taxe compensatoire</w:t>
      </w:r>
    </w:p>
    <w:p w14:paraId="0673015A" w14:textId="28B749C4" w:rsidR="005C5198" w:rsidRPr="00DA4E20" w:rsidRDefault="005C5198" w:rsidP="005C5198">
      <w:pPr>
        <w:spacing w:before="60" w:after="60"/>
        <w:jc w:val="both"/>
        <w:rPr>
          <w:rFonts w:ascii="Arial" w:hAnsi="Arial" w:cs="Arial"/>
          <w:sz w:val="22"/>
          <w:szCs w:val="22"/>
        </w:rPr>
      </w:pPr>
      <w:r w:rsidRPr="00DA4E20">
        <w:rPr>
          <w:rFonts w:ascii="Arial" w:hAnsi="Arial" w:cs="Arial"/>
          <w:sz w:val="22"/>
          <w:szCs w:val="22"/>
          <w:vertAlign w:val="superscript"/>
        </w:rPr>
        <w:t>1</w:t>
      </w:r>
      <w:r w:rsidR="005A4CC2" w:rsidRPr="0091557B">
        <w:rPr>
          <w:rFonts w:ascii="Arial" w:hAnsi="Arial" w:cs="Arial"/>
          <w:sz w:val="22"/>
          <w:szCs w:val="22"/>
        </w:rPr>
        <w:t>Dans les cas où</w:t>
      </w:r>
      <w:r w:rsidR="005A4CC2">
        <w:rPr>
          <w:rFonts w:ascii="Arial" w:hAnsi="Arial" w:cs="Arial"/>
          <w:sz w:val="22"/>
          <w:szCs w:val="22"/>
        </w:rPr>
        <w:t xml:space="preserve"> la suppression est requise pour des motifs d’aménagement ou de construction, et que les </w:t>
      </w:r>
      <w:r w:rsidRPr="00DA4E20">
        <w:rPr>
          <w:rFonts w:ascii="Arial" w:hAnsi="Arial" w:cs="Arial"/>
          <w:sz w:val="22"/>
          <w:szCs w:val="22"/>
        </w:rPr>
        <w:t xml:space="preserve">circonstances ne permettent pas une plantation compensatoire équivalente, le bénéficiaire de l'autorisation d'abattage sera astreint au paiement d'une taxe dont le produit, distinct des recettes générales de la commune, sera affecté </w:t>
      </w:r>
      <w:r>
        <w:rPr>
          <w:rFonts w:ascii="Arial" w:hAnsi="Arial" w:cs="Arial"/>
          <w:sz w:val="22"/>
          <w:szCs w:val="22"/>
        </w:rPr>
        <w:t xml:space="preserve">prioritairement </w:t>
      </w:r>
      <w:r w:rsidRPr="00DA4E20">
        <w:rPr>
          <w:rFonts w:ascii="Arial" w:hAnsi="Arial" w:cs="Arial"/>
          <w:sz w:val="22"/>
          <w:szCs w:val="22"/>
        </w:rPr>
        <w:t>au développement du patrimoine arboré de la commune, à l'exception de celui à caractère forestier.</w:t>
      </w:r>
      <w:r>
        <w:rPr>
          <w:rFonts w:ascii="Arial" w:hAnsi="Arial" w:cs="Arial"/>
          <w:sz w:val="22"/>
          <w:szCs w:val="22"/>
        </w:rPr>
        <w:t xml:space="preserve"> </w:t>
      </w:r>
    </w:p>
    <w:p w14:paraId="05078229" w14:textId="5FAF1DE8" w:rsidR="005C5198" w:rsidRDefault="007C28E8" w:rsidP="005C5198">
      <w:pPr>
        <w:spacing w:before="60" w:after="60"/>
        <w:jc w:val="both"/>
        <w:rPr>
          <w:rFonts w:ascii="Arial" w:hAnsi="Arial" w:cs="Arial"/>
          <w:sz w:val="22"/>
          <w:szCs w:val="22"/>
        </w:rPr>
      </w:pPr>
      <w:r>
        <w:rPr>
          <w:rFonts w:ascii="Arial" w:hAnsi="Arial" w:cs="Arial"/>
          <w:sz w:val="22"/>
          <w:szCs w:val="22"/>
          <w:vertAlign w:val="superscript"/>
        </w:rPr>
        <w:t>2</w:t>
      </w:r>
      <w:r w:rsidR="005C5198" w:rsidRPr="00DA4E20">
        <w:rPr>
          <w:rFonts w:ascii="Arial" w:hAnsi="Arial" w:cs="Arial"/>
          <w:sz w:val="22"/>
          <w:szCs w:val="22"/>
        </w:rPr>
        <w:t>Pour les arbres, la taxe est basée sur l</w:t>
      </w:r>
      <w:r w:rsidR="005A4CC2">
        <w:rPr>
          <w:rFonts w:ascii="Arial" w:hAnsi="Arial" w:cs="Arial"/>
          <w:sz w:val="22"/>
          <w:szCs w:val="22"/>
        </w:rPr>
        <w:t xml:space="preserve">es </w:t>
      </w:r>
      <w:r w:rsidR="005C5198" w:rsidRPr="00DA4E20">
        <w:rPr>
          <w:rFonts w:ascii="Arial" w:hAnsi="Arial" w:cs="Arial"/>
          <w:sz w:val="22"/>
          <w:szCs w:val="22"/>
        </w:rPr>
        <w:t>valeur</w:t>
      </w:r>
      <w:r w:rsidR="005A4CC2">
        <w:rPr>
          <w:rFonts w:ascii="Arial" w:hAnsi="Arial" w:cs="Arial"/>
          <w:sz w:val="22"/>
          <w:szCs w:val="22"/>
        </w:rPr>
        <w:t>s</w:t>
      </w:r>
      <w:r w:rsidR="005C5198" w:rsidRPr="00DA4E20">
        <w:rPr>
          <w:rFonts w:ascii="Arial" w:hAnsi="Arial" w:cs="Arial"/>
          <w:sz w:val="22"/>
          <w:szCs w:val="22"/>
        </w:rPr>
        <w:t xml:space="preserve"> de remplacement</w:t>
      </w:r>
      <w:r w:rsidR="005A4CC2">
        <w:rPr>
          <w:rFonts w:ascii="Arial" w:hAnsi="Arial" w:cs="Arial"/>
          <w:sz w:val="22"/>
          <w:szCs w:val="22"/>
        </w:rPr>
        <w:t xml:space="preserve"> </w:t>
      </w:r>
      <w:r w:rsidR="005C5198">
        <w:rPr>
          <w:rFonts w:ascii="Arial" w:hAnsi="Arial" w:cs="Arial"/>
          <w:sz w:val="22"/>
          <w:szCs w:val="22"/>
        </w:rPr>
        <w:t>de</w:t>
      </w:r>
      <w:r w:rsidR="005C5198" w:rsidRPr="00DA4E20">
        <w:rPr>
          <w:rFonts w:ascii="Arial" w:hAnsi="Arial" w:cs="Arial"/>
          <w:sz w:val="22"/>
          <w:szCs w:val="22"/>
        </w:rPr>
        <w:t xml:space="preserve"> </w:t>
      </w:r>
      <w:r w:rsidR="005C5198" w:rsidRPr="00830A2A">
        <w:rPr>
          <w:rFonts w:ascii="Arial" w:hAnsi="Arial" w:cs="Arial"/>
          <w:sz w:val="22"/>
          <w:szCs w:val="22"/>
        </w:rPr>
        <w:t>l’annexe 4</w:t>
      </w:r>
      <w:r w:rsidR="005C5198" w:rsidRPr="00DA4E20">
        <w:rPr>
          <w:rFonts w:ascii="Arial" w:hAnsi="Arial" w:cs="Arial"/>
          <w:sz w:val="22"/>
          <w:szCs w:val="22"/>
        </w:rPr>
        <w:t xml:space="preserve"> </w:t>
      </w:r>
      <w:r w:rsidR="005C5198">
        <w:rPr>
          <w:rFonts w:ascii="Arial" w:hAnsi="Arial" w:cs="Arial"/>
          <w:sz w:val="22"/>
          <w:szCs w:val="22"/>
        </w:rPr>
        <w:t>du RLPrPNP</w:t>
      </w:r>
      <w:r w:rsidR="005C5198" w:rsidRPr="00DA4E20">
        <w:rPr>
          <w:rFonts w:ascii="Arial" w:hAnsi="Arial" w:cs="Arial"/>
          <w:sz w:val="22"/>
          <w:szCs w:val="22"/>
        </w:rPr>
        <w:t>.</w:t>
      </w:r>
    </w:p>
    <w:p w14:paraId="19F7971E" w14:textId="2239AC97" w:rsidR="005A4CC2" w:rsidRDefault="007C28E8" w:rsidP="005C5198">
      <w:pPr>
        <w:spacing w:before="60" w:after="60"/>
        <w:jc w:val="both"/>
        <w:rPr>
          <w:rFonts w:ascii="Arial" w:hAnsi="Arial" w:cs="Arial"/>
          <w:sz w:val="22"/>
          <w:szCs w:val="22"/>
        </w:rPr>
      </w:pPr>
      <w:r>
        <w:rPr>
          <w:rFonts w:ascii="Arial" w:hAnsi="Arial" w:cs="Arial"/>
          <w:sz w:val="22"/>
          <w:szCs w:val="22"/>
          <w:vertAlign w:val="superscript"/>
        </w:rPr>
        <w:t>3</w:t>
      </w:r>
      <w:r w:rsidR="005A4CC2">
        <w:rPr>
          <w:rFonts w:ascii="Arial" w:hAnsi="Arial" w:cs="Arial"/>
          <w:sz w:val="22"/>
          <w:szCs w:val="22"/>
        </w:rPr>
        <w:t xml:space="preserve">Pour le reste du patrimoine arboré, </w:t>
      </w:r>
      <w:r w:rsidR="00F167D8">
        <w:rPr>
          <w:rFonts w:ascii="Arial" w:hAnsi="Arial" w:cs="Arial"/>
          <w:sz w:val="22"/>
          <w:szCs w:val="22"/>
        </w:rPr>
        <w:t xml:space="preserve">la taxe est de CHF 800.- au minimum et de CHF 10'000.- au maximum. Elle </w:t>
      </w:r>
      <w:r w:rsidR="00F838B4">
        <w:rPr>
          <w:rFonts w:ascii="Arial" w:hAnsi="Arial" w:cs="Arial"/>
          <w:sz w:val="22"/>
          <w:szCs w:val="22"/>
        </w:rPr>
        <w:t xml:space="preserve">doit couvrir les frais de reconstitution ou de remplacement </w:t>
      </w:r>
      <w:r>
        <w:rPr>
          <w:rFonts w:ascii="Arial" w:hAnsi="Arial" w:cs="Arial"/>
          <w:sz w:val="22"/>
          <w:szCs w:val="22"/>
        </w:rPr>
        <w:t xml:space="preserve">de la valeur naturelle supprimée. </w:t>
      </w:r>
    </w:p>
    <w:p w14:paraId="78DAB164" w14:textId="7FCC7D34" w:rsidR="005125EF" w:rsidRDefault="005125EF" w:rsidP="005C5198">
      <w:pPr>
        <w:widowControl w:val="0"/>
        <w:tabs>
          <w:tab w:val="left" w:pos="851"/>
        </w:tabs>
        <w:spacing w:before="240" w:after="240"/>
        <w:jc w:val="both"/>
        <w:rPr>
          <w:rFonts w:ascii="Arial" w:hAnsi="Arial"/>
          <w:bCs/>
          <w:sz w:val="22"/>
        </w:rPr>
      </w:pPr>
      <w:r w:rsidRPr="00822B66">
        <w:rPr>
          <w:rFonts w:ascii="Arial" w:hAnsi="Arial"/>
          <w:bCs/>
          <w:sz w:val="22"/>
        </w:rPr>
        <w:t>Art. 1</w:t>
      </w:r>
      <w:r w:rsidR="0091557B">
        <w:rPr>
          <w:rFonts w:ascii="Arial" w:hAnsi="Arial"/>
          <w:bCs/>
          <w:sz w:val="22"/>
        </w:rPr>
        <w:t>7</w:t>
      </w:r>
      <w:r w:rsidRPr="00822B66">
        <w:rPr>
          <w:rFonts w:ascii="Arial" w:hAnsi="Arial"/>
          <w:bCs/>
          <w:sz w:val="22"/>
        </w:rPr>
        <w:tab/>
        <w:t xml:space="preserve"> </w:t>
      </w:r>
      <w:r>
        <w:rPr>
          <w:rFonts w:ascii="Arial" w:hAnsi="Arial"/>
          <w:bCs/>
          <w:sz w:val="22"/>
        </w:rPr>
        <w:t>Utilisation du fonds</w:t>
      </w:r>
      <w:r w:rsidR="005C5198">
        <w:rPr>
          <w:rFonts w:ascii="Arial" w:hAnsi="Arial"/>
          <w:bCs/>
          <w:sz w:val="22"/>
        </w:rPr>
        <w:t xml:space="preserve"> de compensation </w:t>
      </w:r>
    </w:p>
    <w:p w14:paraId="7D93D591" w14:textId="29F3823A" w:rsidR="005125EF" w:rsidRDefault="000C3457" w:rsidP="005C5198">
      <w:pPr>
        <w:widowControl w:val="0"/>
        <w:tabs>
          <w:tab w:val="left" w:pos="851"/>
        </w:tabs>
        <w:spacing w:before="60" w:after="60"/>
        <w:jc w:val="both"/>
        <w:rPr>
          <w:rFonts w:ascii="Arial" w:hAnsi="Arial"/>
          <w:bCs/>
          <w:sz w:val="22"/>
        </w:rPr>
      </w:pPr>
      <w:r w:rsidRPr="009778BE">
        <w:rPr>
          <w:rFonts w:ascii="Arial" w:hAnsi="Arial"/>
          <w:bCs/>
          <w:sz w:val="22"/>
          <w:vertAlign w:val="superscript"/>
        </w:rPr>
        <w:t>1</w:t>
      </w:r>
      <w:r w:rsidR="005125EF">
        <w:rPr>
          <w:rFonts w:ascii="Arial" w:hAnsi="Arial"/>
          <w:bCs/>
          <w:sz w:val="22"/>
        </w:rPr>
        <w:t xml:space="preserve">Le fonds est alloué prioritairement aux mesures suivantes : </w:t>
      </w:r>
    </w:p>
    <w:p w14:paraId="5AB48D7A" w14:textId="529926FC" w:rsidR="00412AB5" w:rsidRPr="005C5198" w:rsidRDefault="00412AB5" w:rsidP="005C5198">
      <w:pPr>
        <w:pStyle w:val="Paragraphedeliste"/>
        <w:widowControl w:val="0"/>
        <w:numPr>
          <w:ilvl w:val="0"/>
          <w:numId w:val="31"/>
        </w:numPr>
        <w:spacing w:before="60" w:after="60"/>
        <w:jc w:val="both"/>
        <w:rPr>
          <w:rFonts w:ascii="Arial" w:hAnsi="Arial" w:cs="Arial"/>
          <w:sz w:val="22"/>
          <w:szCs w:val="22"/>
        </w:rPr>
      </w:pPr>
      <w:r w:rsidRPr="005C5198">
        <w:rPr>
          <w:rFonts w:ascii="Arial" w:hAnsi="Arial" w:cs="Arial"/>
          <w:sz w:val="22"/>
          <w:szCs w:val="22"/>
        </w:rPr>
        <w:t xml:space="preserve">Dans l’espace bâti et la zone à bâtir, à la création d’îlots de </w:t>
      </w:r>
      <w:r w:rsidR="00F167D8">
        <w:rPr>
          <w:rFonts w:ascii="Arial" w:hAnsi="Arial" w:cs="Arial"/>
          <w:sz w:val="22"/>
          <w:szCs w:val="22"/>
        </w:rPr>
        <w:t>fraîcheur</w:t>
      </w:r>
      <w:r w:rsidRPr="005C5198">
        <w:rPr>
          <w:rFonts w:ascii="Arial" w:hAnsi="Arial" w:cs="Arial"/>
          <w:sz w:val="22"/>
          <w:szCs w:val="22"/>
        </w:rPr>
        <w:t xml:space="preserve"> et </w:t>
      </w:r>
      <w:r w:rsidR="007C28E8">
        <w:rPr>
          <w:rFonts w:ascii="Arial" w:hAnsi="Arial" w:cs="Arial"/>
          <w:sz w:val="22"/>
          <w:szCs w:val="22"/>
        </w:rPr>
        <w:t xml:space="preserve">à </w:t>
      </w:r>
      <w:r w:rsidRPr="005C5198">
        <w:rPr>
          <w:rFonts w:ascii="Arial" w:hAnsi="Arial" w:cs="Arial"/>
          <w:sz w:val="22"/>
          <w:szCs w:val="22"/>
        </w:rPr>
        <w:t xml:space="preserve">l’augmentation du </w:t>
      </w:r>
      <w:r w:rsidR="00F167D8">
        <w:rPr>
          <w:rFonts w:ascii="Arial" w:hAnsi="Arial" w:cs="Arial"/>
          <w:sz w:val="22"/>
          <w:szCs w:val="22"/>
        </w:rPr>
        <w:t xml:space="preserve">pourcentage </w:t>
      </w:r>
      <w:r w:rsidRPr="005C5198">
        <w:rPr>
          <w:rFonts w:ascii="Arial" w:hAnsi="Arial" w:cs="Arial"/>
          <w:sz w:val="22"/>
          <w:szCs w:val="22"/>
        </w:rPr>
        <w:t>de la canopée</w:t>
      </w:r>
      <w:r w:rsidR="005125EF">
        <w:rPr>
          <w:rFonts w:ascii="Arial" w:hAnsi="Arial" w:cs="Arial"/>
          <w:sz w:val="22"/>
          <w:szCs w:val="22"/>
        </w:rPr>
        <w:t> ;</w:t>
      </w:r>
    </w:p>
    <w:p w14:paraId="5BA45B4F" w14:textId="7ADD5F78" w:rsidR="00412AB5" w:rsidRPr="005C5198" w:rsidRDefault="00412AB5" w:rsidP="005C5198">
      <w:pPr>
        <w:pStyle w:val="Paragraphedeliste"/>
        <w:widowControl w:val="0"/>
        <w:numPr>
          <w:ilvl w:val="0"/>
          <w:numId w:val="31"/>
        </w:numPr>
        <w:spacing w:before="60" w:after="60"/>
        <w:jc w:val="both"/>
        <w:rPr>
          <w:rFonts w:ascii="Arial" w:hAnsi="Arial" w:cs="Arial"/>
          <w:sz w:val="22"/>
          <w:szCs w:val="22"/>
        </w:rPr>
      </w:pPr>
      <w:r w:rsidRPr="005C5198">
        <w:rPr>
          <w:rFonts w:ascii="Arial" w:hAnsi="Arial" w:cs="Arial"/>
          <w:sz w:val="22"/>
          <w:szCs w:val="22"/>
        </w:rPr>
        <w:t>Dans la zone agricole, à la plantation de haies et d’arbustes indigènes diversifiés</w:t>
      </w:r>
      <w:r w:rsidR="005125EF">
        <w:rPr>
          <w:rFonts w:ascii="Arial" w:hAnsi="Arial" w:cs="Arial"/>
          <w:sz w:val="22"/>
          <w:szCs w:val="22"/>
        </w:rPr>
        <w:t>.</w:t>
      </w:r>
      <w:r w:rsidRPr="005C5198">
        <w:rPr>
          <w:rFonts w:ascii="Arial" w:hAnsi="Arial" w:cs="Arial"/>
          <w:sz w:val="22"/>
          <w:szCs w:val="22"/>
        </w:rPr>
        <w:t xml:space="preserve"> </w:t>
      </w:r>
    </w:p>
    <w:p w14:paraId="57219A16" w14:textId="62EC2F25" w:rsidR="00DA4E20" w:rsidRDefault="00576C5D" w:rsidP="005C5198">
      <w:pPr>
        <w:tabs>
          <w:tab w:val="left" w:pos="851"/>
        </w:tabs>
        <w:spacing w:before="240" w:after="240"/>
        <w:jc w:val="both"/>
        <w:rPr>
          <w:rFonts w:ascii="Arial" w:hAnsi="Arial"/>
          <w:bCs/>
          <w:sz w:val="22"/>
        </w:rPr>
      </w:pPr>
      <w:r>
        <w:rPr>
          <w:rFonts w:ascii="Arial" w:hAnsi="Arial" w:cs="Arial"/>
          <w:sz w:val="22"/>
          <w:szCs w:val="22"/>
          <w:lang w:val="fr-CH"/>
        </w:rPr>
        <w:t xml:space="preserve">Art. </w:t>
      </w:r>
      <w:r w:rsidR="00DA4E20">
        <w:rPr>
          <w:rFonts w:ascii="Arial" w:hAnsi="Arial" w:cs="Arial"/>
          <w:sz w:val="22"/>
          <w:szCs w:val="22"/>
          <w:lang w:val="fr-CH"/>
        </w:rPr>
        <w:t>1</w:t>
      </w:r>
      <w:r w:rsidR="0091557B">
        <w:rPr>
          <w:rFonts w:ascii="Arial" w:hAnsi="Arial" w:cs="Arial"/>
          <w:sz w:val="22"/>
          <w:szCs w:val="22"/>
          <w:lang w:val="fr-CH"/>
        </w:rPr>
        <w:t>8</w:t>
      </w:r>
      <w:r>
        <w:rPr>
          <w:rFonts w:ascii="Arial" w:hAnsi="Arial" w:cs="Arial"/>
          <w:sz w:val="22"/>
          <w:szCs w:val="22"/>
          <w:lang w:val="fr-CH"/>
        </w:rPr>
        <w:tab/>
      </w:r>
      <w:r w:rsidR="00DA4E20">
        <w:rPr>
          <w:rFonts w:ascii="Arial" w:hAnsi="Arial"/>
          <w:bCs/>
          <w:sz w:val="22"/>
        </w:rPr>
        <w:t>Dissolution</w:t>
      </w:r>
    </w:p>
    <w:p w14:paraId="6DABB26C" w14:textId="7FF01B64" w:rsidR="00576C5D" w:rsidRPr="00576C5D" w:rsidRDefault="00DA4E20" w:rsidP="005C5198">
      <w:pPr>
        <w:keepNext/>
        <w:tabs>
          <w:tab w:val="left" w:pos="213"/>
          <w:tab w:val="left" w:pos="922"/>
        </w:tabs>
        <w:spacing w:before="60" w:after="60"/>
        <w:jc w:val="both"/>
        <w:rPr>
          <w:rFonts w:ascii="Arial" w:hAnsi="Arial" w:cs="Arial"/>
          <w:sz w:val="22"/>
          <w:szCs w:val="22"/>
          <w:lang w:val="fr-CH"/>
        </w:rPr>
      </w:pPr>
      <w:r w:rsidRPr="009778BE">
        <w:rPr>
          <w:rFonts w:ascii="Arial" w:hAnsi="Arial"/>
          <w:bCs/>
          <w:sz w:val="22"/>
          <w:vertAlign w:val="superscript"/>
        </w:rPr>
        <w:t>1</w:t>
      </w:r>
      <w:r w:rsidR="00576C5D" w:rsidRPr="00576C5D">
        <w:rPr>
          <w:rFonts w:ascii="Arial" w:hAnsi="Arial" w:cs="Arial"/>
          <w:sz w:val="22"/>
          <w:szCs w:val="22"/>
          <w:lang w:val="fr-CH"/>
        </w:rPr>
        <w:t xml:space="preserve">En cas de dissolution du fonds, le </w:t>
      </w:r>
      <w:r w:rsidR="00327C6F">
        <w:rPr>
          <w:rFonts w:ascii="Arial" w:hAnsi="Arial" w:cs="Arial"/>
          <w:sz w:val="22"/>
          <w:szCs w:val="22"/>
          <w:lang w:val="fr-CH"/>
        </w:rPr>
        <w:t>c</w:t>
      </w:r>
      <w:r w:rsidR="00576C5D" w:rsidRPr="00576C5D">
        <w:rPr>
          <w:rFonts w:ascii="Arial" w:hAnsi="Arial" w:cs="Arial"/>
          <w:sz w:val="22"/>
          <w:szCs w:val="22"/>
          <w:lang w:val="fr-CH"/>
        </w:rPr>
        <w:t xml:space="preserve">onseil communal </w:t>
      </w:r>
      <w:r w:rsidR="00576C5D">
        <w:rPr>
          <w:rFonts w:ascii="Arial" w:hAnsi="Arial" w:cs="Arial"/>
          <w:sz w:val="22"/>
          <w:szCs w:val="22"/>
          <w:lang w:val="fr-CH"/>
        </w:rPr>
        <w:t xml:space="preserve">/général </w:t>
      </w:r>
      <w:r w:rsidR="00576C5D" w:rsidRPr="00576C5D">
        <w:rPr>
          <w:rFonts w:ascii="Arial" w:hAnsi="Arial" w:cs="Arial"/>
          <w:sz w:val="22"/>
          <w:szCs w:val="22"/>
          <w:lang w:val="fr-CH"/>
        </w:rPr>
        <w:t xml:space="preserve">décide, sur proposition de la </w:t>
      </w:r>
      <w:r w:rsidR="00327C6F">
        <w:rPr>
          <w:rFonts w:ascii="Arial" w:hAnsi="Arial" w:cs="Arial"/>
          <w:sz w:val="22"/>
          <w:szCs w:val="22"/>
          <w:lang w:val="fr-CH"/>
        </w:rPr>
        <w:t>m</w:t>
      </w:r>
      <w:r w:rsidR="00576C5D" w:rsidRPr="00576C5D">
        <w:rPr>
          <w:rFonts w:ascii="Arial" w:hAnsi="Arial" w:cs="Arial"/>
          <w:sz w:val="22"/>
          <w:szCs w:val="22"/>
          <w:lang w:val="fr-CH"/>
        </w:rPr>
        <w:t>unicipalité, de l'affectation du solde restant.</w:t>
      </w:r>
    </w:p>
    <w:p w14:paraId="242200A9" w14:textId="7B286C7E" w:rsidR="00576C5D" w:rsidRPr="00DA4E20" w:rsidRDefault="00576C5D" w:rsidP="00DA4E20">
      <w:pPr>
        <w:spacing w:before="240" w:after="240"/>
        <w:ind w:left="2835" w:hanging="2835"/>
        <w:jc w:val="center"/>
        <w:rPr>
          <w:rFonts w:ascii="Arial" w:hAnsi="Arial"/>
          <w:b/>
          <w:sz w:val="22"/>
        </w:rPr>
      </w:pPr>
      <w:r w:rsidRPr="00DA4E20">
        <w:rPr>
          <w:rFonts w:ascii="Arial" w:hAnsi="Arial"/>
          <w:b/>
          <w:sz w:val="22"/>
        </w:rPr>
        <w:t xml:space="preserve">Chapitre </w:t>
      </w:r>
      <w:r w:rsidR="00DA4E20" w:rsidRPr="00DA4E20">
        <w:rPr>
          <w:rFonts w:ascii="Arial" w:hAnsi="Arial"/>
          <w:b/>
          <w:sz w:val="22"/>
        </w:rPr>
        <w:t>6</w:t>
      </w:r>
      <w:r w:rsidR="00CA63E4">
        <w:rPr>
          <w:rFonts w:ascii="Arial" w:hAnsi="Arial"/>
          <w:b/>
          <w:sz w:val="22"/>
        </w:rPr>
        <w:t xml:space="preserve"> -</w:t>
      </w:r>
      <w:r w:rsidR="00DA4E20" w:rsidRPr="00DA4E20">
        <w:rPr>
          <w:rFonts w:ascii="Arial" w:hAnsi="Arial"/>
          <w:b/>
          <w:sz w:val="22"/>
        </w:rPr>
        <w:t xml:space="preserve"> Recours et sanctions</w:t>
      </w:r>
    </w:p>
    <w:p w14:paraId="16DD5B6E" w14:textId="36A95EB1" w:rsidR="00576C5D" w:rsidRPr="00F951B5" w:rsidRDefault="00576C5D" w:rsidP="00B377B7">
      <w:pPr>
        <w:tabs>
          <w:tab w:val="left" w:pos="851"/>
        </w:tabs>
        <w:spacing w:before="240" w:after="240" w:line="240" w:lineRule="atLeast"/>
        <w:jc w:val="both"/>
        <w:rPr>
          <w:rFonts w:ascii="Arial" w:hAnsi="Arial"/>
          <w:bCs/>
          <w:sz w:val="22"/>
        </w:rPr>
      </w:pPr>
      <w:r w:rsidRPr="00F951B5">
        <w:rPr>
          <w:rFonts w:ascii="Arial" w:hAnsi="Arial"/>
          <w:bCs/>
          <w:sz w:val="22"/>
        </w:rPr>
        <w:t xml:space="preserve">Art. </w:t>
      </w:r>
      <w:r w:rsidR="0091557B">
        <w:rPr>
          <w:rFonts w:ascii="Arial" w:hAnsi="Arial"/>
          <w:bCs/>
          <w:sz w:val="22"/>
        </w:rPr>
        <w:t>19</w:t>
      </w:r>
      <w:r w:rsidRPr="00F951B5">
        <w:rPr>
          <w:rFonts w:ascii="Arial" w:hAnsi="Arial"/>
          <w:bCs/>
          <w:sz w:val="22"/>
        </w:rPr>
        <w:t xml:space="preserve"> </w:t>
      </w:r>
      <w:r>
        <w:rPr>
          <w:rFonts w:ascii="Arial" w:hAnsi="Arial"/>
          <w:bCs/>
          <w:sz w:val="22"/>
        </w:rPr>
        <w:tab/>
      </w:r>
      <w:r w:rsidRPr="00F951B5">
        <w:rPr>
          <w:rFonts w:ascii="Arial" w:hAnsi="Arial"/>
          <w:bCs/>
          <w:sz w:val="22"/>
        </w:rPr>
        <w:t>Recours</w:t>
      </w:r>
    </w:p>
    <w:p w14:paraId="45094794" w14:textId="0C6BAEA5" w:rsidR="00576C5D" w:rsidRPr="00F951B5" w:rsidRDefault="00576C5D" w:rsidP="00822B66">
      <w:pPr>
        <w:spacing w:before="60" w:after="60"/>
        <w:jc w:val="both"/>
        <w:rPr>
          <w:rFonts w:ascii="Arial" w:hAnsi="Arial"/>
          <w:bCs/>
          <w:sz w:val="22"/>
        </w:rPr>
      </w:pPr>
      <w:r w:rsidRPr="009778BE">
        <w:rPr>
          <w:rFonts w:ascii="Arial" w:hAnsi="Arial"/>
          <w:bCs/>
          <w:sz w:val="22"/>
          <w:vertAlign w:val="superscript"/>
        </w:rPr>
        <w:t>1</w:t>
      </w:r>
      <w:r w:rsidRPr="00F951B5">
        <w:rPr>
          <w:rFonts w:ascii="Arial" w:hAnsi="Arial"/>
          <w:bCs/>
          <w:sz w:val="22"/>
        </w:rPr>
        <w:t xml:space="preserve">Toute décision de la </w:t>
      </w:r>
      <w:r w:rsidR="009264E8">
        <w:rPr>
          <w:rFonts w:ascii="Arial" w:hAnsi="Arial"/>
          <w:bCs/>
          <w:sz w:val="22"/>
        </w:rPr>
        <w:t>m</w:t>
      </w:r>
      <w:r w:rsidRPr="00F951B5">
        <w:rPr>
          <w:rFonts w:ascii="Arial" w:hAnsi="Arial"/>
          <w:bCs/>
          <w:sz w:val="22"/>
        </w:rPr>
        <w:t>unicipalité prise en application du présent règlement est susceptible d'un recours au Tribunal cantonal, Cour de droit administratif et public.</w:t>
      </w:r>
    </w:p>
    <w:p w14:paraId="100BD096" w14:textId="77777777" w:rsidR="00576C5D" w:rsidRPr="00F951B5" w:rsidRDefault="00576C5D" w:rsidP="00822B66">
      <w:pPr>
        <w:spacing w:before="60" w:after="60"/>
        <w:jc w:val="both"/>
        <w:rPr>
          <w:rFonts w:ascii="Arial" w:hAnsi="Arial"/>
          <w:bCs/>
          <w:sz w:val="22"/>
        </w:rPr>
      </w:pPr>
      <w:r w:rsidRPr="009778BE">
        <w:rPr>
          <w:rFonts w:ascii="Arial" w:hAnsi="Arial"/>
          <w:bCs/>
          <w:sz w:val="22"/>
          <w:vertAlign w:val="superscript"/>
        </w:rPr>
        <w:t>2</w:t>
      </w:r>
      <w:r w:rsidRPr="00F951B5">
        <w:rPr>
          <w:rFonts w:ascii="Arial" w:hAnsi="Arial"/>
          <w:bCs/>
          <w:sz w:val="22"/>
        </w:rPr>
        <w:t>Le recours s'exerce dans les 30 jours qui suivent la communication de la décision municipale, la date du timbre postal faisant foi, conformément aux dispositions de la loi du 28 octobre 2008 sur la procédure administrative (LPA-VD)</w:t>
      </w:r>
      <w:r>
        <w:rPr>
          <w:rStyle w:val="Appelnotedebasdep"/>
          <w:rFonts w:ascii="Arial" w:hAnsi="Arial"/>
          <w:bCs/>
          <w:sz w:val="22"/>
        </w:rPr>
        <w:footnoteReference w:id="6"/>
      </w:r>
      <w:r w:rsidRPr="00F951B5">
        <w:rPr>
          <w:rFonts w:ascii="Arial" w:hAnsi="Arial"/>
          <w:bCs/>
          <w:sz w:val="22"/>
        </w:rPr>
        <w:t>.</w:t>
      </w:r>
    </w:p>
    <w:p w14:paraId="30D12C87" w14:textId="655579F5" w:rsidR="00576C5D" w:rsidRPr="00F951B5" w:rsidRDefault="00576C5D" w:rsidP="00830A2A">
      <w:pPr>
        <w:keepNext/>
        <w:tabs>
          <w:tab w:val="left" w:pos="851"/>
        </w:tabs>
        <w:spacing w:before="240" w:after="240" w:line="240" w:lineRule="atLeast"/>
        <w:jc w:val="both"/>
        <w:rPr>
          <w:rFonts w:ascii="Arial" w:hAnsi="Arial"/>
          <w:bCs/>
          <w:sz w:val="22"/>
        </w:rPr>
      </w:pPr>
      <w:r w:rsidRPr="00F951B5">
        <w:rPr>
          <w:rFonts w:ascii="Arial" w:hAnsi="Arial"/>
          <w:bCs/>
          <w:sz w:val="22"/>
        </w:rPr>
        <w:t xml:space="preserve">Art. </w:t>
      </w:r>
      <w:r w:rsidR="005C5198">
        <w:rPr>
          <w:rFonts w:ascii="Arial" w:hAnsi="Arial"/>
          <w:bCs/>
          <w:sz w:val="22"/>
        </w:rPr>
        <w:t>2</w:t>
      </w:r>
      <w:r w:rsidR="0091557B">
        <w:rPr>
          <w:rFonts w:ascii="Arial" w:hAnsi="Arial"/>
          <w:bCs/>
          <w:sz w:val="22"/>
        </w:rPr>
        <w:t>0</w:t>
      </w:r>
      <w:r w:rsidR="005C5198" w:rsidRPr="00F951B5">
        <w:rPr>
          <w:rFonts w:ascii="Arial" w:hAnsi="Arial"/>
          <w:bCs/>
          <w:sz w:val="22"/>
        </w:rPr>
        <w:t xml:space="preserve"> </w:t>
      </w:r>
      <w:r>
        <w:rPr>
          <w:rFonts w:ascii="Arial" w:hAnsi="Arial"/>
          <w:bCs/>
          <w:sz w:val="22"/>
        </w:rPr>
        <w:tab/>
      </w:r>
      <w:r w:rsidRPr="00F951B5">
        <w:rPr>
          <w:rFonts w:ascii="Arial" w:hAnsi="Arial"/>
          <w:bCs/>
          <w:sz w:val="22"/>
        </w:rPr>
        <w:t>Sanctions</w:t>
      </w:r>
    </w:p>
    <w:p w14:paraId="63A5FB27" w14:textId="19D99701" w:rsidR="00576C5D" w:rsidRPr="00F951B5" w:rsidRDefault="00576C5D" w:rsidP="00822B66">
      <w:pPr>
        <w:keepNext/>
        <w:spacing w:before="60" w:after="60" w:line="240" w:lineRule="atLeast"/>
        <w:jc w:val="both"/>
        <w:rPr>
          <w:rFonts w:ascii="Arial" w:hAnsi="Arial"/>
          <w:bCs/>
          <w:sz w:val="22"/>
        </w:rPr>
      </w:pPr>
      <w:r w:rsidRPr="009778BE">
        <w:rPr>
          <w:rFonts w:ascii="Arial" w:hAnsi="Arial"/>
          <w:bCs/>
          <w:sz w:val="22"/>
          <w:vertAlign w:val="superscript"/>
        </w:rPr>
        <w:t>1</w:t>
      </w:r>
      <w:r w:rsidRPr="00F951B5">
        <w:rPr>
          <w:rFonts w:ascii="Arial" w:hAnsi="Arial"/>
          <w:bCs/>
          <w:sz w:val="22"/>
        </w:rPr>
        <w:t>Celui qui contrevient au présent règlement est passible d'une amende en application de l'art</w:t>
      </w:r>
      <w:r w:rsidR="00AF095E">
        <w:rPr>
          <w:rFonts w:ascii="Arial" w:hAnsi="Arial"/>
          <w:bCs/>
          <w:sz w:val="22"/>
        </w:rPr>
        <w:t>icle</w:t>
      </w:r>
      <w:r w:rsidRPr="00F951B5">
        <w:rPr>
          <w:rFonts w:ascii="Arial" w:hAnsi="Arial"/>
          <w:bCs/>
          <w:sz w:val="22"/>
        </w:rPr>
        <w:t xml:space="preserve"> </w:t>
      </w:r>
      <w:r>
        <w:rPr>
          <w:rFonts w:ascii="Arial" w:hAnsi="Arial"/>
          <w:bCs/>
          <w:sz w:val="22"/>
        </w:rPr>
        <w:t>6</w:t>
      </w:r>
      <w:r w:rsidRPr="00F951B5">
        <w:rPr>
          <w:rFonts w:ascii="Arial" w:hAnsi="Arial"/>
          <w:bCs/>
          <w:sz w:val="22"/>
        </w:rPr>
        <w:t xml:space="preserve">2 </w:t>
      </w:r>
      <w:r>
        <w:rPr>
          <w:rFonts w:ascii="Arial" w:hAnsi="Arial"/>
          <w:bCs/>
          <w:sz w:val="22"/>
        </w:rPr>
        <w:t>LPrPNP</w:t>
      </w:r>
      <w:r w:rsidRPr="00F951B5">
        <w:rPr>
          <w:rFonts w:ascii="Arial" w:hAnsi="Arial"/>
          <w:bCs/>
          <w:sz w:val="22"/>
        </w:rPr>
        <w:t>.</w:t>
      </w:r>
    </w:p>
    <w:p w14:paraId="71A0E546" w14:textId="77777777" w:rsidR="00576C5D" w:rsidRPr="00F951B5" w:rsidRDefault="00576C5D" w:rsidP="00822B66">
      <w:pPr>
        <w:keepNext/>
        <w:spacing w:before="60" w:after="60"/>
        <w:jc w:val="both"/>
        <w:rPr>
          <w:rFonts w:ascii="Arial" w:hAnsi="Arial"/>
          <w:bCs/>
          <w:sz w:val="22"/>
        </w:rPr>
      </w:pPr>
      <w:r w:rsidRPr="009778BE">
        <w:rPr>
          <w:rFonts w:ascii="Arial" w:hAnsi="Arial"/>
          <w:bCs/>
          <w:sz w:val="22"/>
          <w:vertAlign w:val="superscript"/>
        </w:rPr>
        <w:t>2</w:t>
      </w:r>
      <w:r w:rsidRPr="00F951B5">
        <w:rPr>
          <w:rFonts w:ascii="Arial" w:hAnsi="Arial"/>
          <w:bCs/>
          <w:sz w:val="22"/>
        </w:rPr>
        <w:t xml:space="preserve">La poursuite a lieu conformément à la loi </w:t>
      </w:r>
      <w:r>
        <w:rPr>
          <w:rFonts w:ascii="Arial" w:hAnsi="Arial"/>
          <w:bCs/>
          <w:sz w:val="22"/>
        </w:rPr>
        <w:t xml:space="preserve">du 19 mai 2009 </w:t>
      </w:r>
      <w:r w:rsidRPr="00F951B5">
        <w:rPr>
          <w:rFonts w:ascii="Arial" w:hAnsi="Arial"/>
          <w:bCs/>
          <w:sz w:val="22"/>
        </w:rPr>
        <w:t>sur les contraventions</w:t>
      </w:r>
      <w:r>
        <w:rPr>
          <w:rFonts w:ascii="Arial" w:hAnsi="Arial"/>
          <w:bCs/>
          <w:sz w:val="22"/>
        </w:rPr>
        <w:t xml:space="preserve"> (</w:t>
      </w:r>
      <w:proofErr w:type="spellStart"/>
      <w:r>
        <w:rPr>
          <w:rFonts w:ascii="Arial" w:hAnsi="Arial"/>
          <w:bCs/>
          <w:sz w:val="22"/>
        </w:rPr>
        <w:t>LContr</w:t>
      </w:r>
      <w:proofErr w:type="spellEnd"/>
      <w:r>
        <w:rPr>
          <w:rFonts w:ascii="Arial" w:hAnsi="Arial"/>
          <w:bCs/>
          <w:sz w:val="22"/>
        </w:rPr>
        <w:t>)</w:t>
      </w:r>
      <w:r>
        <w:rPr>
          <w:rStyle w:val="Appelnotedebasdep"/>
          <w:rFonts w:ascii="Arial" w:hAnsi="Arial"/>
          <w:bCs/>
          <w:sz w:val="22"/>
        </w:rPr>
        <w:footnoteReference w:id="7"/>
      </w:r>
      <w:r w:rsidRPr="00F951B5">
        <w:rPr>
          <w:rFonts w:ascii="Arial" w:hAnsi="Arial"/>
          <w:bCs/>
          <w:sz w:val="22"/>
        </w:rPr>
        <w:t>.</w:t>
      </w:r>
    </w:p>
    <w:p w14:paraId="7B93C18E" w14:textId="5362209E" w:rsidR="00F12E6D" w:rsidRPr="00DA4E20" w:rsidRDefault="00F12E6D" w:rsidP="00B377B7">
      <w:pPr>
        <w:spacing w:before="240" w:after="240"/>
        <w:ind w:left="2835" w:hanging="2835"/>
        <w:jc w:val="center"/>
        <w:rPr>
          <w:rFonts w:ascii="Arial" w:hAnsi="Arial"/>
          <w:b/>
          <w:sz w:val="22"/>
        </w:rPr>
      </w:pPr>
      <w:r w:rsidRPr="00DA4E20">
        <w:rPr>
          <w:rFonts w:ascii="Arial" w:hAnsi="Arial"/>
          <w:b/>
          <w:sz w:val="22"/>
        </w:rPr>
        <w:t xml:space="preserve">Chapitre </w:t>
      </w:r>
      <w:r w:rsidR="00DA4E20">
        <w:rPr>
          <w:rFonts w:ascii="Arial" w:hAnsi="Arial"/>
          <w:b/>
          <w:sz w:val="22"/>
        </w:rPr>
        <w:t>7</w:t>
      </w:r>
      <w:r w:rsidRPr="00DA4E20">
        <w:rPr>
          <w:rFonts w:ascii="Arial" w:hAnsi="Arial"/>
          <w:b/>
          <w:sz w:val="22"/>
        </w:rPr>
        <w:t xml:space="preserve"> – Dispositions finales</w:t>
      </w:r>
    </w:p>
    <w:p w14:paraId="15F0CE43" w14:textId="68D195C9" w:rsidR="00576C5D" w:rsidRDefault="00576C5D" w:rsidP="00C91B73">
      <w:pPr>
        <w:tabs>
          <w:tab w:val="left" w:pos="851"/>
        </w:tabs>
        <w:spacing w:before="240" w:after="240" w:line="240" w:lineRule="atLeast"/>
        <w:jc w:val="both"/>
        <w:rPr>
          <w:rFonts w:ascii="Arial" w:hAnsi="Arial"/>
          <w:bCs/>
          <w:sz w:val="22"/>
        </w:rPr>
      </w:pPr>
      <w:r>
        <w:rPr>
          <w:rFonts w:ascii="Arial" w:hAnsi="Arial"/>
          <w:bCs/>
          <w:sz w:val="22"/>
        </w:rPr>
        <w:t xml:space="preserve">Art. </w:t>
      </w:r>
      <w:r w:rsidR="005C5198">
        <w:rPr>
          <w:rFonts w:ascii="Arial" w:hAnsi="Arial"/>
          <w:bCs/>
          <w:sz w:val="22"/>
        </w:rPr>
        <w:t>2</w:t>
      </w:r>
      <w:r w:rsidR="0091557B">
        <w:rPr>
          <w:rFonts w:ascii="Arial" w:hAnsi="Arial"/>
          <w:bCs/>
          <w:sz w:val="22"/>
        </w:rPr>
        <w:t>1</w:t>
      </w:r>
      <w:r w:rsidR="00C91B73">
        <w:rPr>
          <w:rFonts w:ascii="Arial" w:hAnsi="Arial"/>
          <w:bCs/>
          <w:sz w:val="22"/>
        </w:rPr>
        <w:tab/>
      </w:r>
      <w:r>
        <w:rPr>
          <w:rFonts w:ascii="Arial" w:hAnsi="Arial"/>
          <w:bCs/>
          <w:sz w:val="22"/>
        </w:rPr>
        <w:t xml:space="preserve"> Dispositions d’application </w:t>
      </w:r>
    </w:p>
    <w:p w14:paraId="522596E3" w14:textId="4ABF706C" w:rsidR="00576C5D" w:rsidRDefault="00576C5D" w:rsidP="00822B66">
      <w:pPr>
        <w:spacing w:before="60" w:after="60"/>
        <w:jc w:val="both"/>
        <w:rPr>
          <w:rFonts w:ascii="Arial" w:hAnsi="Arial"/>
          <w:szCs w:val="24"/>
        </w:rPr>
      </w:pPr>
      <w:r w:rsidRPr="0089574C">
        <w:rPr>
          <w:rFonts w:ascii="Arial" w:hAnsi="Arial"/>
          <w:bCs/>
          <w:sz w:val="22"/>
          <w:szCs w:val="22"/>
          <w:vertAlign w:val="superscript"/>
        </w:rPr>
        <w:t>1</w:t>
      </w:r>
      <w:r w:rsidRPr="0089574C">
        <w:rPr>
          <w:rFonts w:ascii="Arial" w:hAnsi="Arial"/>
          <w:sz w:val="22"/>
          <w:szCs w:val="22"/>
        </w:rPr>
        <w:t>La municipalité peut édicter un règlement d'application établissant</w:t>
      </w:r>
      <w:r>
        <w:rPr>
          <w:rFonts w:ascii="Arial" w:hAnsi="Arial"/>
          <w:szCs w:val="24"/>
        </w:rPr>
        <w:t> :</w:t>
      </w:r>
    </w:p>
    <w:p w14:paraId="2D48B3AE" w14:textId="6B5C10CD" w:rsidR="0073745C" w:rsidRPr="005A5251" w:rsidRDefault="0073745C" w:rsidP="005A5251">
      <w:pPr>
        <w:pStyle w:val="Paragraphedeliste"/>
        <w:numPr>
          <w:ilvl w:val="0"/>
          <w:numId w:val="14"/>
        </w:numPr>
        <w:spacing w:before="120" w:after="120"/>
        <w:jc w:val="both"/>
        <w:rPr>
          <w:rFonts w:ascii="Arial" w:hAnsi="Arial"/>
          <w:sz w:val="22"/>
          <w:szCs w:val="22"/>
        </w:rPr>
      </w:pPr>
      <w:r w:rsidRPr="005A5251">
        <w:rPr>
          <w:rFonts w:ascii="Arial" w:hAnsi="Arial"/>
          <w:sz w:val="22"/>
          <w:szCs w:val="22"/>
        </w:rPr>
        <w:t>La création d’une commission consultative en matière de protection du pa</w:t>
      </w:r>
      <w:r w:rsidR="005A5251" w:rsidRPr="005A5251">
        <w:rPr>
          <w:rFonts w:ascii="Arial" w:hAnsi="Arial"/>
          <w:sz w:val="22"/>
          <w:szCs w:val="22"/>
        </w:rPr>
        <w:t>t</w:t>
      </w:r>
      <w:r w:rsidRPr="005A5251">
        <w:rPr>
          <w:rFonts w:ascii="Arial" w:hAnsi="Arial"/>
          <w:sz w:val="22"/>
          <w:szCs w:val="22"/>
        </w:rPr>
        <w:t>rimoine arboré</w:t>
      </w:r>
      <w:r w:rsidR="005A5251">
        <w:rPr>
          <w:rFonts w:ascii="Arial" w:hAnsi="Arial"/>
          <w:sz w:val="22"/>
          <w:szCs w:val="22"/>
        </w:rPr>
        <w:t> ;</w:t>
      </w:r>
    </w:p>
    <w:p w14:paraId="17B29417" w14:textId="2899BBCE" w:rsidR="00D62CC4" w:rsidRPr="005A5251" w:rsidRDefault="00D62CC4" w:rsidP="005A5251">
      <w:pPr>
        <w:pStyle w:val="Paragraphedeliste"/>
        <w:numPr>
          <w:ilvl w:val="0"/>
          <w:numId w:val="14"/>
        </w:numPr>
        <w:spacing w:before="120" w:after="120"/>
        <w:jc w:val="both"/>
        <w:rPr>
          <w:rFonts w:ascii="Arial" w:hAnsi="Arial"/>
          <w:sz w:val="22"/>
          <w:szCs w:val="22"/>
        </w:rPr>
      </w:pPr>
      <w:r w:rsidRPr="005A5251">
        <w:rPr>
          <w:rFonts w:ascii="Arial" w:hAnsi="Arial"/>
          <w:sz w:val="22"/>
          <w:szCs w:val="22"/>
        </w:rPr>
        <w:t xml:space="preserve">Des directives pour </w:t>
      </w:r>
      <w:r w:rsidR="005A5251" w:rsidRPr="005A5251">
        <w:rPr>
          <w:rFonts w:ascii="Arial" w:hAnsi="Arial"/>
          <w:sz w:val="22"/>
          <w:szCs w:val="22"/>
        </w:rPr>
        <w:t>l’</w:t>
      </w:r>
      <w:r w:rsidRPr="005A5251">
        <w:rPr>
          <w:rFonts w:ascii="Arial" w:hAnsi="Arial"/>
          <w:sz w:val="22"/>
          <w:szCs w:val="22"/>
        </w:rPr>
        <w:t xml:space="preserve">identification </w:t>
      </w:r>
      <w:r w:rsidR="005A5251" w:rsidRPr="005A5251">
        <w:rPr>
          <w:rFonts w:ascii="Arial" w:hAnsi="Arial"/>
          <w:sz w:val="22"/>
          <w:szCs w:val="22"/>
        </w:rPr>
        <w:t xml:space="preserve">des arbres </w:t>
      </w:r>
      <w:r w:rsidRPr="005A5251">
        <w:rPr>
          <w:rFonts w:ascii="Arial" w:hAnsi="Arial"/>
          <w:sz w:val="22"/>
          <w:szCs w:val="22"/>
        </w:rPr>
        <w:t>d’importance communale</w:t>
      </w:r>
      <w:r w:rsidR="005A5251">
        <w:rPr>
          <w:rFonts w:ascii="Arial" w:hAnsi="Arial"/>
          <w:sz w:val="22"/>
          <w:szCs w:val="22"/>
        </w:rPr>
        <w:t> ;</w:t>
      </w:r>
    </w:p>
    <w:p w14:paraId="071A654D" w14:textId="5AE2179D" w:rsidR="00576C5D" w:rsidRPr="005A5251" w:rsidRDefault="00576C5D" w:rsidP="005A5251">
      <w:pPr>
        <w:pStyle w:val="Paragraphedeliste"/>
        <w:numPr>
          <w:ilvl w:val="0"/>
          <w:numId w:val="14"/>
        </w:numPr>
        <w:tabs>
          <w:tab w:val="left" w:pos="851"/>
        </w:tabs>
        <w:spacing w:before="120" w:after="120" w:line="240" w:lineRule="atLeast"/>
        <w:jc w:val="both"/>
        <w:rPr>
          <w:rFonts w:ascii="Arial" w:hAnsi="Arial"/>
          <w:sz w:val="22"/>
          <w:szCs w:val="22"/>
        </w:rPr>
      </w:pPr>
      <w:r w:rsidRPr="005A5251">
        <w:rPr>
          <w:rFonts w:ascii="Arial" w:hAnsi="Arial"/>
          <w:bCs/>
          <w:sz w:val="22"/>
          <w:szCs w:val="22"/>
        </w:rPr>
        <w:t>Les modalités</w:t>
      </w:r>
      <w:r w:rsidR="005A5251" w:rsidRPr="005A5251">
        <w:rPr>
          <w:rFonts w:ascii="Arial" w:hAnsi="Arial"/>
          <w:bCs/>
          <w:sz w:val="22"/>
          <w:szCs w:val="22"/>
        </w:rPr>
        <w:t xml:space="preserve"> de classement des arbres </w:t>
      </w:r>
      <w:r w:rsidR="005A5251" w:rsidRPr="005A5251">
        <w:rPr>
          <w:rFonts w:ascii="Arial" w:hAnsi="Arial"/>
          <w:sz w:val="22"/>
          <w:szCs w:val="22"/>
        </w:rPr>
        <w:t>d’importance cantonale ou communale</w:t>
      </w:r>
      <w:r w:rsidR="005A5251">
        <w:rPr>
          <w:rFonts w:ascii="Arial" w:hAnsi="Arial"/>
          <w:sz w:val="22"/>
          <w:szCs w:val="22"/>
        </w:rPr>
        <w:t> ;</w:t>
      </w:r>
    </w:p>
    <w:p w14:paraId="6E504F5F" w14:textId="2EB0D6A0" w:rsidR="005A5251" w:rsidRPr="005A5251" w:rsidRDefault="005A5251" w:rsidP="005A5251">
      <w:pPr>
        <w:pStyle w:val="Paragraphedeliste"/>
        <w:numPr>
          <w:ilvl w:val="0"/>
          <w:numId w:val="14"/>
        </w:numPr>
        <w:tabs>
          <w:tab w:val="left" w:pos="851"/>
        </w:tabs>
        <w:spacing w:before="120" w:after="120" w:line="240" w:lineRule="atLeast"/>
        <w:jc w:val="both"/>
        <w:rPr>
          <w:rFonts w:ascii="Arial" w:hAnsi="Arial"/>
          <w:bCs/>
          <w:sz w:val="22"/>
          <w:szCs w:val="22"/>
        </w:rPr>
      </w:pPr>
      <w:r w:rsidRPr="005A5251">
        <w:rPr>
          <w:rFonts w:ascii="Arial" w:hAnsi="Arial"/>
          <w:sz w:val="22"/>
          <w:szCs w:val="22"/>
        </w:rPr>
        <w:t>La délégation de compétence pour les dérogations relatives aux arbres remarquables</w:t>
      </w:r>
      <w:r>
        <w:rPr>
          <w:rFonts w:ascii="Arial" w:hAnsi="Arial"/>
          <w:sz w:val="22"/>
          <w:szCs w:val="22"/>
        </w:rPr>
        <w:t>.</w:t>
      </w:r>
    </w:p>
    <w:p w14:paraId="3B27BC48" w14:textId="1A95A96C" w:rsidR="002B0781" w:rsidRPr="00F951B5" w:rsidRDefault="00F951B5" w:rsidP="00B377B7">
      <w:pPr>
        <w:tabs>
          <w:tab w:val="left" w:pos="851"/>
        </w:tabs>
        <w:spacing w:before="240" w:after="240" w:line="240" w:lineRule="atLeast"/>
        <w:jc w:val="both"/>
        <w:rPr>
          <w:rFonts w:ascii="Arial" w:hAnsi="Arial"/>
          <w:bCs/>
          <w:sz w:val="22"/>
        </w:rPr>
      </w:pPr>
      <w:r w:rsidRPr="00F951B5">
        <w:rPr>
          <w:rFonts w:ascii="Arial" w:hAnsi="Arial"/>
          <w:bCs/>
          <w:sz w:val="22"/>
        </w:rPr>
        <w:t xml:space="preserve">Art. </w:t>
      </w:r>
      <w:r w:rsidR="005C5198">
        <w:rPr>
          <w:rFonts w:ascii="Arial" w:hAnsi="Arial"/>
          <w:bCs/>
          <w:sz w:val="22"/>
        </w:rPr>
        <w:t>2</w:t>
      </w:r>
      <w:r w:rsidR="0091557B">
        <w:rPr>
          <w:rFonts w:ascii="Arial" w:hAnsi="Arial"/>
          <w:bCs/>
          <w:sz w:val="22"/>
        </w:rPr>
        <w:t>2</w:t>
      </w:r>
      <w:r w:rsidR="005C5198" w:rsidRPr="00F951B5">
        <w:rPr>
          <w:rFonts w:ascii="Arial" w:hAnsi="Arial"/>
          <w:bCs/>
          <w:sz w:val="22"/>
        </w:rPr>
        <w:t xml:space="preserve"> </w:t>
      </w:r>
      <w:r w:rsidR="009778BE">
        <w:rPr>
          <w:rFonts w:ascii="Arial" w:hAnsi="Arial"/>
          <w:bCs/>
          <w:sz w:val="22"/>
        </w:rPr>
        <w:tab/>
      </w:r>
      <w:r w:rsidR="00A119FD" w:rsidRPr="00F951B5">
        <w:rPr>
          <w:rFonts w:ascii="Arial" w:hAnsi="Arial"/>
          <w:bCs/>
          <w:sz w:val="22"/>
        </w:rPr>
        <w:t>Dispositions finales</w:t>
      </w:r>
    </w:p>
    <w:p w14:paraId="7E6EE6A0" w14:textId="7A915CFD" w:rsidR="002B0781" w:rsidRPr="00F951B5" w:rsidRDefault="009778BE" w:rsidP="00822B66">
      <w:pPr>
        <w:spacing w:before="60" w:after="60"/>
        <w:jc w:val="both"/>
        <w:rPr>
          <w:rFonts w:ascii="Arial" w:hAnsi="Arial"/>
          <w:bCs/>
          <w:sz w:val="22"/>
        </w:rPr>
      </w:pPr>
      <w:r w:rsidRPr="009778BE">
        <w:rPr>
          <w:rFonts w:ascii="Arial" w:hAnsi="Arial"/>
          <w:bCs/>
          <w:sz w:val="22"/>
          <w:vertAlign w:val="superscript"/>
        </w:rPr>
        <w:t>1</w:t>
      </w:r>
      <w:r w:rsidR="002B0781" w:rsidRPr="00F951B5">
        <w:rPr>
          <w:rFonts w:ascii="Arial" w:hAnsi="Arial"/>
          <w:bCs/>
          <w:sz w:val="22"/>
        </w:rPr>
        <w:t>Pour tout ce qui ne figure pas dans le présent règlement, il sera fait référence à la LP</w:t>
      </w:r>
      <w:r w:rsidR="00AB4AD2">
        <w:rPr>
          <w:rFonts w:ascii="Arial" w:hAnsi="Arial"/>
          <w:bCs/>
          <w:sz w:val="22"/>
        </w:rPr>
        <w:t>rPNP</w:t>
      </w:r>
      <w:r w:rsidR="00802703">
        <w:rPr>
          <w:rFonts w:ascii="Arial" w:hAnsi="Arial"/>
          <w:bCs/>
          <w:sz w:val="22"/>
        </w:rPr>
        <w:t xml:space="preserve"> et son règlement d’application</w:t>
      </w:r>
      <w:r w:rsidR="00412AB5">
        <w:rPr>
          <w:rFonts w:ascii="Arial" w:hAnsi="Arial"/>
          <w:bCs/>
          <w:sz w:val="22"/>
        </w:rPr>
        <w:t>.</w:t>
      </w:r>
    </w:p>
    <w:p w14:paraId="391AB948" w14:textId="38BEB1DF" w:rsidR="00F12E6D" w:rsidRDefault="00F951B5" w:rsidP="00C91B73">
      <w:pPr>
        <w:tabs>
          <w:tab w:val="left" w:pos="851"/>
        </w:tabs>
        <w:spacing w:before="240" w:after="240" w:line="240" w:lineRule="atLeast"/>
        <w:jc w:val="both"/>
        <w:rPr>
          <w:rFonts w:ascii="Arial" w:hAnsi="Arial"/>
          <w:bCs/>
          <w:sz w:val="22"/>
        </w:rPr>
      </w:pPr>
      <w:r w:rsidRPr="00F951B5">
        <w:rPr>
          <w:rFonts w:ascii="Arial" w:hAnsi="Arial"/>
          <w:bCs/>
          <w:sz w:val="22"/>
        </w:rPr>
        <w:t xml:space="preserve">Art. </w:t>
      </w:r>
      <w:r w:rsidR="005C5198">
        <w:rPr>
          <w:rFonts w:ascii="Arial" w:hAnsi="Arial"/>
          <w:bCs/>
          <w:sz w:val="22"/>
        </w:rPr>
        <w:t>2</w:t>
      </w:r>
      <w:r w:rsidR="0091557B">
        <w:rPr>
          <w:rFonts w:ascii="Arial" w:hAnsi="Arial"/>
          <w:bCs/>
          <w:sz w:val="22"/>
        </w:rPr>
        <w:t>3</w:t>
      </w:r>
      <w:r w:rsidR="00F12E6D">
        <w:rPr>
          <w:rFonts w:ascii="Arial" w:hAnsi="Arial"/>
          <w:bCs/>
          <w:sz w:val="22"/>
        </w:rPr>
        <w:tab/>
        <w:t>Abrogation</w:t>
      </w:r>
    </w:p>
    <w:p w14:paraId="54496FAC" w14:textId="0AD70435" w:rsidR="00AB4AD2" w:rsidRDefault="009778BE" w:rsidP="00822B66">
      <w:pPr>
        <w:spacing w:before="60" w:after="60"/>
        <w:jc w:val="both"/>
        <w:rPr>
          <w:rFonts w:ascii="Arial" w:hAnsi="Arial" w:cs="Arial"/>
          <w:bCs/>
          <w:sz w:val="22"/>
          <w:szCs w:val="22"/>
        </w:rPr>
      </w:pPr>
      <w:r w:rsidRPr="00AB4AD2">
        <w:rPr>
          <w:rFonts w:ascii="Arial" w:hAnsi="Arial" w:cs="Arial"/>
          <w:bCs/>
          <w:sz w:val="22"/>
          <w:szCs w:val="22"/>
          <w:vertAlign w:val="superscript"/>
        </w:rPr>
        <w:t>1</w:t>
      </w:r>
      <w:r w:rsidR="002B0781" w:rsidRPr="00AB4AD2">
        <w:rPr>
          <w:rFonts w:ascii="Arial" w:hAnsi="Arial" w:cs="Arial"/>
          <w:bCs/>
          <w:sz w:val="22"/>
          <w:szCs w:val="22"/>
        </w:rPr>
        <w:t xml:space="preserve">Le présent règlement abroge le </w:t>
      </w:r>
      <w:r w:rsidR="00025E72">
        <w:rPr>
          <w:rFonts w:ascii="Arial" w:hAnsi="Arial" w:cs="Arial"/>
          <w:bCs/>
          <w:sz w:val="22"/>
          <w:szCs w:val="22"/>
        </w:rPr>
        <w:t>règlement/</w:t>
      </w:r>
      <w:r w:rsidR="002B0781" w:rsidRPr="00AB4AD2">
        <w:rPr>
          <w:rFonts w:ascii="Arial" w:hAnsi="Arial" w:cs="Arial"/>
          <w:bCs/>
          <w:sz w:val="22"/>
          <w:szCs w:val="22"/>
        </w:rPr>
        <w:t xml:space="preserve">plan de classement communal du .................... </w:t>
      </w:r>
    </w:p>
    <w:p w14:paraId="7FC1C6CC" w14:textId="3D85D4DC" w:rsidR="00F12E6D" w:rsidRPr="00F951B5" w:rsidRDefault="00F12E6D" w:rsidP="00C91B73">
      <w:pPr>
        <w:tabs>
          <w:tab w:val="left" w:pos="851"/>
        </w:tabs>
        <w:spacing w:before="240" w:after="240" w:line="240" w:lineRule="atLeast"/>
        <w:jc w:val="both"/>
        <w:rPr>
          <w:rFonts w:ascii="Arial" w:hAnsi="Arial"/>
          <w:bCs/>
          <w:sz w:val="22"/>
        </w:rPr>
      </w:pPr>
      <w:r>
        <w:rPr>
          <w:rFonts w:ascii="Arial" w:hAnsi="Arial" w:cs="Arial"/>
          <w:sz w:val="22"/>
          <w:szCs w:val="22"/>
        </w:rPr>
        <w:t xml:space="preserve">Art. </w:t>
      </w:r>
      <w:r w:rsidR="005C5198">
        <w:rPr>
          <w:rFonts w:ascii="Arial" w:hAnsi="Arial" w:cs="Arial"/>
          <w:sz w:val="22"/>
          <w:szCs w:val="22"/>
        </w:rPr>
        <w:t>2</w:t>
      </w:r>
      <w:r w:rsidR="0091557B">
        <w:rPr>
          <w:rFonts w:ascii="Arial" w:hAnsi="Arial" w:cs="Arial"/>
          <w:sz w:val="22"/>
          <w:szCs w:val="22"/>
        </w:rPr>
        <w:t>4</w:t>
      </w:r>
      <w:r>
        <w:rPr>
          <w:rFonts w:ascii="Arial" w:hAnsi="Arial" w:cs="Arial"/>
          <w:sz w:val="22"/>
          <w:szCs w:val="22"/>
        </w:rPr>
        <w:tab/>
      </w:r>
      <w:r w:rsidRPr="00AB4AD2">
        <w:rPr>
          <w:rFonts w:ascii="Arial" w:hAnsi="Arial" w:cs="Arial"/>
          <w:sz w:val="22"/>
          <w:szCs w:val="22"/>
        </w:rPr>
        <w:t>Entrée en vigueur</w:t>
      </w:r>
    </w:p>
    <w:p w14:paraId="08170F2B" w14:textId="6BBCF3A1" w:rsidR="0089574C" w:rsidRDefault="00F12E6D" w:rsidP="00822B66">
      <w:pPr>
        <w:spacing w:before="60" w:after="60"/>
        <w:jc w:val="both"/>
        <w:rPr>
          <w:rFonts w:ascii="Arial" w:hAnsi="Arial" w:cs="Arial"/>
        </w:rPr>
      </w:pPr>
      <w:r w:rsidRPr="00F12E6D">
        <w:rPr>
          <w:rFonts w:ascii="Arial" w:hAnsi="Arial" w:cs="Arial"/>
          <w:bCs/>
          <w:sz w:val="22"/>
          <w:szCs w:val="22"/>
          <w:vertAlign w:val="superscript"/>
        </w:rPr>
        <w:t>1</w:t>
      </w:r>
      <w:r w:rsidR="0089574C" w:rsidRPr="0089574C">
        <w:rPr>
          <w:rFonts w:ascii="Arial" w:hAnsi="Arial" w:cs="Arial"/>
          <w:sz w:val="22"/>
          <w:szCs w:val="22"/>
        </w:rPr>
        <w:t>La municipalité est chargée de l’exécution du règlement</w:t>
      </w:r>
      <w:r w:rsidR="0089574C" w:rsidRPr="003211E1">
        <w:rPr>
          <w:rFonts w:ascii="Arial" w:hAnsi="Arial" w:cs="Arial"/>
        </w:rPr>
        <w:t>.</w:t>
      </w:r>
    </w:p>
    <w:p w14:paraId="1FA1A045" w14:textId="1758F9CB" w:rsidR="00AB4AD2" w:rsidRPr="00AB4AD2" w:rsidRDefault="00AD0519" w:rsidP="00822B66">
      <w:pPr>
        <w:spacing w:before="60" w:after="60"/>
        <w:jc w:val="both"/>
        <w:rPr>
          <w:rFonts w:ascii="Arial" w:hAnsi="Arial" w:cs="Arial"/>
          <w:sz w:val="22"/>
          <w:szCs w:val="22"/>
          <w:lang w:val="fr-CH" w:eastAsia="fr-CH"/>
        </w:rPr>
      </w:pPr>
      <w:r>
        <w:rPr>
          <w:rFonts w:ascii="Arial" w:hAnsi="Arial" w:cs="Arial"/>
          <w:bCs/>
          <w:sz w:val="22"/>
          <w:szCs w:val="22"/>
          <w:vertAlign w:val="superscript"/>
        </w:rPr>
        <w:t>2</w:t>
      </w:r>
      <w:r w:rsidR="00AB4AD2" w:rsidRPr="00AB4AD2">
        <w:rPr>
          <w:rFonts w:ascii="Arial" w:hAnsi="Arial" w:cs="Arial"/>
          <w:bCs/>
          <w:sz w:val="22"/>
          <w:szCs w:val="22"/>
        </w:rPr>
        <w:t xml:space="preserve">La </w:t>
      </w:r>
      <w:r w:rsidR="005A5251">
        <w:rPr>
          <w:rFonts w:ascii="Arial" w:hAnsi="Arial" w:cs="Arial"/>
          <w:sz w:val="22"/>
          <w:szCs w:val="22"/>
        </w:rPr>
        <w:t>m</w:t>
      </w:r>
      <w:r w:rsidR="00AB4AD2" w:rsidRPr="00AB4AD2">
        <w:rPr>
          <w:rFonts w:ascii="Arial" w:hAnsi="Arial" w:cs="Arial"/>
          <w:sz w:val="22"/>
          <w:szCs w:val="22"/>
        </w:rPr>
        <w:t xml:space="preserve">unicipalité fixe la date de l’entrée en vigueur du présent règlement après adoption par le Conseil </w:t>
      </w:r>
      <w:r w:rsidR="00631B7C" w:rsidRPr="00AB4AD2">
        <w:rPr>
          <w:rFonts w:ascii="Arial" w:hAnsi="Arial" w:cs="Arial"/>
          <w:sz w:val="22"/>
          <w:szCs w:val="22"/>
        </w:rPr>
        <w:t xml:space="preserve">général </w:t>
      </w:r>
      <w:r w:rsidR="00631B7C">
        <w:rPr>
          <w:rFonts w:ascii="Arial" w:hAnsi="Arial" w:cs="Arial"/>
          <w:sz w:val="22"/>
          <w:szCs w:val="22"/>
        </w:rPr>
        <w:t xml:space="preserve">/ </w:t>
      </w:r>
      <w:r w:rsidR="00AB4AD2" w:rsidRPr="00AB4AD2">
        <w:rPr>
          <w:rFonts w:ascii="Arial" w:hAnsi="Arial" w:cs="Arial"/>
          <w:sz w:val="22"/>
          <w:szCs w:val="22"/>
        </w:rPr>
        <w:t xml:space="preserve">communal et approbation par le </w:t>
      </w:r>
      <w:r w:rsidR="00AB4AD2" w:rsidRPr="00AB4AD2">
        <w:rPr>
          <w:rFonts w:ascii="Arial" w:hAnsi="Arial" w:cs="Arial"/>
          <w:bCs/>
          <w:sz w:val="22"/>
          <w:szCs w:val="22"/>
        </w:rPr>
        <w:t>Chef du Département de la jeunesse, de l’environnement et de la sécurité</w:t>
      </w:r>
      <w:r w:rsidR="00AB4AD2" w:rsidRPr="00AB4AD2">
        <w:rPr>
          <w:rFonts w:ascii="Arial" w:hAnsi="Arial" w:cs="Arial"/>
          <w:sz w:val="22"/>
          <w:szCs w:val="22"/>
        </w:rPr>
        <w:t xml:space="preserve">. L’article 94 al. 2 de la loi du 28 février 1956 sur les communes est réservé. </w:t>
      </w:r>
    </w:p>
    <w:p w14:paraId="2F998E58" w14:textId="30B31517" w:rsidR="002B0781" w:rsidRDefault="002B0781" w:rsidP="00CA63E4">
      <w:pPr>
        <w:spacing w:before="120" w:after="120" w:line="240" w:lineRule="atLeast"/>
        <w:ind w:left="2835" w:hanging="2835"/>
        <w:jc w:val="both"/>
        <w:rPr>
          <w:rFonts w:ascii="Arial" w:hAnsi="Arial"/>
          <w:sz w:val="22"/>
        </w:rPr>
      </w:pPr>
      <w:r>
        <w:rPr>
          <w:rFonts w:ascii="Arial" w:hAnsi="Arial"/>
          <w:sz w:val="22"/>
        </w:rPr>
        <w:t>A</w:t>
      </w:r>
      <w:r w:rsidR="001B6026">
        <w:rPr>
          <w:rFonts w:ascii="Arial" w:hAnsi="Arial"/>
          <w:sz w:val="22"/>
        </w:rPr>
        <w:t>dopté</w:t>
      </w:r>
      <w:r>
        <w:rPr>
          <w:rFonts w:ascii="Arial" w:hAnsi="Arial"/>
          <w:sz w:val="22"/>
        </w:rPr>
        <w:t xml:space="preserve"> par la Municipalité</w:t>
      </w:r>
      <w:r w:rsidR="001B6026">
        <w:rPr>
          <w:rFonts w:ascii="Arial" w:hAnsi="Arial"/>
          <w:sz w:val="22"/>
        </w:rPr>
        <w:t xml:space="preserve"> </w:t>
      </w:r>
      <w:r>
        <w:rPr>
          <w:rFonts w:ascii="Arial" w:hAnsi="Arial"/>
          <w:sz w:val="22"/>
        </w:rPr>
        <w:t xml:space="preserve">dans sa séance du </w:t>
      </w:r>
    </w:p>
    <w:p w14:paraId="455B6560" w14:textId="1DF5AFF7" w:rsidR="001B6026" w:rsidRDefault="001B6026" w:rsidP="00CA63E4">
      <w:pPr>
        <w:spacing w:before="120" w:after="120"/>
        <w:ind w:left="2835" w:hanging="2835"/>
        <w:jc w:val="both"/>
        <w:rPr>
          <w:rFonts w:ascii="Arial" w:hAnsi="Arial"/>
          <w:sz w:val="22"/>
        </w:rPr>
      </w:pPr>
    </w:p>
    <w:p w14:paraId="756C66E7" w14:textId="1352457D" w:rsidR="001B6026" w:rsidRDefault="001B6026" w:rsidP="00CA63E4">
      <w:pPr>
        <w:spacing w:before="120" w:after="120"/>
        <w:ind w:left="2835" w:hanging="2835"/>
        <w:jc w:val="both"/>
        <w:rPr>
          <w:rFonts w:ascii="Arial" w:hAnsi="Arial"/>
          <w:sz w:val="22"/>
        </w:rPr>
      </w:pPr>
    </w:p>
    <w:p w14:paraId="7940BE03" w14:textId="77777777" w:rsidR="00081C1C" w:rsidRDefault="00081C1C" w:rsidP="00CA63E4">
      <w:pPr>
        <w:spacing w:before="120" w:after="120"/>
        <w:ind w:left="2835" w:hanging="2835"/>
        <w:jc w:val="both"/>
        <w:rPr>
          <w:rFonts w:ascii="Arial" w:hAnsi="Arial"/>
          <w:sz w:val="22"/>
        </w:rPr>
      </w:pPr>
    </w:p>
    <w:p w14:paraId="30F68642" w14:textId="7A615D74" w:rsidR="002B0781" w:rsidRDefault="002B0781" w:rsidP="00CA63E4">
      <w:pPr>
        <w:spacing w:before="120" w:after="120" w:line="240" w:lineRule="atLeast"/>
        <w:ind w:left="2835" w:hanging="2835"/>
        <w:jc w:val="both"/>
        <w:rPr>
          <w:rFonts w:ascii="Arial" w:hAnsi="Arial"/>
          <w:sz w:val="22"/>
        </w:rPr>
      </w:pPr>
      <w:r>
        <w:rPr>
          <w:rFonts w:ascii="Arial" w:hAnsi="Arial"/>
          <w:sz w:val="22"/>
        </w:rPr>
        <w:t>Le</w:t>
      </w:r>
      <w:r w:rsidR="001B6026">
        <w:rPr>
          <w:rFonts w:ascii="Arial" w:hAnsi="Arial"/>
          <w:sz w:val="22"/>
        </w:rPr>
        <w:t xml:space="preserve"> Syndic </w:t>
      </w:r>
      <w:r w:rsidR="00025E72">
        <w:rPr>
          <w:rFonts w:ascii="Arial" w:hAnsi="Arial"/>
          <w:sz w:val="22"/>
        </w:rPr>
        <w:t>/</w:t>
      </w:r>
      <w:r w:rsidR="001B6026">
        <w:rPr>
          <w:rFonts w:ascii="Arial" w:hAnsi="Arial"/>
          <w:sz w:val="22"/>
        </w:rPr>
        <w:t xml:space="preserve"> </w:t>
      </w:r>
      <w:r w:rsidR="00025E72">
        <w:rPr>
          <w:rFonts w:ascii="Arial" w:hAnsi="Arial"/>
          <w:sz w:val="22"/>
        </w:rPr>
        <w:t>La</w:t>
      </w:r>
      <w:r>
        <w:rPr>
          <w:rFonts w:ascii="Arial" w:hAnsi="Arial"/>
          <w:sz w:val="22"/>
        </w:rPr>
        <w:t xml:space="preserve"> Syndi</w:t>
      </w:r>
      <w:r w:rsidR="00025E72">
        <w:rPr>
          <w:rFonts w:ascii="Arial" w:hAnsi="Arial"/>
          <w:sz w:val="22"/>
        </w:rPr>
        <w:t>que</w:t>
      </w:r>
      <w:r>
        <w:rPr>
          <w:rFonts w:ascii="Arial" w:hAnsi="Arial"/>
          <w:sz w:val="22"/>
        </w:rPr>
        <w:t xml:space="preserve"> </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Le</w:t>
      </w:r>
      <w:r w:rsidR="00025E72">
        <w:rPr>
          <w:rFonts w:ascii="Arial" w:hAnsi="Arial"/>
          <w:sz w:val="22"/>
        </w:rPr>
        <w:t>/La</w:t>
      </w:r>
      <w:r>
        <w:rPr>
          <w:rFonts w:ascii="Arial" w:hAnsi="Arial"/>
          <w:sz w:val="22"/>
        </w:rPr>
        <w:t xml:space="preserve"> Secrétaire </w:t>
      </w:r>
    </w:p>
    <w:p w14:paraId="7ECE3D7F" w14:textId="43C68462" w:rsidR="002B0781" w:rsidRDefault="002B0781" w:rsidP="00CA63E4">
      <w:pPr>
        <w:spacing w:before="120" w:after="120" w:line="240" w:lineRule="atLeast"/>
        <w:ind w:left="2835" w:hanging="2835"/>
        <w:jc w:val="both"/>
        <w:rPr>
          <w:rFonts w:ascii="Arial" w:hAnsi="Arial"/>
          <w:sz w:val="22"/>
        </w:rPr>
      </w:pPr>
    </w:p>
    <w:p w14:paraId="31D170DB" w14:textId="451E2A69" w:rsidR="00081C1C" w:rsidRDefault="00081C1C" w:rsidP="00CA63E4">
      <w:pPr>
        <w:spacing w:before="120" w:after="120" w:line="240" w:lineRule="atLeast"/>
        <w:ind w:left="2835" w:hanging="2835"/>
        <w:jc w:val="both"/>
        <w:rPr>
          <w:rFonts w:ascii="Arial" w:hAnsi="Arial"/>
          <w:sz w:val="22"/>
        </w:rPr>
      </w:pPr>
    </w:p>
    <w:p w14:paraId="1F0C9560" w14:textId="77777777" w:rsidR="002B0781" w:rsidRDefault="002B0781" w:rsidP="00CA63E4">
      <w:pPr>
        <w:spacing w:before="120" w:after="120" w:line="240" w:lineRule="atLeast"/>
        <w:ind w:left="2835" w:hanging="2835"/>
        <w:jc w:val="both"/>
        <w:rPr>
          <w:rFonts w:ascii="Arial" w:hAnsi="Arial"/>
          <w:sz w:val="22"/>
        </w:rPr>
      </w:pPr>
    </w:p>
    <w:p w14:paraId="51F45F64" w14:textId="734653A9" w:rsidR="002B0781" w:rsidRDefault="002B0781" w:rsidP="00CA63E4">
      <w:pPr>
        <w:spacing w:before="120" w:after="120" w:line="240" w:lineRule="atLeast"/>
        <w:ind w:left="2835" w:hanging="2835"/>
        <w:jc w:val="both"/>
        <w:rPr>
          <w:rFonts w:ascii="Arial" w:hAnsi="Arial"/>
          <w:sz w:val="22"/>
        </w:rPr>
      </w:pPr>
      <w:r>
        <w:rPr>
          <w:rFonts w:ascii="Arial" w:hAnsi="Arial"/>
          <w:sz w:val="22"/>
        </w:rPr>
        <w:t xml:space="preserve">Adopté par le Conseil </w:t>
      </w:r>
      <w:r w:rsidR="001B6026">
        <w:rPr>
          <w:rFonts w:ascii="Arial" w:hAnsi="Arial"/>
          <w:sz w:val="22"/>
        </w:rPr>
        <w:t xml:space="preserve">général / </w:t>
      </w:r>
      <w:r w:rsidR="00025E72">
        <w:rPr>
          <w:rFonts w:ascii="Arial" w:hAnsi="Arial"/>
          <w:sz w:val="22"/>
        </w:rPr>
        <w:t>communal</w:t>
      </w:r>
      <w:r w:rsidR="001B6026">
        <w:rPr>
          <w:rFonts w:ascii="Arial" w:hAnsi="Arial"/>
          <w:sz w:val="22"/>
        </w:rPr>
        <w:t xml:space="preserve"> </w:t>
      </w:r>
      <w:r>
        <w:rPr>
          <w:rFonts w:ascii="Arial" w:hAnsi="Arial"/>
          <w:sz w:val="22"/>
        </w:rPr>
        <w:t xml:space="preserve">dans sa séance du </w:t>
      </w:r>
    </w:p>
    <w:p w14:paraId="26FC66F5" w14:textId="4AE33F73" w:rsidR="002B0781" w:rsidRDefault="002B0781" w:rsidP="00CA63E4">
      <w:pPr>
        <w:spacing w:before="120" w:after="120"/>
        <w:ind w:left="2835" w:hanging="2835"/>
        <w:jc w:val="both"/>
        <w:rPr>
          <w:rFonts w:ascii="Arial" w:hAnsi="Arial"/>
          <w:sz w:val="22"/>
        </w:rPr>
      </w:pPr>
    </w:p>
    <w:p w14:paraId="0B05F9F8" w14:textId="7F5354BD" w:rsidR="00081C1C" w:rsidRDefault="00081C1C" w:rsidP="00CA63E4">
      <w:pPr>
        <w:spacing w:before="120" w:after="120"/>
        <w:ind w:left="2835" w:hanging="2835"/>
        <w:jc w:val="both"/>
        <w:rPr>
          <w:rFonts w:ascii="Arial" w:hAnsi="Arial"/>
          <w:sz w:val="22"/>
        </w:rPr>
      </w:pPr>
    </w:p>
    <w:p w14:paraId="050FE081" w14:textId="77777777" w:rsidR="00081C1C" w:rsidRDefault="00081C1C" w:rsidP="00CA63E4">
      <w:pPr>
        <w:spacing w:before="120" w:after="120"/>
        <w:ind w:left="2835" w:hanging="2835"/>
        <w:jc w:val="both"/>
        <w:rPr>
          <w:rFonts w:ascii="Arial" w:hAnsi="Arial"/>
          <w:sz w:val="22"/>
        </w:rPr>
      </w:pPr>
    </w:p>
    <w:p w14:paraId="3C06807F" w14:textId="78630748" w:rsidR="002B0781" w:rsidRDefault="002B0781" w:rsidP="00CA63E4">
      <w:pPr>
        <w:spacing w:before="120" w:after="120" w:line="240" w:lineRule="atLeast"/>
        <w:ind w:left="2835" w:hanging="2835"/>
        <w:jc w:val="both"/>
        <w:rPr>
          <w:rFonts w:ascii="Arial" w:hAnsi="Arial"/>
          <w:sz w:val="22"/>
        </w:rPr>
      </w:pPr>
      <w:r>
        <w:rPr>
          <w:rFonts w:ascii="Arial" w:hAnsi="Arial"/>
          <w:sz w:val="22"/>
        </w:rPr>
        <w:t>Le</w:t>
      </w:r>
      <w:r w:rsidR="00025E72">
        <w:rPr>
          <w:rFonts w:ascii="Arial" w:hAnsi="Arial"/>
          <w:sz w:val="22"/>
        </w:rPr>
        <w:t>/La</w:t>
      </w:r>
      <w:r>
        <w:rPr>
          <w:rFonts w:ascii="Arial" w:hAnsi="Arial"/>
          <w:sz w:val="22"/>
        </w:rPr>
        <w:t xml:space="preserve"> </w:t>
      </w:r>
      <w:proofErr w:type="spellStart"/>
      <w:r>
        <w:rPr>
          <w:rFonts w:ascii="Arial" w:hAnsi="Arial"/>
          <w:sz w:val="22"/>
        </w:rPr>
        <w:t>Président</w:t>
      </w:r>
      <w:r w:rsidR="00025E72">
        <w:rPr>
          <w:rFonts w:ascii="Arial" w:hAnsi="Arial"/>
          <w:sz w:val="22"/>
        </w:rPr>
        <w:t>-e</w:t>
      </w:r>
      <w:proofErr w:type="spellEnd"/>
      <w:r>
        <w:rPr>
          <w:rFonts w:ascii="Arial" w:hAnsi="Arial"/>
          <w:sz w:val="22"/>
        </w:rPr>
        <w:t xml:space="preserve"> </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Le</w:t>
      </w:r>
      <w:r w:rsidR="00025E72">
        <w:rPr>
          <w:rFonts w:ascii="Arial" w:hAnsi="Arial"/>
          <w:sz w:val="22"/>
        </w:rPr>
        <w:t>/La</w:t>
      </w:r>
      <w:r>
        <w:rPr>
          <w:rFonts w:ascii="Arial" w:hAnsi="Arial"/>
          <w:sz w:val="22"/>
        </w:rPr>
        <w:t xml:space="preserve"> Secrétaire </w:t>
      </w:r>
    </w:p>
    <w:p w14:paraId="0A1B3E36" w14:textId="21213AF4" w:rsidR="00682DAF" w:rsidRDefault="00682DAF" w:rsidP="00CA63E4">
      <w:pPr>
        <w:spacing w:before="120" w:after="120" w:line="240" w:lineRule="atLeast"/>
        <w:ind w:left="2835" w:hanging="2835"/>
        <w:jc w:val="both"/>
        <w:rPr>
          <w:rFonts w:ascii="Arial" w:hAnsi="Arial"/>
          <w:sz w:val="22"/>
        </w:rPr>
      </w:pPr>
    </w:p>
    <w:p w14:paraId="12DF63E8" w14:textId="4713CA64" w:rsidR="00682DAF" w:rsidRDefault="00682DAF" w:rsidP="00CA63E4">
      <w:pPr>
        <w:spacing w:before="120" w:after="120" w:line="240" w:lineRule="atLeast"/>
        <w:ind w:left="2835" w:hanging="2835"/>
        <w:jc w:val="both"/>
        <w:rPr>
          <w:rFonts w:ascii="Arial" w:hAnsi="Arial"/>
          <w:sz w:val="22"/>
        </w:rPr>
      </w:pPr>
    </w:p>
    <w:p w14:paraId="5D484A13" w14:textId="624575D6" w:rsidR="00682DAF" w:rsidRDefault="00682DAF" w:rsidP="00CA63E4">
      <w:pPr>
        <w:spacing w:before="120" w:after="120" w:line="240" w:lineRule="atLeast"/>
        <w:ind w:left="2835" w:hanging="2835"/>
        <w:jc w:val="both"/>
        <w:rPr>
          <w:rFonts w:ascii="Arial" w:hAnsi="Arial"/>
          <w:sz w:val="22"/>
        </w:rPr>
      </w:pPr>
    </w:p>
    <w:p w14:paraId="1DC67174" w14:textId="77777777" w:rsidR="00682DAF" w:rsidRDefault="00682DAF" w:rsidP="00CA63E4">
      <w:pPr>
        <w:spacing w:before="120" w:after="120" w:line="240" w:lineRule="atLeast"/>
        <w:ind w:left="2835" w:hanging="2835"/>
        <w:jc w:val="both"/>
        <w:rPr>
          <w:rFonts w:ascii="Arial" w:hAnsi="Arial"/>
          <w:sz w:val="22"/>
        </w:rPr>
      </w:pPr>
    </w:p>
    <w:p w14:paraId="56302C99" w14:textId="1F3D770D" w:rsidR="002B0781" w:rsidRDefault="002B0781" w:rsidP="00CA63E4">
      <w:pPr>
        <w:pStyle w:val="Corpsdetexte"/>
        <w:spacing w:before="120" w:after="120"/>
        <w:jc w:val="left"/>
      </w:pPr>
      <w:r>
        <w:t xml:space="preserve">Approuvé par </w:t>
      </w:r>
      <w:r w:rsidR="00A83378">
        <w:t>l</w:t>
      </w:r>
      <w:r w:rsidR="00A119FD">
        <w:t xml:space="preserve">e Chef du </w:t>
      </w:r>
      <w:r w:rsidR="00A83378">
        <w:t xml:space="preserve">Département </w:t>
      </w:r>
      <w:r w:rsidR="00A52B3E">
        <w:t xml:space="preserve">de </w:t>
      </w:r>
      <w:r w:rsidR="00A119FD">
        <w:t xml:space="preserve">la jeunesse, de </w:t>
      </w:r>
      <w:r w:rsidR="00A52B3E">
        <w:t>l’environnement et de la sécurité</w:t>
      </w:r>
      <w:r w:rsidR="00631B7C">
        <w:t xml:space="preserve"> en date du</w:t>
      </w:r>
      <w:r>
        <w:t xml:space="preserve"> </w:t>
      </w:r>
    </w:p>
    <w:p w14:paraId="140CDDE8" w14:textId="78666D0C" w:rsidR="00973E38" w:rsidRDefault="00973E38">
      <w:pPr>
        <w:rPr>
          <w:rFonts w:ascii="Arial" w:hAnsi="Arial" w:cs="Arial"/>
          <w:sz w:val="22"/>
          <w:szCs w:val="22"/>
        </w:rPr>
      </w:pPr>
      <w:r>
        <w:br w:type="page"/>
      </w:r>
    </w:p>
    <w:p w14:paraId="08B3BC42" w14:textId="71DEBC93" w:rsidR="00973E38" w:rsidRPr="00A7350C" w:rsidRDefault="00335473" w:rsidP="00A7350C">
      <w:pPr>
        <w:pStyle w:val="Corpsdetexte"/>
        <w:spacing w:after="240" w:line="240" w:lineRule="auto"/>
        <w:jc w:val="left"/>
        <w:rPr>
          <w:bCs/>
        </w:rPr>
      </w:pPr>
      <w:r w:rsidRPr="00A7350C">
        <w:t>Annexe1 : E</w:t>
      </w:r>
      <w:r w:rsidRPr="00A7350C">
        <w:rPr>
          <w:bCs/>
        </w:rPr>
        <w:t>spèces ligneuses appart</w:t>
      </w:r>
      <w:r w:rsidR="00973E38">
        <w:rPr>
          <w:bCs/>
        </w:rPr>
        <w:t xml:space="preserve">enant </w:t>
      </w:r>
      <w:r w:rsidRPr="00A7350C">
        <w:rPr>
          <w:bCs/>
        </w:rPr>
        <w:t>à la liste des organismes exotiques envahissants</w:t>
      </w:r>
      <w:r w:rsidR="00077B35">
        <w:rPr>
          <w:bCs/>
        </w:rPr>
        <w:t xml:space="preserve"> (art. 4 al. 4)</w:t>
      </w:r>
    </w:p>
    <w:tbl>
      <w:tblPr>
        <w:tblW w:w="9209" w:type="dxa"/>
        <w:tblCellMar>
          <w:left w:w="70" w:type="dxa"/>
          <w:right w:w="70" w:type="dxa"/>
        </w:tblCellMar>
        <w:tblLook w:val="04A0" w:firstRow="1" w:lastRow="0" w:firstColumn="1" w:lastColumn="0" w:noHBand="0" w:noVBand="1"/>
      </w:tblPr>
      <w:tblGrid>
        <w:gridCol w:w="4957"/>
        <w:gridCol w:w="4252"/>
      </w:tblGrid>
      <w:tr w:rsidR="00973E38" w:rsidRPr="00973E38" w14:paraId="7A3D2BDC" w14:textId="77777777" w:rsidTr="00A7350C">
        <w:trPr>
          <w:trHeight w:val="330"/>
        </w:trPr>
        <w:tc>
          <w:tcPr>
            <w:tcW w:w="4957" w:type="dxa"/>
            <w:tcBorders>
              <w:top w:val="single" w:sz="8" w:space="0" w:color="auto"/>
              <w:left w:val="single" w:sz="4" w:space="0" w:color="auto"/>
              <w:bottom w:val="single" w:sz="4" w:space="0" w:color="auto"/>
              <w:right w:val="single" w:sz="4" w:space="0" w:color="auto"/>
            </w:tcBorders>
            <w:shd w:val="clear" w:color="auto" w:fill="E2EFD9" w:themeFill="accent6" w:themeFillTint="33"/>
            <w:vAlign w:val="center"/>
            <w:hideMark/>
          </w:tcPr>
          <w:p w14:paraId="197CA186" w14:textId="77777777" w:rsidR="00973E38" w:rsidRPr="00973E38" w:rsidRDefault="00973E38" w:rsidP="00973E38">
            <w:pPr>
              <w:rPr>
                <w:rFonts w:ascii="Arial" w:hAnsi="Arial" w:cs="Arial"/>
                <w:b/>
                <w:bCs/>
                <w:color w:val="000000"/>
                <w:sz w:val="22"/>
                <w:szCs w:val="22"/>
                <w:lang w:val="fr-CH" w:eastAsia="fr-CH"/>
              </w:rPr>
            </w:pPr>
            <w:r w:rsidRPr="00973E38">
              <w:rPr>
                <w:rFonts w:ascii="Arial" w:hAnsi="Arial" w:cs="Arial"/>
                <w:b/>
                <w:bCs/>
                <w:color w:val="000000"/>
                <w:sz w:val="22"/>
                <w:szCs w:val="22"/>
                <w:lang w:val="fr-CH" w:eastAsia="fr-CH"/>
              </w:rPr>
              <w:t>Nom français</w:t>
            </w:r>
          </w:p>
        </w:tc>
        <w:tc>
          <w:tcPr>
            <w:tcW w:w="4252" w:type="dxa"/>
            <w:tcBorders>
              <w:top w:val="single" w:sz="8" w:space="0" w:color="auto"/>
              <w:left w:val="nil"/>
              <w:bottom w:val="single" w:sz="4" w:space="0" w:color="auto"/>
              <w:right w:val="single" w:sz="4" w:space="0" w:color="auto"/>
            </w:tcBorders>
            <w:shd w:val="clear" w:color="auto" w:fill="E2EFD9" w:themeFill="accent6" w:themeFillTint="33"/>
            <w:vAlign w:val="center"/>
            <w:hideMark/>
          </w:tcPr>
          <w:p w14:paraId="5D4D5184" w14:textId="77777777" w:rsidR="00973E38" w:rsidRPr="00973E38" w:rsidRDefault="00973E38" w:rsidP="00973E38">
            <w:pPr>
              <w:rPr>
                <w:rFonts w:ascii="Arial" w:hAnsi="Arial" w:cs="Arial"/>
                <w:b/>
                <w:bCs/>
                <w:color w:val="000000"/>
                <w:sz w:val="22"/>
                <w:szCs w:val="22"/>
                <w:lang w:val="fr-CH" w:eastAsia="fr-CH"/>
              </w:rPr>
            </w:pPr>
            <w:r w:rsidRPr="00973E38">
              <w:rPr>
                <w:rFonts w:ascii="Arial" w:hAnsi="Arial" w:cs="Arial"/>
                <w:b/>
                <w:bCs/>
                <w:color w:val="000000"/>
                <w:sz w:val="22"/>
                <w:szCs w:val="22"/>
                <w:lang w:val="fr-CH" w:eastAsia="fr-CH"/>
              </w:rPr>
              <w:t>Nom latin</w:t>
            </w:r>
          </w:p>
        </w:tc>
      </w:tr>
      <w:tr w:rsidR="00973E38" w:rsidRPr="00973E38" w14:paraId="21ED6BFB" w14:textId="77777777" w:rsidTr="00973E38">
        <w:trPr>
          <w:trHeight w:val="30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14:paraId="17C8A13E" w14:textId="77777777" w:rsidR="00973E38" w:rsidRPr="00973E38" w:rsidRDefault="00973E38" w:rsidP="00973E38">
            <w:pPr>
              <w:rPr>
                <w:rFonts w:ascii="Arial" w:hAnsi="Arial" w:cs="Arial"/>
                <w:color w:val="000000"/>
                <w:sz w:val="22"/>
                <w:szCs w:val="22"/>
                <w:lang w:val="fr-CH" w:eastAsia="fr-CH"/>
              </w:rPr>
            </w:pPr>
            <w:r w:rsidRPr="00973E38">
              <w:rPr>
                <w:rFonts w:ascii="Arial" w:hAnsi="Arial" w:cs="Arial"/>
                <w:color w:val="000000"/>
                <w:sz w:val="22"/>
                <w:szCs w:val="22"/>
                <w:lang w:val="fr-CH" w:eastAsia="fr-CH"/>
              </w:rPr>
              <w:t>Mimosa blanchâtre</w:t>
            </w:r>
          </w:p>
        </w:tc>
        <w:tc>
          <w:tcPr>
            <w:tcW w:w="4252" w:type="dxa"/>
            <w:tcBorders>
              <w:top w:val="single" w:sz="4" w:space="0" w:color="auto"/>
              <w:left w:val="nil"/>
              <w:bottom w:val="single" w:sz="4" w:space="0" w:color="auto"/>
              <w:right w:val="single" w:sz="4" w:space="0" w:color="auto"/>
            </w:tcBorders>
            <w:shd w:val="clear" w:color="auto" w:fill="auto"/>
            <w:hideMark/>
          </w:tcPr>
          <w:p w14:paraId="06DE86FE" w14:textId="77777777" w:rsidR="00973E38" w:rsidRPr="00973E38" w:rsidRDefault="00973E38" w:rsidP="00973E38">
            <w:pPr>
              <w:rPr>
                <w:rFonts w:ascii="Arial" w:hAnsi="Arial" w:cs="Arial"/>
                <w:i/>
                <w:iCs/>
                <w:color w:val="000000"/>
                <w:sz w:val="22"/>
                <w:szCs w:val="22"/>
                <w:lang w:val="fr-CH" w:eastAsia="fr-CH"/>
              </w:rPr>
            </w:pPr>
            <w:r w:rsidRPr="00973E38">
              <w:rPr>
                <w:rFonts w:ascii="Arial" w:hAnsi="Arial" w:cs="Arial"/>
                <w:i/>
                <w:iCs/>
                <w:color w:val="000000"/>
                <w:sz w:val="22"/>
                <w:szCs w:val="22"/>
                <w:lang w:val="fr-CH" w:eastAsia="fr-CH"/>
              </w:rPr>
              <w:t xml:space="preserve">Acacia </w:t>
            </w:r>
            <w:proofErr w:type="spellStart"/>
            <w:r w:rsidRPr="00973E38">
              <w:rPr>
                <w:rFonts w:ascii="Arial" w:hAnsi="Arial" w:cs="Arial"/>
                <w:i/>
                <w:iCs/>
                <w:color w:val="000000"/>
                <w:sz w:val="22"/>
                <w:szCs w:val="22"/>
                <w:lang w:val="fr-CH" w:eastAsia="fr-CH"/>
              </w:rPr>
              <w:t>dealbata</w:t>
            </w:r>
            <w:proofErr w:type="spellEnd"/>
          </w:p>
        </w:tc>
      </w:tr>
      <w:tr w:rsidR="00973E38" w:rsidRPr="00973E38" w14:paraId="43FA54BD" w14:textId="77777777" w:rsidTr="00973E38">
        <w:trPr>
          <w:trHeight w:val="60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14:paraId="2C544E62" w14:textId="77777777" w:rsidR="00973E38" w:rsidRPr="00973E38" w:rsidRDefault="00973E38" w:rsidP="00973E38">
            <w:pPr>
              <w:rPr>
                <w:rFonts w:ascii="Arial" w:hAnsi="Arial" w:cs="Arial"/>
                <w:color w:val="000000"/>
                <w:sz w:val="22"/>
                <w:szCs w:val="22"/>
                <w:lang w:val="fr-CH" w:eastAsia="fr-CH"/>
              </w:rPr>
            </w:pPr>
            <w:r w:rsidRPr="00973E38">
              <w:rPr>
                <w:rFonts w:ascii="Arial" w:hAnsi="Arial" w:cs="Arial"/>
                <w:color w:val="000000"/>
                <w:sz w:val="22"/>
                <w:szCs w:val="22"/>
                <w:lang w:val="fr-CH" w:eastAsia="fr-CH"/>
              </w:rPr>
              <w:t>Ailante glanduleux, Arbre des dieux, Faux vernis du Japon</w:t>
            </w:r>
          </w:p>
        </w:tc>
        <w:tc>
          <w:tcPr>
            <w:tcW w:w="4252" w:type="dxa"/>
            <w:tcBorders>
              <w:top w:val="single" w:sz="4" w:space="0" w:color="auto"/>
              <w:left w:val="nil"/>
              <w:bottom w:val="single" w:sz="4" w:space="0" w:color="auto"/>
              <w:right w:val="single" w:sz="4" w:space="0" w:color="auto"/>
            </w:tcBorders>
            <w:shd w:val="clear" w:color="auto" w:fill="auto"/>
            <w:hideMark/>
          </w:tcPr>
          <w:p w14:paraId="394FC30B" w14:textId="77777777" w:rsidR="00973E38" w:rsidRPr="00973E38" w:rsidRDefault="00973E38" w:rsidP="00973E38">
            <w:pPr>
              <w:rPr>
                <w:rFonts w:ascii="Arial" w:hAnsi="Arial" w:cs="Arial"/>
                <w:i/>
                <w:iCs/>
                <w:sz w:val="22"/>
                <w:szCs w:val="22"/>
                <w:lang w:val="fr-CH" w:eastAsia="fr-CH"/>
              </w:rPr>
            </w:pPr>
            <w:proofErr w:type="spellStart"/>
            <w:r w:rsidRPr="00973E38">
              <w:rPr>
                <w:rFonts w:ascii="Arial" w:hAnsi="Arial" w:cs="Arial"/>
                <w:i/>
                <w:iCs/>
                <w:sz w:val="22"/>
                <w:szCs w:val="22"/>
                <w:lang w:val="fr-CH" w:eastAsia="fr-CH"/>
              </w:rPr>
              <w:t>Ailanthus</w:t>
            </w:r>
            <w:proofErr w:type="spellEnd"/>
            <w:r w:rsidRPr="00973E38">
              <w:rPr>
                <w:rFonts w:ascii="Arial" w:hAnsi="Arial" w:cs="Arial"/>
                <w:i/>
                <w:iCs/>
                <w:sz w:val="22"/>
                <w:szCs w:val="22"/>
                <w:lang w:val="fr-CH" w:eastAsia="fr-CH"/>
              </w:rPr>
              <w:t xml:space="preserve"> </w:t>
            </w:r>
            <w:proofErr w:type="spellStart"/>
            <w:r w:rsidRPr="00973E38">
              <w:rPr>
                <w:rFonts w:ascii="Arial" w:hAnsi="Arial" w:cs="Arial"/>
                <w:i/>
                <w:iCs/>
                <w:sz w:val="22"/>
                <w:szCs w:val="22"/>
                <w:lang w:val="fr-CH" w:eastAsia="fr-CH"/>
              </w:rPr>
              <w:t>altissima</w:t>
            </w:r>
            <w:proofErr w:type="spellEnd"/>
          </w:p>
        </w:tc>
      </w:tr>
      <w:tr w:rsidR="00973E38" w:rsidRPr="00973E38" w14:paraId="7BF1582D" w14:textId="77777777" w:rsidTr="00973E38">
        <w:trPr>
          <w:trHeight w:val="30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14:paraId="7591A508" w14:textId="77777777" w:rsidR="00973E38" w:rsidRPr="00973E38" w:rsidRDefault="00973E38" w:rsidP="00973E38">
            <w:pPr>
              <w:rPr>
                <w:rFonts w:ascii="Arial" w:hAnsi="Arial" w:cs="Arial"/>
                <w:color w:val="000000"/>
                <w:sz w:val="22"/>
                <w:szCs w:val="22"/>
                <w:lang w:val="fr-CH" w:eastAsia="fr-CH"/>
              </w:rPr>
            </w:pPr>
            <w:r w:rsidRPr="00973E38">
              <w:rPr>
                <w:rFonts w:ascii="Arial" w:hAnsi="Arial" w:cs="Arial"/>
                <w:color w:val="000000"/>
                <w:sz w:val="22"/>
                <w:szCs w:val="22"/>
                <w:lang w:val="fr-CH" w:eastAsia="fr-CH"/>
              </w:rPr>
              <w:t>Mûrier de Chine</w:t>
            </w:r>
          </w:p>
        </w:tc>
        <w:tc>
          <w:tcPr>
            <w:tcW w:w="4252" w:type="dxa"/>
            <w:tcBorders>
              <w:top w:val="single" w:sz="4" w:space="0" w:color="auto"/>
              <w:left w:val="nil"/>
              <w:bottom w:val="single" w:sz="4" w:space="0" w:color="auto"/>
              <w:right w:val="single" w:sz="4" w:space="0" w:color="auto"/>
            </w:tcBorders>
            <w:shd w:val="clear" w:color="auto" w:fill="auto"/>
            <w:hideMark/>
          </w:tcPr>
          <w:p w14:paraId="6F7523F5" w14:textId="77777777" w:rsidR="00973E38" w:rsidRPr="00973E38" w:rsidRDefault="00973E38" w:rsidP="00973E38">
            <w:pPr>
              <w:rPr>
                <w:rFonts w:ascii="Arial" w:hAnsi="Arial" w:cs="Arial"/>
                <w:i/>
                <w:iCs/>
                <w:color w:val="000000"/>
                <w:sz w:val="22"/>
                <w:szCs w:val="22"/>
                <w:lang w:val="fr-CH" w:eastAsia="fr-CH"/>
              </w:rPr>
            </w:pPr>
            <w:proofErr w:type="spellStart"/>
            <w:r w:rsidRPr="00973E38">
              <w:rPr>
                <w:rFonts w:ascii="Arial" w:hAnsi="Arial" w:cs="Arial"/>
                <w:i/>
                <w:iCs/>
                <w:color w:val="000000"/>
                <w:sz w:val="22"/>
                <w:szCs w:val="22"/>
                <w:lang w:val="fr-CH" w:eastAsia="fr-CH"/>
              </w:rPr>
              <w:t>Broussonetia</w:t>
            </w:r>
            <w:proofErr w:type="spellEnd"/>
            <w:r w:rsidRPr="00973E38">
              <w:rPr>
                <w:rFonts w:ascii="Arial" w:hAnsi="Arial" w:cs="Arial"/>
                <w:i/>
                <w:iCs/>
                <w:color w:val="000000"/>
                <w:sz w:val="22"/>
                <w:szCs w:val="22"/>
                <w:lang w:val="fr-CH" w:eastAsia="fr-CH"/>
              </w:rPr>
              <w:t xml:space="preserve"> </w:t>
            </w:r>
            <w:proofErr w:type="spellStart"/>
            <w:r w:rsidRPr="00973E38">
              <w:rPr>
                <w:rFonts w:ascii="Arial" w:hAnsi="Arial" w:cs="Arial"/>
                <w:i/>
                <w:iCs/>
                <w:color w:val="000000"/>
                <w:sz w:val="22"/>
                <w:szCs w:val="22"/>
                <w:lang w:val="fr-CH" w:eastAsia="fr-CH"/>
              </w:rPr>
              <w:t>papyrifera</w:t>
            </w:r>
            <w:proofErr w:type="spellEnd"/>
            <w:r w:rsidRPr="00973E38">
              <w:rPr>
                <w:rFonts w:ascii="Arial" w:hAnsi="Arial" w:cs="Arial"/>
                <w:i/>
                <w:iCs/>
                <w:color w:val="000000"/>
                <w:sz w:val="22"/>
                <w:szCs w:val="22"/>
                <w:lang w:val="fr-CH" w:eastAsia="fr-CH"/>
              </w:rPr>
              <w:t xml:space="preserve"> </w:t>
            </w:r>
          </w:p>
        </w:tc>
      </w:tr>
      <w:tr w:rsidR="00973E38" w:rsidRPr="00973E38" w14:paraId="5651F8DB" w14:textId="77777777" w:rsidTr="00973E38">
        <w:trPr>
          <w:trHeight w:val="60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14:paraId="74D09F05" w14:textId="77777777" w:rsidR="00973E38" w:rsidRPr="00973E38" w:rsidRDefault="00973E38" w:rsidP="00973E38">
            <w:pPr>
              <w:rPr>
                <w:rFonts w:ascii="Arial" w:hAnsi="Arial" w:cs="Arial"/>
                <w:color w:val="000000"/>
                <w:sz w:val="22"/>
                <w:szCs w:val="22"/>
                <w:lang w:val="fr-CH" w:eastAsia="fr-CH"/>
              </w:rPr>
            </w:pPr>
            <w:r w:rsidRPr="00973E38">
              <w:rPr>
                <w:rFonts w:ascii="Arial" w:hAnsi="Arial" w:cs="Arial"/>
                <w:color w:val="000000"/>
                <w:sz w:val="22"/>
                <w:szCs w:val="22"/>
                <w:lang w:val="fr-CH" w:eastAsia="fr-CH"/>
              </w:rPr>
              <w:t>Buddléia de David, Arbre aux papillons, Arbuste aux papillons, Buddléia</w:t>
            </w:r>
          </w:p>
        </w:tc>
        <w:tc>
          <w:tcPr>
            <w:tcW w:w="4252" w:type="dxa"/>
            <w:tcBorders>
              <w:top w:val="single" w:sz="4" w:space="0" w:color="auto"/>
              <w:left w:val="nil"/>
              <w:bottom w:val="single" w:sz="4" w:space="0" w:color="auto"/>
              <w:right w:val="single" w:sz="4" w:space="0" w:color="auto"/>
            </w:tcBorders>
            <w:shd w:val="clear" w:color="auto" w:fill="auto"/>
            <w:hideMark/>
          </w:tcPr>
          <w:p w14:paraId="02717995" w14:textId="77777777" w:rsidR="00973E38" w:rsidRPr="00973E38" w:rsidRDefault="00973E38" w:rsidP="00973E38">
            <w:pPr>
              <w:rPr>
                <w:rFonts w:ascii="Arial" w:hAnsi="Arial" w:cs="Arial"/>
                <w:i/>
                <w:iCs/>
                <w:sz w:val="22"/>
                <w:szCs w:val="22"/>
                <w:lang w:val="fr-CH" w:eastAsia="fr-CH"/>
              </w:rPr>
            </w:pPr>
            <w:proofErr w:type="spellStart"/>
            <w:r w:rsidRPr="00973E38">
              <w:rPr>
                <w:rFonts w:ascii="Arial" w:hAnsi="Arial" w:cs="Arial"/>
                <w:i/>
                <w:iCs/>
                <w:sz w:val="22"/>
                <w:szCs w:val="22"/>
                <w:lang w:val="fr-CH" w:eastAsia="fr-CH"/>
              </w:rPr>
              <w:t>Buddleja</w:t>
            </w:r>
            <w:proofErr w:type="spellEnd"/>
            <w:r w:rsidRPr="00973E38">
              <w:rPr>
                <w:rFonts w:ascii="Arial" w:hAnsi="Arial" w:cs="Arial"/>
                <w:i/>
                <w:iCs/>
                <w:sz w:val="22"/>
                <w:szCs w:val="22"/>
                <w:lang w:val="fr-CH" w:eastAsia="fr-CH"/>
              </w:rPr>
              <w:t xml:space="preserve"> </w:t>
            </w:r>
            <w:proofErr w:type="spellStart"/>
            <w:r w:rsidRPr="00973E38">
              <w:rPr>
                <w:rFonts w:ascii="Arial" w:hAnsi="Arial" w:cs="Arial"/>
                <w:i/>
                <w:iCs/>
                <w:sz w:val="22"/>
                <w:szCs w:val="22"/>
                <w:lang w:val="fr-CH" w:eastAsia="fr-CH"/>
              </w:rPr>
              <w:t>davidii</w:t>
            </w:r>
            <w:proofErr w:type="spellEnd"/>
          </w:p>
        </w:tc>
      </w:tr>
      <w:tr w:rsidR="00973E38" w:rsidRPr="00973E38" w14:paraId="696C10C9" w14:textId="77777777" w:rsidTr="00973E38">
        <w:trPr>
          <w:trHeight w:val="60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14:paraId="21C4DE74" w14:textId="77777777" w:rsidR="00973E38" w:rsidRPr="00973E38" w:rsidRDefault="00973E38" w:rsidP="00973E38">
            <w:pPr>
              <w:rPr>
                <w:rFonts w:ascii="Arial" w:hAnsi="Arial" w:cs="Arial"/>
                <w:color w:val="000000"/>
                <w:sz w:val="22"/>
                <w:szCs w:val="22"/>
                <w:lang w:val="fr-CH" w:eastAsia="fr-CH"/>
              </w:rPr>
            </w:pPr>
            <w:r w:rsidRPr="00973E38">
              <w:rPr>
                <w:rFonts w:ascii="Arial" w:hAnsi="Arial" w:cs="Arial"/>
                <w:color w:val="000000"/>
                <w:sz w:val="22"/>
                <w:szCs w:val="22"/>
                <w:lang w:val="fr-CH" w:eastAsia="fr-CH"/>
              </w:rPr>
              <w:t>Cornouiller soyeux, Cornouiller stolonifère, Cornouiller osier</w:t>
            </w:r>
          </w:p>
        </w:tc>
        <w:tc>
          <w:tcPr>
            <w:tcW w:w="4252" w:type="dxa"/>
            <w:tcBorders>
              <w:top w:val="single" w:sz="4" w:space="0" w:color="auto"/>
              <w:left w:val="nil"/>
              <w:bottom w:val="single" w:sz="4" w:space="0" w:color="auto"/>
              <w:right w:val="single" w:sz="4" w:space="0" w:color="auto"/>
            </w:tcBorders>
            <w:shd w:val="clear" w:color="auto" w:fill="auto"/>
            <w:hideMark/>
          </w:tcPr>
          <w:p w14:paraId="1896BA0C" w14:textId="77777777" w:rsidR="00973E38" w:rsidRPr="00973E38" w:rsidRDefault="00973E38" w:rsidP="00973E38">
            <w:pPr>
              <w:rPr>
                <w:rFonts w:ascii="Arial" w:hAnsi="Arial" w:cs="Arial"/>
                <w:i/>
                <w:iCs/>
                <w:sz w:val="22"/>
                <w:szCs w:val="22"/>
                <w:lang w:val="fr-CH" w:eastAsia="fr-CH"/>
              </w:rPr>
            </w:pPr>
            <w:r w:rsidRPr="00973E38">
              <w:rPr>
                <w:rFonts w:ascii="Arial" w:hAnsi="Arial" w:cs="Arial"/>
                <w:i/>
                <w:iCs/>
                <w:sz w:val="22"/>
                <w:szCs w:val="22"/>
                <w:lang w:val="fr-CH" w:eastAsia="fr-CH"/>
              </w:rPr>
              <w:t xml:space="preserve">Cornus </w:t>
            </w:r>
            <w:proofErr w:type="spellStart"/>
            <w:r w:rsidRPr="00973E38">
              <w:rPr>
                <w:rFonts w:ascii="Arial" w:hAnsi="Arial" w:cs="Arial"/>
                <w:i/>
                <w:iCs/>
                <w:sz w:val="22"/>
                <w:szCs w:val="22"/>
                <w:lang w:val="fr-CH" w:eastAsia="fr-CH"/>
              </w:rPr>
              <w:t>sericea</w:t>
            </w:r>
            <w:proofErr w:type="spellEnd"/>
          </w:p>
        </w:tc>
      </w:tr>
      <w:tr w:rsidR="00973E38" w:rsidRPr="00973E38" w14:paraId="606E6204" w14:textId="77777777" w:rsidTr="00973E38">
        <w:trPr>
          <w:trHeight w:val="30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14:paraId="71CCD239" w14:textId="77777777" w:rsidR="00973E38" w:rsidRPr="00973E38" w:rsidRDefault="00973E38" w:rsidP="00973E38">
            <w:pPr>
              <w:rPr>
                <w:rFonts w:ascii="Arial" w:hAnsi="Arial" w:cs="Arial"/>
                <w:color w:val="000000"/>
                <w:sz w:val="22"/>
                <w:szCs w:val="22"/>
                <w:lang w:val="fr-CH" w:eastAsia="fr-CH"/>
              </w:rPr>
            </w:pPr>
            <w:r w:rsidRPr="00973E38">
              <w:rPr>
                <w:rFonts w:ascii="Arial" w:hAnsi="Arial" w:cs="Arial"/>
                <w:color w:val="000000"/>
                <w:sz w:val="22"/>
                <w:szCs w:val="22"/>
                <w:lang w:val="fr-CH" w:eastAsia="fr-CH"/>
              </w:rPr>
              <w:t>Cotonéaster horizontal</w:t>
            </w:r>
          </w:p>
        </w:tc>
        <w:tc>
          <w:tcPr>
            <w:tcW w:w="4252" w:type="dxa"/>
            <w:tcBorders>
              <w:top w:val="single" w:sz="4" w:space="0" w:color="auto"/>
              <w:left w:val="nil"/>
              <w:bottom w:val="single" w:sz="4" w:space="0" w:color="auto"/>
              <w:right w:val="single" w:sz="4" w:space="0" w:color="auto"/>
            </w:tcBorders>
            <w:shd w:val="clear" w:color="auto" w:fill="auto"/>
            <w:hideMark/>
          </w:tcPr>
          <w:p w14:paraId="59A9C16D" w14:textId="77777777" w:rsidR="00973E38" w:rsidRPr="00973E38" w:rsidRDefault="00973E38" w:rsidP="00973E38">
            <w:pPr>
              <w:rPr>
                <w:rFonts w:ascii="Arial" w:hAnsi="Arial" w:cs="Arial"/>
                <w:i/>
                <w:iCs/>
                <w:color w:val="000000"/>
                <w:sz w:val="22"/>
                <w:szCs w:val="22"/>
                <w:lang w:val="fr-CH" w:eastAsia="fr-CH"/>
              </w:rPr>
            </w:pPr>
            <w:proofErr w:type="spellStart"/>
            <w:r w:rsidRPr="00973E38">
              <w:rPr>
                <w:rFonts w:ascii="Arial" w:hAnsi="Arial" w:cs="Arial"/>
                <w:i/>
                <w:iCs/>
                <w:color w:val="000000"/>
                <w:sz w:val="22"/>
                <w:szCs w:val="22"/>
                <w:lang w:val="fr-CH" w:eastAsia="fr-CH"/>
              </w:rPr>
              <w:t>Cotoneaster</w:t>
            </w:r>
            <w:proofErr w:type="spellEnd"/>
            <w:r w:rsidRPr="00973E38">
              <w:rPr>
                <w:rFonts w:ascii="Arial" w:hAnsi="Arial" w:cs="Arial"/>
                <w:i/>
                <w:iCs/>
                <w:color w:val="000000"/>
                <w:sz w:val="22"/>
                <w:szCs w:val="22"/>
                <w:lang w:val="fr-CH" w:eastAsia="fr-CH"/>
              </w:rPr>
              <w:t xml:space="preserve"> </w:t>
            </w:r>
            <w:proofErr w:type="spellStart"/>
            <w:r w:rsidRPr="00973E38">
              <w:rPr>
                <w:rFonts w:ascii="Arial" w:hAnsi="Arial" w:cs="Arial"/>
                <w:i/>
                <w:iCs/>
                <w:color w:val="000000"/>
                <w:sz w:val="22"/>
                <w:szCs w:val="22"/>
                <w:lang w:val="fr-CH" w:eastAsia="fr-CH"/>
              </w:rPr>
              <w:t>horizontalis</w:t>
            </w:r>
            <w:proofErr w:type="spellEnd"/>
          </w:p>
        </w:tc>
      </w:tr>
      <w:tr w:rsidR="00973E38" w:rsidRPr="00973E38" w14:paraId="5A36742F" w14:textId="77777777" w:rsidTr="00973E38">
        <w:trPr>
          <w:trHeight w:val="30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14:paraId="05B3111E" w14:textId="77777777" w:rsidR="00973E38" w:rsidRPr="00973E38" w:rsidRDefault="00973E38" w:rsidP="00973E38">
            <w:pPr>
              <w:rPr>
                <w:rFonts w:ascii="Arial" w:hAnsi="Arial" w:cs="Arial"/>
                <w:color w:val="000000"/>
                <w:sz w:val="22"/>
                <w:szCs w:val="22"/>
                <w:lang w:val="fr-CH" w:eastAsia="fr-CH"/>
              </w:rPr>
            </w:pPr>
            <w:r w:rsidRPr="00973E38">
              <w:rPr>
                <w:rFonts w:ascii="Arial" w:hAnsi="Arial" w:cs="Arial"/>
                <w:color w:val="000000"/>
                <w:sz w:val="22"/>
                <w:szCs w:val="22"/>
                <w:lang w:val="fr-CH" w:eastAsia="fr-CH"/>
              </w:rPr>
              <w:t>Paulownia</w:t>
            </w:r>
          </w:p>
        </w:tc>
        <w:tc>
          <w:tcPr>
            <w:tcW w:w="4252" w:type="dxa"/>
            <w:tcBorders>
              <w:top w:val="single" w:sz="4" w:space="0" w:color="auto"/>
              <w:left w:val="nil"/>
              <w:bottom w:val="single" w:sz="4" w:space="0" w:color="auto"/>
              <w:right w:val="single" w:sz="4" w:space="0" w:color="auto"/>
            </w:tcBorders>
            <w:shd w:val="clear" w:color="auto" w:fill="auto"/>
            <w:hideMark/>
          </w:tcPr>
          <w:p w14:paraId="41A46153" w14:textId="77777777" w:rsidR="00973E38" w:rsidRPr="00973E38" w:rsidRDefault="00973E38" w:rsidP="00973E38">
            <w:pPr>
              <w:rPr>
                <w:rFonts w:ascii="Arial" w:hAnsi="Arial" w:cs="Arial"/>
                <w:i/>
                <w:iCs/>
                <w:color w:val="000000"/>
                <w:sz w:val="22"/>
                <w:szCs w:val="22"/>
                <w:lang w:val="fr-CH" w:eastAsia="fr-CH"/>
              </w:rPr>
            </w:pPr>
            <w:r w:rsidRPr="00973E38">
              <w:rPr>
                <w:rFonts w:ascii="Arial" w:hAnsi="Arial" w:cs="Arial"/>
                <w:i/>
                <w:iCs/>
                <w:color w:val="000000"/>
                <w:sz w:val="22"/>
                <w:szCs w:val="22"/>
                <w:lang w:val="fr-CH" w:eastAsia="fr-CH"/>
              </w:rPr>
              <w:t xml:space="preserve">Paulownia </w:t>
            </w:r>
            <w:proofErr w:type="spellStart"/>
            <w:r w:rsidRPr="00973E38">
              <w:rPr>
                <w:rFonts w:ascii="Arial" w:hAnsi="Arial" w:cs="Arial"/>
                <w:i/>
                <w:iCs/>
                <w:color w:val="000000"/>
                <w:sz w:val="22"/>
                <w:szCs w:val="22"/>
                <w:lang w:val="fr-CH" w:eastAsia="fr-CH"/>
              </w:rPr>
              <w:t>tomentosa</w:t>
            </w:r>
            <w:proofErr w:type="spellEnd"/>
          </w:p>
        </w:tc>
      </w:tr>
      <w:tr w:rsidR="00973E38" w:rsidRPr="00973E38" w14:paraId="223BABD2" w14:textId="77777777" w:rsidTr="00973E38">
        <w:trPr>
          <w:trHeight w:val="30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14:paraId="76141067" w14:textId="77777777" w:rsidR="00973E38" w:rsidRPr="00973E38" w:rsidRDefault="00973E38" w:rsidP="00973E38">
            <w:pPr>
              <w:rPr>
                <w:rFonts w:ascii="Arial" w:hAnsi="Arial" w:cs="Arial"/>
                <w:color w:val="000000"/>
                <w:sz w:val="22"/>
                <w:szCs w:val="22"/>
                <w:lang w:val="fr-CH" w:eastAsia="fr-CH"/>
              </w:rPr>
            </w:pPr>
            <w:r w:rsidRPr="00973E38">
              <w:rPr>
                <w:rFonts w:ascii="Arial" w:hAnsi="Arial" w:cs="Arial"/>
                <w:color w:val="000000"/>
                <w:sz w:val="22"/>
                <w:szCs w:val="22"/>
                <w:lang w:val="fr-CH" w:eastAsia="fr-CH"/>
              </w:rPr>
              <w:t>Bambou moyen, bambou doré</w:t>
            </w:r>
          </w:p>
        </w:tc>
        <w:tc>
          <w:tcPr>
            <w:tcW w:w="4252" w:type="dxa"/>
            <w:tcBorders>
              <w:top w:val="single" w:sz="4" w:space="0" w:color="auto"/>
              <w:left w:val="nil"/>
              <w:bottom w:val="single" w:sz="4" w:space="0" w:color="auto"/>
              <w:right w:val="single" w:sz="4" w:space="0" w:color="auto"/>
            </w:tcBorders>
            <w:shd w:val="clear" w:color="auto" w:fill="auto"/>
            <w:hideMark/>
          </w:tcPr>
          <w:p w14:paraId="7AC63DBE" w14:textId="77777777" w:rsidR="00973E38" w:rsidRPr="00973E38" w:rsidRDefault="00973E38" w:rsidP="00973E38">
            <w:pPr>
              <w:rPr>
                <w:rFonts w:ascii="Arial" w:hAnsi="Arial" w:cs="Arial"/>
                <w:i/>
                <w:iCs/>
                <w:color w:val="000000"/>
                <w:sz w:val="22"/>
                <w:szCs w:val="22"/>
                <w:lang w:val="fr-CH" w:eastAsia="fr-CH"/>
              </w:rPr>
            </w:pPr>
            <w:proofErr w:type="spellStart"/>
            <w:r w:rsidRPr="00973E38">
              <w:rPr>
                <w:rFonts w:ascii="Arial" w:hAnsi="Arial" w:cs="Arial"/>
                <w:i/>
                <w:iCs/>
                <w:color w:val="000000"/>
                <w:sz w:val="22"/>
                <w:szCs w:val="22"/>
                <w:lang w:val="fr-CH" w:eastAsia="fr-CH"/>
              </w:rPr>
              <w:t>Phyllostachys</w:t>
            </w:r>
            <w:proofErr w:type="spellEnd"/>
            <w:r w:rsidRPr="00973E38">
              <w:rPr>
                <w:rFonts w:ascii="Arial" w:hAnsi="Arial" w:cs="Arial"/>
                <w:i/>
                <w:iCs/>
                <w:color w:val="000000"/>
                <w:sz w:val="22"/>
                <w:szCs w:val="22"/>
                <w:lang w:val="fr-CH" w:eastAsia="fr-CH"/>
              </w:rPr>
              <w:t xml:space="preserve"> </w:t>
            </w:r>
            <w:proofErr w:type="spellStart"/>
            <w:r w:rsidRPr="00973E38">
              <w:rPr>
                <w:rFonts w:ascii="Arial" w:hAnsi="Arial" w:cs="Arial"/>
                <w:i/>
                <w:iCs/>
                <w:color w:val="000000"/>
                <w:sz w:val="22"/>
                <w:szCs w:val="22"/>
                <w:lang w:val="fr-CH" w:eastAsia="fr-CH"/>
              </w:rPr>
              <w:t>aurea</w:t>
            </w:r>
            <w:proofErr w:type="spellEnd"/>
          </w:p>
        </w:tc>
      </w:tr>
      <w:tr w:rsidR="00973E38" w:rsidRPr="00973E38" w14:paraId="1A513A95" w14:textId="77777777" w:rsidTr="00973E38">
        <w:trPr>
          <w:trHeight w:val="30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14:paraId="663B4C43" w14:textId="77777777" w:rsidR="00973E38" w:rsidRPr="00973E38" w:rsidRDefault="00973E38" w:rsidP="00973E38">
            <w:pPr>
              <w:rPr>
                <w:rFonts w:ascii="Arial" w:hAnsi="Arial" w:cs="Arial"/>
                <w:color w:val="000000"/>
                <w:sz w:val="22"/>
                <w:szCs w:val="22"/>
                <w:lang w:val="fr-CH" w:eastAsia="fr-CH"/>
              </w:rPr>
            </w:pPr>
            <w:r w:rsidRPr="00973E38">
              <w:rPr>
                <w:rFonts w:ascii="Arial" w:hAnsi="Arial" w:cs="Arial"/>
                <w:color w:val="000000"/>
                <w:sz w:val="22"/>
                <w:szCs w:val="22"/>
                <w:lang w:val="fr-CH" w:eastAsia="fr-CH"/>
              </w:rPr>
              <w:t>Laurier-cerise</w:t>
            </w:r>
          </w:p>
        </w:tc>
        <w:tc>
          <w:tcPr>
            <w:tcW w:w="4252" w:type="dxa"/>
            <w:tcBorders>
              <w:top w:val="single" w:sz="4" w:space="0" w:color="auto"/>
              <w:left w:val="nil"/>
              <w:bottom w:val="single" w:sz="4" w:space="0" w:color="auto"/>
              <w:right w:val="single" w:sz="4" w:space="0" w:color="auto"/>
            </w:tcBorders>
            <w:shd w:val="clear" w:color="auto" w:fill="auto"/>
            <w:hideMark/>
          </w:tcPr>
          <w:p w14:paraId="0BE9904B" w14:textId="77777777" w:rsidR="00973E38" w:rsidRPr="00973E38" w:rsidRDefault="00973E38" w:rsidP="00973E38">
            <w:pPr>
              <w:rPr>
                <w:rFonts w:ascii="Arial" w:hAnsi="Arial" w:cs="Arial"/>
                <w:i/>
                <w:iCs/>
                <w:color w:val="000000"/>
                <w:sz w:val="22"/>
                <w:szCs w:val="22"/>
                <w:lang w:val="fr-CH" w:eastAsia="fr-CH"/>
              </w:rPr>
            </w:pPr>
            <w:r w:rsidRPr="00973E38">
              <w:rPr>
                <w:rFonts w:ascii="Arial" w:hAnsi="Arial" w:cs="Arial"/>
                <w:i/>
                <w:iCs/>
                <w:color w:val="000000"/>
                <w:sz w:val="22"/>
                <w:szCs w:val="22"/>
                <w:lang w:val="fr-CH" w:eastAsia="fr-CH"/>
              </w:rPr>
              <w:t>Prunus laurocerasus</w:t>
            </w:r>
          </w:p>
        </w:tc>
      </w:tr>
      <w:tr w:rsidR="00973E38" w:rsidRPr="00973E38" w14:paraId="4A5D5696" w14:textId="77777777" w:rsidTr="00973E38">
        <w:trPr>
          <w:trHeight w:val="60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14:paraId="3941157C" w14:textId="77777777" w:rsidR="00973E38" w:rsidRPr="00973E38" w:rsidRDefault="00973E38" w:rsidP="00973E38">
            <w:pPr>
              <w:rPr>
                <w:rFonts w:ascii="Arial" w:hAnsi="Arial" w:cs="Arial"/>
                <w:color w:val="000000"/>
                <w:sz w:val="22"/>
                <w:szCs w:val="22"/>
                <w:lang w:val="fr-CH" w:eastAsia="fr-CH"/>
              </w:rPr>
            </w:pPr>
            <w:r w:rsidRPr="00973E38">
              <w:rPr>
                <w:rFonts w:ascii="Arial" w:hAnsi="Arial" w:cs="Arial"/>
                <w:color w:val="000000"/>
                <w:sz w:val="22"/>
                <w:szCs w:val="22"/>
                <w:lang w:val="fr-CH" w:eastAsia="fr-CH"/>
              </w:rPr>
              <w:t>Merisier tardif, Cerisier tardif, Cerisier noir, Cerisier d'automne</w:t>
            </w:r>
          </w:p>
        </w:tc>
        <w:tc>
          <w:tcPr>
            <w:tcW w:w="4252" w:type="dxa"/>
            <w:tcBorders>
              <w:top w:val="single" w:sz="4" w:space="0" w:color="auto"/>
              <w:left w:val="nil"/>
              <w:bottom w:val="single" w:sz="4" w:space="0" w:color="auto"/>
              <w:right w:val="single" w:sz="4" w:space="0" w:color="auto"/>
            </w:tcBorders>
            <w:shd w:val="clear" w:color="auto" w:fill="auto"/>
            <w:hideMark/>
          </w:tcPr>
          <w:p w14:paraId="10E20819" w14:textId="77777777" w:rsidR="00973E38" w:rsidRPr="00973E38" w:rsidRDefault="00973E38" w:rsidP="00973E38">
            <w:pPr>
              <w:rPr>
                <w:rFonts w:ascii="Arial" w:hAnsi="Arial" w:cs="Arial"/>
                <w:i/>
                <w:iCs/>
                <w:color w:val="000000"/>
                <w:sz w:val="22"/>
                <w:szCs w:val="22"/>
                <w:lang w:val="fr-CH" w:eastAsia="fr-CH"/>
              </w:rPr>
            </w:pPr>
            <w:r w:rsidRPr="00973E38">
              <w:rPr>
                <w:rFonts w:ascii="Arial" w:hAnsi="Arial" w:cs="Arial"/>
                <w:i/>
                <w:iCs/>
                <w:color w:val="000000"/>
                <w:sz w:val="22"/>
                <w:szCs w:val="22"/>
                <w:lang w:val="fr-CH" w:eastAsia="fr-CH"/>
              </w:rPr>
              <w:t xml:space="preserve">Prunus </w:t>
            </w:r>
            <w:proofErr w:type="spellStart"/>
            <w:r w:rsidRPr="00973E38">
              <w:rPr>
                <w:rFonts w:ascii="Arial" w:hAnsi="Arial" w:cs="Arial"/>
                <w:i/>
                <w:iCs/>
                <w:color w:val="000000"/>
                <w:sz w:val="22"/>
                <w:szCs w:val="22"/>
                <w:lang w:val="fr-CH" w:eastAsia="fr-CH"/>
              </w:rPr>
              <w:t>serotina</w:t>
            </w:r>
            <w:proofErr w:type="spellEnd"/>
          </w:p>
        </w:tc>
      </w:tr>
      <w:tr w:rsidR="00973E38" w:rsidRPr="00973E38" w14:paraId="61D01DA5" w14:textId="77777777" w:rsidTr="00973E38">
        <w:trPr>
          <w:trHeight w:val="30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14:paraId="79CF9879" w14:textId="77777777" w:rsidR="00973E38" w:rsidRPr="00973E38" w:rsidRDefault="00973E38" w:rsidP="00973E38">
            <w:pPr>
              <w:rPr>
                <w:rFonts w:ascii="Arial" w:hAnsi="Arial" w:cs="Arial"/>
                <w:color w:val="000000"/>
                <w:sz w:val="22"/>
                <w:szCs w:val="22"/>
                <w:lang w:val="fr-CH" w:eastAsia="fr-CH"/>
              </w:rPr>
            </w:pPr>
            <w:r w:rsidRPr="00973E38">
              <w:rPr>
                <w:rFonts w:ascii="Arial" w:hAnsi="Arial" w:cs="Arial"/>
                <w:color w:val="000000"/>
                <w:sz w:val="22"/>
                <w:szCs w:val="22"/>
                <w:lang w:val="fr-CH" w:eastAsia="fr-CH"/>
              </w:rPr>
              <w:t>Bambou du Japon</w:t>
            </w:r>
          </w:p>
        </w:tc>
        <w:tc>
          <w:tcPr>
            <w:tcW w:w="4252" w:type="dxa"/>
            <w:tcBorders>
              <w:top w:val="single" w:sz="4" w:space="0" w:color="auto"/>
              <w:left w:val="nil"/>
              <w:bottom w:val="single" w:sz="4" w:space="0" w:color="auto"/>
              <w:right w:val="single" w:sz="4" w:space="0" w:color="auto"/>
            </w:tcBorders>
            <w:shd w:val="clear" w:color="auto" w:fill="auto"/>
            <w:hideMark/>
          </w:tcPr>
          <w:p w14:paraId="2C194DF3" w14:textId="77777777" w:rsidR="00973E38" w:rsidRPr="00973E38" w:rsidRDefault="00973E38" w:rsidP="00973E38">
            <w:pPr>
              <w:rPr>
                <w:rFonts w:ascii="Arial" w:hAnsi="Arial" w:cs="Arial"/>
                <w:i/>
                <w:iCs/>
                <w:color w:val="000000"/>
                <w:sz w:val="22"/>
                <w:szCs w:val="22"/>
                <w:lang w:val="fr-CH" w:eastAsia="fr-CH"/>
              </w:rPr>
            </w:pPr>
            <w:proofErr w:type="spellStart"/>
            <w:r w:rsidRPr="00973E38">
              <w:rPr>
                <w:rFonts w:ascii="Arial" w:hAnsi="Arial" w:cs="Arial"/>
                <w:i/>
                <w:iCs/>
                <w:color w:val="000000"/>
                <w:sz w:val="22"/>
                <w:szCs w:val="22"/>
                <w:lang w:val="fr-CH" w:eastAsia="fr-CH"/>
              </w:rPr>
              <w:t>Pseudosasa</w:t>
            </w:r>
            <w:proofErr w:type="spellEnd"/>
            <w:r w:rsidRPr="00973E38">
              <w:rPr>
                <w:rFonts w:ascii="Arial" w:hAnsi="Arial" w:cs="Arial"/>
                <w:i/>
                <w:iCs/>
                <w:color w:val="000000"/>
                <w:sz w:val="22"/>
                <w:szCs w:val="22"/>
                <w:lang w:val="fr-CH" w:eastAsia="fr-CH"/>
              </w:rPr>
              <w:t xml:space="preserve"> </w:t>
            </w:r>
            <w:proofErr w:type="spellStart"/>
            <w:r w:rsidRPr="00973E38">
              <w:rPr>
                <w:rFonts w:ascii="Arial" w:hAnsi="Arial" w:cs="Arial"/>
                <w:i/>
                <w:iCs/>
                <w:color w:val="000000"/>
                <w:sz w:val="22"/>
                <w:szCs w:val="22"/>
                <w:lang w:val="fr-CH" w:eastAsia="fr-CH"/>
              </w:rPr>
              <w:t>japonica</w:t>
            </w:r>
            <w:proofErr w:type="spellEnd"/>
            <w:r w:rsidRPr="00973E38">
              <w:rPr>
                <w:rFonts w:ascii="Arial" w:hAnsi="Arial" w:cs="Arial"/>
                <w:i/>
                <w:iCs/>
                <w:color w:val="000000"/>
                <w:sz w:val="22"/>
                <w:szCs w:val="22"/>
                <w:lang w:val="fr-CH" w:eastAsia="fr-CH"/>
              </w:rPr>
              <w:t xml:space="preserve"> </w:t>
            </w:r>
          </w:p>
        </w:tc>
      </w:tr>
      <w:tr w:rsidR="00973E38" w:rsidRPr="00973E38" w14:paraId="4D844806" w14:textId="77777777" w:rsidTr="00973E38">
        <w:trPr>
          <w:trHeight w:val="30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14:paraId="080E2FE4" w14:textId="77777777" w:rsidR="00973E38" w:rsidRPr="00973E38" w:rsidRDefault="00973E38" w:rsidP="00973E38">
            <w:pPr>
              <w:rPr>
                <w:rFonts w:ascii="Arial" w:hAnsi="Arial" w:cs="Arial"/>
                <w:color w:val="000000"/>
                <w:sz w:val="22"/>
                <w:szCs w:val="22"/>
                <w:lang w:val="fr-CH" w:eastAsia="fr-CH"/>
              </w:rPr>
            </w:pPr>
            <w:proofErr w:type="spellStart"/>
            <w:r w:rsidRPr="00973E38">
              <w:rPr>
                <w:rFonts w:ascii="Arial" w:hAnsi="Arial" w:cs="Arial"/>
                <w:color w:val="000000"/>
                <w:sz w:val="22"/>
                <w:szCs w:val="22"/>
                <w:lang w:val="fr-CH" w:eastAsia="fr-CH"/>
              </w:rPr>
              <w:t>Puéraire</w:t>
            </w:r>
            <w:proofErr w:type="spellEnd"/>
            <w:r w:rsidRPr="00973E38">
              <w:rPr>
                <w:rFonts w:ascii="Arial" w:hAnsi="Arial" w:cs="Arial"/>
                <w:color w:val="000000"/>
                <w:sz w:val="22"/>
                <w:szCs w:val="22"/>
                <w:lang w:val="fr-CH" w:eastAsia="fr-CH"/>
              </w:rPr>
              <w:t xml:space="preserve"> hérissée</w:t>
            </w:r>
          </w:p>
        </w:tc>
        <w:tc>
          <w:tcPr>
            <w:tcW w:w="4252" w:type="dxa"/>
            <w:tcBorders>
              <w:top w:val="single" w:sz="4" w:space="0" w:color="auto"/>
              <w:left w:val="nil"/>
              <w:bottom w:val="single" w:sz="4" w:space="0" w:color="auto"/>
              <w:right w:val="single" w:sz="4" w:space="0" w:color="auto"/>
            </w:tcBorders>
            <w:shd w:val="clear" w:color="auto" w:fill="auto"/>
            <w:hideMark/>
          </w:tcPr>
          <w:p w14:paraId="234FF55A" w14:textId="77777777" w:rsidR="00973E38" w:rsidRPr="00973E38" w:rsidRDefault="00973E38" w:rsidP="00973E38">
            <w:pPr>
              <w:rPr>
                <w:rFonts w:ascii="Arial" w:hAnsi="Arial" w:cs="Arial"/>
                <w:i/>
                <w:iCs/>
                <w:sz w:val="22"/>
                <w:szCs w:val="22"/>
                <w:lang w:val="fr-CH" w:eastAsia="fr-CH"/>
              </w:rPr>
            </w:pPr>
            <w:proofErr w:type="spellStart"/>
            <w:r w:rsidRPr="00973E38">
              <w:rPr>
                <w:rFonts w:ascii="Arial" w:hAnsi="Arial" w:cs="Arial"/>
                <w:i/>
                <w:iCs/>
                <w:sz w:val="22"/>
                <w:szCs w:val="22"/>
                <w:lang w:val="fr-CH" w:eastAsia="fr-CH"/>
              </w:rPr>
              <w:t>Pueraria</w:t>
            </w:r>
            <w:proofErr w:type="spellEnd"/>
            <w:r w:rsidRPr="00973E38">
              <w:rPr>
                <w:rFonts w:ascii="Arial" w:hAnsi="Arial" w:cs="Arial"/>
                <w:i/>
                <w:iCs/>
                <w:sz w:val="22"/>
                <w:szCs w:val="22"/>
                <w:lang w:val="fr-CH" w:eastAsia="fr-CH"/>
              </w:rPr>
              <w:t xml:space="preserve"> </w:t>
            </w:r>
            <w:proofErr w:type="spellStart"/>
            <w:r w:rsidRPr="00973E38">
              <w:rPr>
                <w:rFonts w:ascii="Arial" w:hAnsi="Arial" w:cs="Arial"/>
                <w:i/>
                <w:iCs/>
                <w:sz w:val="22"/>
                <w:szCs w:val="22"/>
                <w:lang w:val="fr-CH" w:eastAsia="fr-CH"/>
              </w:rPr>
              <w:t>lobata</w:t>
            </w:r>
            <w:proofErr w:type="spellEnd"/>
            <w:r w:rsidRPr="00973E38">
              <w:rPr>
                <w:rFonts w:ascii="Arial" w:hAnsi="Arial" w:cs="Arial"/>
                <w:i/>
                <w:iCs/>
                <w:sz w:val="22"/>
                <w:szCs w:val="22"/>
                <w:lang w:val="fr-CH" w:eastAsia="fr-CH"/>
              </w:rPr>
              <w:t xml:space="preserve"> </w:t>
            </w:r>
          </w:p>
        </w:tc>
      </w:tr>
      <w:tr w:rsidR="00973E38" w:rsidRPr="00973E38" w14:paraId="255C1F4E" w14:textId="77777777" w:rsidTr="00973E38">
        <w:trPr>
          <w:trHeight w:val="90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14:paraId="66CBEF36" w14:textId="77777777" w:rsidR="00973E38" w:rsidRPr="00973E38" w:rsidRDefault="00973E38" w:rsidP="00973E38">
            <w:pPr>
              <w:rPr>
                <w:rFonts w:ascii="Arial" w:hAnsi="Arial" w:cs="Arial"/>
                <w:color w:val="000000"/>
                <w:sz w:val="22"/>
                <w:szCs w:val="22"/>
                <w:lang w:val="fr-CH" w:eastAsia="fr-CH"/>
              </w:rPr>
            </w:pPr>
            <w:r w:rsidRPr="00973E38">
              <w:rPr>
                <w:rFonts w:ascii="Arial" w:hAnsi="Arial" w:cs="Arial"/>
                <w:color w:val="000000"/>
                <w:sz w:val="22"/>
                <w:szCs w:val="22"/>
                <w:lang w:val="fr-CH" w:eastAsia="fr-CH"/>
              </w:rPr>
              <w:t>Renouées asiatiques</w:t>
            </w:r>
            <w:r w:rsidRPr="00973E38">
              <w:rPr>
                <w:rFonts w:ascii="Arial" w:hAnsi="Arial" w:cs="Arial"/>
                <w:color w:val="000000"/>
                <w:sz w:val="22"/>
                <w:szCs w:val="22"/>
                <w:lang w:val="fr-CH" w:eastAsia="fr-CH"/>
              </w:rPr>
              <w:br/>
              <w:t xml:space="preserve">hybrides </w:t>
            </w:r>
            <w:proofErr w:type="spellStart"/>
            <w:r w:rsidRPr="00973E38">
              <w:rPr>
                <w:rFonts w:ascii="Arial" w:hAnsi="Arial" w:cs="Arial"/>
                <w:color w:val="000000"/>
                <w:sz w:val="22"/>
                <w:szCs w:val="22"/>
                <w:lang w:val="fr-CH" w:eastAsia="fr-CH"/>
              </w:rPr>
              <w:t>incl</w:t>
            </w:r>
            <w:proofErr w:type="spellEnd"/>
          </w:p>
        </w:tc>
        <w:tc>
          <w:tcPr>
            <w:tcW w:w="4252" w:type="dxa"/>
            <w:tcBorders>
              <w:top w:val="single" w:sz="4" w:space="0" w:color="auto"/>
              <w:left w:val="nil"/>
              <w:bottom w:val="single" w:sz="4" w:space="0" w:color="auto"/>
              <w:right w:val="single" w:sz="4" w:space="0" w:color="auto"/>
            </w:tcBorders>
            <w:shd w:val="clear" w:color="auto" w:fill="auto"/>
            <w:hideMark/>
          </w:tcPr>
          <w:p w14:paraId="38A4CD13" w14:textId="77777777" w:rsidR="00973E38" w:rsidRPr="00973E38" w:rsidRDefault="00973E38" w:rsidP="00973E38">
            <w:pPr>
              <w:rPr>
                <w:rFonts w:ascii="Arial" w:hAnsi="Arial" w:cs="Arial"/>
                <w:i/>
                <w:iCs/>
                <w:sz w:val="22"/>
                <w:szCs w:val="22"/>
                <w:lang w:val="fr-CH" w:eastAsia="fr-CH"/>
              </w:rPr>
            </w:pPr>
            <w:proofErr w:type="spellStart"/>
            <w:r w:rsidRPr="00973E38">
              <w:rPr>
                <w:rFonts w:ascii="Arial" w:hAnsi="Arial" w:cs="Arial"/>
                <w:i/>
                <w:iCs/>
                <w:sz w:val="22"/>
                <w:szCs w:val="22"/>
                <w:lang w:val="fr-CH" w:eastAsia="fr-CH"/>
              </w:rPr>
              <w:t>Reynoutria</w:t>
            </w:r>
            <w:proofErr w:type="spellEnd"/>
            <w:r w:rsidRPr="00973E38">
              <w:rPr>
                <w:rFonts w:ascii="Arial" w:hAnsi="Arial" w:cs="Arial"/>
                <w:i/>
                <w:iCs/>
                <w:sz w:val="22"/>
                <w:szCs w:val="22"/>
                <w:lang w:val="fr-CH" w:eastAsia="fr-CH"/>
              </w:rPr>
              <w:t xml:space="preserve"> </w:t>
            </w:r>
            <w:proofErr w:type="spellStart"/>
            <w:r w:rsidRPr="00973E38">
              <w:rPr>
                <w:rFonts w:ascii="Arial" w:hAnsi="Arial" w:cs="Arial"/>
                <w:i/>
                <w:iCs/>
                <w:sz w:val="22"/>
                <w:szCs w:val="22"/>
                <w:lang w:val="fr-CH" w:eastAsia="fr-CH"/>
              </w:rPr>
              <w:t>spp</w:t>
            </w:r>
            <w:proofErr w:type="spellEnd"/>
            <w:r w:rsidRPr="00973E38">
              <w:rPr>
                <w:rFonts w:ascii="Arial" w:hAnsi="Arial" w:cs="Arial"/>
                <w:i/>
                <w:iCs/>
                <w:sz w:val="22"/>
                <w:szCs w:val="22"/>
                <w:lang w:val="fr-CH" w:eastAsia="fr-CH"/>
              </w:rPr>
              <w:t>.</w:t>
            </w:r>
            <w:r w:rsidRPr="00973E38">
              <w:rPr>
                <w:rFonts w:ascii="Arial" w:hAnsi="Arial" w:cs="Arial"/>
                <w:i/>
                <w:iCs/>
                <w:sz w:val="22"/>
                <w:szCs w:val="22"/>
                <w:lang w:val="fr-CH" w:eastAsia="fr-CH"/>
              </w:rPr>
              <w:br/>
              <w:t xml:space="preserve">(Fallopia </w:t>
            </w:r>
            <w:proofErr w:type="spellStart"/>
            <w:r w:rsidRPr="00973E38">
              <w:rPr>
                <w:rFonts w:ascii="Arial" w:hAnsi="Arial" w:cs="Arial"/>
                <w:i/>
                <w:iCs/>
                <w:sz w:val="22"/>
                <w:szCs w:val="22"/>
                <w:lang w:val="fr-CH" w:eastAsia="fr-CH"/>
              </w:rPr>
              <w:t>spp</w:t>
            </w:r>
            <w:proofErr w:type="spellEnd"/>
            <w:r w:rsidRPr="00973E38">
              <w:rPr>
                <w:rFonts w:ascii="Arial" w:hAnsi="Arial" w:cs="Arial"/>
                <w:i/>
                <w:iCs/>
                <w:sz w:val="22"/>
                <w:szCs w:val="22"/>
                <w:lang w:val="fr-CH" w:eastAsia="fr-CH"/>
              </w:rPr>
              <w:t xml:space="preserve">., Polygonum </w:t>
            </w:r>
            <w:proofErr w:type="spellStart"/>
            <w:r w:rsidRPr="00973E38">
              <w:rPr>
                <w:rFonts w:ascii="Arial" w:hAnsi="Arial" w:cs="Arial"/>
                <w:i/>
                <w:iCs/>
                <w:sz w:val="22"/>
                <w:szCs w:val="22"/>
                <w:lang w:val="fr-CH" w:eastAsia="fr-CH"/>
              </w:rPr>
              <w:t>polystachyum</w:t>
            </w:r>
            <w:proofErr w:type="spellEnd"/>
            <w:r w:rsidRPr="00973E38">
              <w:rPr>
                <w:rFonts w:ascii="Arial" w:hAnsi="Arial" w:cs="Arial"/>
                <w:i/>
                <w:iCs/>
                <w:sz w:val="22"/>
                <w:szCs w:val="22"/>
                <w:lang w:val="fr-CH" w:eastAsia="fr-CH"/>
              </w:rPr>
              <w:t>, P. cuspidatum,</w:t>
            </w:r>
            <w:r w:rsidRPr="00973E38">
              <w:rPr>
                <w:rFonts w:ascii="Arial" w:hAnsi="Arial" w:cs="Arial"/>
                <w:i/>
                <w:iCs/>
                <w:sz w:val="22"/>
                <w:szCs w:val="22"/>
                <w:lang w:val="fr-CH" w:eastAsia="fr-CH"/>
              </w:rPr>
              <w:br/>
              <w:t xml:space="preserve">P. </w:t>
            </w:r>
            <w:proofErr w:type="spellStart"/>
            <w:r w:rsidRPr="00973E38">
              <w:rPr>
                <w:rFonts w:ascii="Arial" w:hAnsi="Arial" w:cs="Arial"/>
                <w:i/>
                <w:iCs/>
                <w:sz w:val="22"/>
                <w:szCs w:val="22"/>
                <w:lang w:val="fr-CH" w:eastAsia="fr-CH"/>
              </w:rPr>
              <w:t>perfoliatum</w:t>
            </w:r>
            <w:proofErr w:type="spellEnd"/>
            <w:r w:rsidRPr="00973E38">
              <w:rPr>
                <w:rFonts w:ascii="Arial" w:hAnsi="Arial" w:cs="Arial"/>
                <w:i/>
                <w:iCs/>
                <w:sz w:val="22"/>
                <w:szCs w:val="22"/>
                <w:lang w:val="fr-CH" w:eastAsia="fr-CH"/>
              </w:rPr>
              <w:t>)</w:t>
            </w:r>
          </w:p>
        </w:tc>
      </w:tr>
      <w:tr w:rsidR="00973E38" w:rsidRPr="00973E38" w14:paraId="654484A6" w14:textId="77777777" w:rsidTr="00973E38">
        <w:trPr>
          <w:trHeight w:val="60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14:paraId="5A29BF29" w14:textId="77777777" w:rsidR="00973E38" w:rsidRPr="00973E38" w:rsidRDefault="00973E38" w:rsidP="00973E38">
            <w:pPr>
              <w:rPr>
                <w:rFonts w:ascii="Arial" w:hAnsi="Arial" w:cs="Arial"/>
                <w:color w:val="000000"/>
                <w:sz w:val="22"/>
                <w:szCs w:val="22"/>
                <w:lang w:val="fr-CH" w:eastAsia="fr-CH"/>
              </w:rPr>
            </w:pPr>
            <w:r w:rsidRPr="00973E38">
              <w:rPr>
                <w:rFonts w:ascii="Arial" w:hAnsi="Arial" w:cs="Arial"/>
                <w:color w:val="000000"/>
                <w:sz w:val="22"/>
                <w:szCs w:val="22"/>
                <w:lang w:val="fr-CH" w:eastAsia="fr-CH"/>
              </w:rPr>
              <w:t>Sumac, Vinaigrier, Sumac de Virginie, Sumac amarante, Fausse massette</w:t>
            </w:r>
          </w:p>
        </w:tc>
        <w:tc>
          <w:tcPr>
            <w:tcW w:w="4252" w:type="dxa"/>
            <w:tcBorders>
              <w:top w:val="single" w:sz="4" w:space="0" w:color="auto"/>
              <w:left w:val="nil"/>
              <w:bottom w:val="single" w:sz="4" w:space="0" w:color="auto"/>
              <w:right w:val="single" w:sz="4" w:space="0" w:color="auto"/>
            </w:tcBorders>
            <w:shd w:val="clear" w:color="auto" w:fill="auto"/>
            <w:hideMark/>
          </w:tcPr>
          <w:p w14:paraId="0E978135" w14:textId="77777777" w:rsidR="00973E38" w:rsidRPr="00973E38" w:rsidRDefault="00973E38" w:rsidP="00973E38">
            <w:pPr>
              <w:rPr>
                <w:rFonts w:ascii="Arial" w:hAnsi="Arial" w:cs="Arial"/>
                <w:i/>
                <w:iCs/>
                <w:sz w:val="22"/>
                <w:szCs w:val="22"/>
                <w:lang w:val="fr-CH" w:eastAsia="fr-CH"/>
              </w:rPr>
            </w:pPr>
            <w:proofErr w:type="spellStart"/>
            <w:r w:rsidRPr="00973E38">
              <w:rPr>
                <w:rFonts w:ascii="Arial" w:hAnsi="Arial" w:cs="Arial"/>
                <w:i/>
                <w:iCs/>
                <w:sz w:val="22"/>
                <w:szCs w:val="22"/>
                <w:lang w:val="fr-CH" w:eastAsia="fr-CH"/>
              </w:rPr>
              <w:t>Rhus</w:t>
            </w:r>
            <w:proofErr w:type="spellEnd"/>
            <w:r w:rsidRPr="00973E38">
              <w:rPr>
                <w:rFonts w:ascii="Arial" w:hAnsi="Arial" w:cs="Arial"/>
                <w:i/>
                <w:iCs/>
                <w:sz w:val="22"/>
                <w:szCs w:val="22"/>
                <w:lang w:val="fr-CH" w:eastAsia="fr-CH"/>
              </w:rPr>
              <w:t xml:space="preserve"> </w:t>
            </w:r>
            <w:proofErr w:type="spellStart"/>
            <w:r w:rsidRPr="00973E38">
              <w:rPr>
                <w:rFonts w:ascii="Arial" w:hAnsi="Arial" w:cs="Arial"/>
                <w:i/>
                <w:iCs/>
                <w:sz w:val="22"/>
                <w:szCs w:val="22"/>
                <w:lang w:val="fr-CH" w:eastAsia="fr-CH"/>
              </w:rPr>
              <w:t>typhina</w:t>
            </w:r>
            <w:proofErr w:type="spellEnd"/>
          </w:p>
        </w:tc>
      </w:tr>
      <w:tr w:rsidR="00973E38" w:rsidRPr="00973E38" w14:paraId="079F142A" w14:textId="77777777" w:rsidTr="00973E38">
        <w:trPr>
          <w:trHeight w:val="60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14:paraId="10A1CF91" w14:textId="77777777" w:rsidR="00973E38" w:rsidRPr="00973E38" w:rsidRDefault="00973E38" w:rsidP="00973E38">
            <w:pPr>
              <w:rPr>
                <w:rFonts w:ascii="Arial" w:hAnsi="Arial" w:cs="Arial"/>
                <w:sz w:val="22"/>
                <w:szCs w:val="22"/>
                <w:lang w:val="fr-CH" w:eastAsia="fr-CH"/>
              </w:rPr>
            </w:pPr>
            <w:r w:rsidRPr="00973E38">
              <w:rPr>
                <w:rFonts w:ascii="Arial" w:hAnsi="Arial" w:cs="Arial"/>
                <w:sz w:val="22"/>
                <w:szCs w:val="22"/>
                <w:lang w:val="fr-CH" w:eastAsia="fr-CH"/>
              </w:rPr>
              <w:t>Robinier, Robinier faux-acacia, Cassie, Carouge, Acacia du pays, Acacia</w:t>
            </w:r>
          </w:p>
        </w:tc>
        <w:tc>
          <w:tcPr>
            <w:tcW w:w="4252" w:type="dxa"/>
            <w:tcBorders>
              <w:top w:val="single" w:sz="4" w:space="0" w:color="auto"/>
              <w:left w:val="nil"/>
              <w:bottom w:val="single" w:sz="4" w:space="0" w:color="auto"/>
              <w:right w:val="single" w:sz="4" w:space="0" w:color="auto"/>
            </w:tcBorders>
            <w:shd w:val="clear" w:color="auto" w:fill="auto"/>
            <w:hideMark/>
          </w:tcPr>
          <w:p w14:paraId="2AA4996F" w14:textId="77777777" w:rsidR="00973E38" w:rsidRPr="00973E38" w:rsidRDefault="00973E38" w:rsidP="00973E38">
            <w:pPr>
              <w:rPr>
                <w:rFonts w:ascii="Arial" w:hAnsi="Arial" w:cs="Arial"/>
                <w:i/>
                <w:iCs/>
                <w:sz w:val="22"/>
                <w:szCs w:val="22"/>
                <w:lang w:val="fr-CH" w:eastAsia="fr-CH"/>
              </w:rPr>
            </w:pPr>
            <w:r w:rsidRPr="00973E38">
              <w:rPr>
                <w:rFonts w:ascii="Arial" w:hAnsi="Arial" w:cs="Arial"/>
                <w:i/>
                <w:iCs/>
                <w:sz w:val="22"/>
                <w:szCs w:val="22"/>
                <w:lang w:val="fr-CH" w:eastAsia="fr-CH"/>
              </w:rPr>
              <w:t>Robinia pseudoacacia</w:t>
            </w:r>
          </w:p>
        </w:tc>
      </w:tr>
      <w:tr w:rsidR="00973E38" w:rsidRPr="00973E38" w14:paraId="633BE99B" w14:textId="77777777" w:rsidTr="00973E38">
        <w:trPr>
          <w:trHeight w:val="30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14:paraId="7CD544C1" w14:textId="77777777" w:rsidR="00973E38" w:rsidRPr="00973E38" w:rsidRDefault="00973E38" w:rsidP="00973E38">
            <w:pPr>
              <w:rPr>
                <w:rFonts w:ascii="Arial" w:hAnsi="Arial" w:cs="Arial"/>
                <w:color w:val="000000"/>
                <w:sz w:val="22"/>
                <w:szCs w:val="22"/>
                <w:lang w:val="fr-CH" w:eastAsia="fr-CH"/>
              </w:rPr>
            </w:pPr>
            <w:r w:rsidRPr="00973E38">
              <w:rPr>
                <w:rFonts w:ascii="Arial" w:hAnsi="Arial" w:cs="Arial"/>
                <w:color w:val="000000"/>
                <w:sz w:val="22"/>
                <w:szCs w:val="22"/>
                <w:lang w:val="fr-CH" w:eastAsia="fr-CH"/>
              </w:rPr>
              <w:t>Ronce d'Arménie</w:t>
            </w:r>
          </w:p>
        </w:tc>
        <w:tc>
          <w:tcPr>
            <w:tcW w:w="4252" w:type="dxa"/>
            <w:tcBorders>
              <w:top w:val="single" w:sz="4" w:space="0" w:color="auto"/>
              <w:left w:val="nil"/>
              <w:bottom w:val="single" w:sz="4" w:space="0" w:color="auto"/>
              <w:right w:val="single" w:sz="4" w:space="0" w:color="auto"/>
            </w:tcBorders>
            <w:shd w:val="clear" w:color="auto" w:fill="auto"/>
            <w:hideMark/>
          </w:tcPr>
          <w:p w14:paraId="1CBB947B" w14:textId="77777777" w:rsidR="00973E38" w:rsidRPr="00973E38" w:rsidRDefault="00973E38" w:rsidP="00973E38">
            <w:pPr>
              <w:rPr>
                <w:rFonts w:ascii="Arial" w:hAnsi="Arial" w:cs="Arial"/>
                <w:i/>
                <w:iCs/>
                <w:color w:val="000000"/>
                <w:sz w:val="22"/>
                <w:szCs w:val="22"/>
                <w:lang w:val="fr-CH" w:eastAsia="fr-CH"/>
              </w:rPr>
            </w:pPr>
            <w:r w:rsidRPr="00973E38">
              <w:rPr>
                <w:rFonts w:ascii="Arial" w:hAnsi="Arial" w:cs="Arial"/>
                <w:i/>
                <w:iCs/>
                <w:color w:val="000000"/>
                <w:sz w:val="22"/>
                <w:szCs w:val="22"/>
                <w:lang w:val="fr-CH" w:eastAsia="fr-CH"/>
              </w:rPr>
              <w:t xml:space="preserve">Rubus </w:t>
            </w:r>
            <w:proofErr w:type="spellStart"/>
            <w:r w:rsidRPr="00973E38">
              <w:rPr>
                <w:rFonts w:ascii="Arial" w:hAnsi="Arial" w:cs="Arial"/>
                <w:i/>
                <w:iCs/>
                <w:color w:val="000000"/>
                <w:sz w:val="22"/>
                <w:szCs w:val="22"/>
                <w:lang w:val="fr-CH" w:eastAsia="fr-CH"/>
              </w:rPr>
              <w:t>armeniacus</w:t>
            </w:r>
            <w:proofErr w:type="spellEnd"/>
          </w:p>
        </w:tc>
      </w:tr>
      <w:tr w:rsidR="00973E38" w:rsidRPr="00973E38" w14:paraId="49AA2BBA" w14:textId="77777777" w:rsidTr="00973E38">
        <w:trPr>
          <w:trHeight w:val="60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14:paraId="0C7DBE9F" w14:textId="77777777" w:rsidR="00973E38" w:rsidRPr="00973E38" w:rsidRDefault="00973E38" w:rsidP="00973E38">
            <w:pPr>
              <w:rPr>
                <w:rFonts w:ascii="Arial" w:hAnsi="Arial" w:cs="Arial"/>
                <w:color w:val="000000"/>
                <w:sz w:val="22"/>
                <w:szCs w:val="22"/>
                <w:lang w:val="fr-CH" w:eastAsia="fr-CH"/>
              </w:rPr>
            </w:pPr>
            <w:r w:rsidRPr="00973E38">
              <w:rPr>
                <w:rFonts w:ascii="Arial" w:hAnsi="Arial" w:cs="Arial"/>
                <w:color w:val="000000"/>
                <w:sz w:val="22"/>
                <w:szCs w:val="22"/>
                <w:lang w:val="fr-CH" w:eastAsia="fr-CH"/>
              </w:rPr>
              <w:t xml:space="preserve">Palmier chanvre, Palmier de Chine, Palmier de </w:t>
            </w:r>
            <w:proofErr w:type="spellStart"/>
            <w:r w:rsidRPr="00973E38">
              <w:rPr>
                <w:rFonts w:ascii="Arial" w:hAnsi="Arial" w:cs="Arial"/>
                <w:color w:val="000000"/>
                <w:sz w:val="22"/>
                <w:szCs w:val="22"/>
                <w:lang w:val="fr-CH" w:eastAsia="fr-CH"/>
              </w:rPr>
              <w:t>Chusan</w:t>
            </w:r>
            <w:proofErr w:type="spellEnd"/>
          </w:p>
        </w:tc>
        <w:tc>
          <w:tcPr>
            <w:tcW w:w="4252" w:type="dxa"/>
            <w:tcBorders>
              <w:top w:val="single" w:sz="4" w:space="0" w:color="auto"/>
              <w:left w:val="nil"/>
              <w:bottom w:val="single" w:sz="4" w:space="0" w:color="auto"/>
              <w:right w:val="single" w:sz="4" w:space="0" w:color="auto"/>
            </w:tcBorders>
            <w:shd w:val="clear" w:color="auto" w:fill="auto"/>
            <w:hideMark/>
          </w:tcPr>
          <w:p w14:paraId="4F068F09" w14:textId="77777777" w:rsidR="00973E38" w:rsidRPr="00973E38" w:rsidRDefault="00973E38" w:rsidP="00973E38">
            <w:pPr>
              <w:rPr>
                <w:rFonts w:ascii="Arial" w:hAnsi="Arial" w:cs="Arial"/>
                <w:i/>
                <w:iCs/>
                <w:sz w:val="22"/>
                <w:szCs w:val="22"/>
                <w:lang w:val="fr-CH" w:eastAsia="fr-CH"/>
              </w:rPr>
            </w:pPr>
            <w:proofErr w:type="spellStart"/>
            <w:r w:rsidRPr="00973E38">
              <w:rPr>
                <w:rFonts w:ascii="Arial" w:hAnsi="Arial" w:cs="Arial"/>
                <w:i/>
                <w:iCs/>
                <w:sz w:val="22"/>
                <w:szCs w:val="22"/>
                <w:lang w:val="fr-CH" w:eastAsia="fr-CH"/>
              </w:rPr>
              <w:t>Trachycarpus</w:t>
            </w:r>
            <w:proofErr w:type="spellEnd"/>
            <w:r w:rsidRPr="00973E38">
              <w:rPr>
                <w:rFonts w:ascii="Arial" w:hAnsi="Arial" w:cs="Arial"/>
                <w:i/>
                <w:iCs/>
                <w:sz w:val="22"/>
                <w:szCs w:val="22"/>
                <w:lang w:val="fr-CH" w:eastAsia="fr-CH"/>
              </w:rPr>
              <w:t xml:space="preserve"> </w:t>
            </w:r>
            <w:proofErr w:type="spellStart"/>
            <w:r w:rsidRPr="00973E38">
              <w:rPr>
                <w:rFonts w:ascii="Arial" w:hAnsi="Arial" w:cs="Arial"/>
                <w:i/>
                <w:iCs/>
                <w:sz w:val="22"/>
                <w:szCs w:val="22"/>
                <w:lang w:val="fr-CH" w:eastAsia="fr-CH"/>
              </w:rPr>
              <w:t>fortunei</w:t>
            </w:r>
            <w:proofErr w:type="spellEnd"/>
          </w:p>
        </w:tc>
      </w:tr>
      <w:tr w:rsidR="00973E38" w:rsidRPr="00973E38" w14:paraId="64B5595A" w14:textId="77777777" w:rsidTr="00973E38">
        <w:trPr>
          <w:trHeight w:val="30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14:paraId="205C6826" w14:textId="77777777" w:rsidR="00973E38" w:rsidRPr="00973E38" w:rsidRDefault="00973E38" w:rsidP="00973E38">
            <w:pPr>
              <w:rPr>
                <w:rFonts w:ascii="Arial" w:hAnsi="Arial" w:cs="Arial"/>
                <w:color w:val="000000"/>
                <w:sz w:val="22"/>
                <w:szCs w:val="22"/>
                <w:lang w:val="fr-CH" w:eastAsia="fr-CH"/>
              </w:rPr>
            </w:pPr>
            <w:r w:rsidRPr="00973E38">
              <w:rPr>
                <w:rFonts w:ascii="Arial" w:hAnsi="Arial" w:cs="Arial"/>
                <w:color w:val="000000"/>
                <w:sz w:val="22"/>
                <w:szCs w:val="22"/>
                <w:lang w:val="fr-CH" w:eastAsia="fr-CH"/>
              </w:rPr>
              <w:t>Arbre à la gale</w:t>
            </w:r>
          </w:p>
        </w:tc>
        <w:tc>
          <w:tcPr>
            <w:tcW w:w="4252" w:type="dxa"/>
            <w:tcBorders>
              <w:top w:val="single" w:sz="4" w:space="0" w:color="auto"/>
              <w:left w:val="nil"/>
              <w:bottom w:val="single" w:sz="4" w:space="0" w:color="auto"/>
              <w:right w:val="single" w:sz="4" w:space="0" w:color="auto"/>
            </w:tcBorders>
            <w:shd w:val="clear" w:color="auto" w:fill="auto"/>
            <w:hideMark/>
          </w:tcPr>
          <w:p w14:paraId="14142AA9" w14:textId="77777777" w:rsidR="00973E38" w:rsidRPr="00973E38" w:rsidRDefault="00973E38" w:rsidP="00973E38">
            <w:pPr>
              <w:rPr>
                <w:rFonts w:ascii="Arial" w:hAnsi="Arial" w:cs="Arial"/>
                <w:i/>
                <w:iCs/>
                <w:sz w:val="22"/>
                <w:szCs w:val="22"/>
                <w:lang w:val="fr-CH" w:eastAsia="fr-CH"/>
              </w:rPr>
            </w:pPr>
            <w:r w:rsidRPr="00973E38">
              <w:rPr>
                <w:rFonts w:ascii="Arial" w:hAnsi="Arial" w:cs="Arial"/>
                <w:i/>
                <w:iCs/>
                <w:sz w:val="22"/>
                <w:szCs w:val="22"/>
                <w:lang w:val="fr-CH" w:eastAsia="fr-CH"/>
              </w:rPr>
              <w:t xml:space="preserve">Toxicodendron </w:t>
            </w:r>
            <w:proofErr w:type="spellStart"/>
            <w:r w:rsidRPr="00973E38">
              <w:rPr>
                <w:rFonts w:ascii="Arial" w:hAnsi="Arial" w:cs="Arial"/>
                <w:i/>
                <w:iCs/>
                <w:sz w:val="22"/>
                <w:szCs w:val="22"/>
                <w:lang w:val="fr-CH" w:eastAsia="fr-CH"/>
              </w:rPr>
              <w:t>radicans</w:t>
            </w:r>
            <w:proofErr w:type="spellEnd"/>
            <w:r w:rsidRPr="00973E38">
              <w:rPr>
                <w:rFonts w:ascii="Arial" w:hAnsi="Arial" w:cs="Arial"/>
                <w:i/>
                <w:iCs/>
                <w:sz w:val="22"/>
                <w:szCs w:val="22"/>
                <w:lang w:val="fr-CH" w:eastAsia="fr-CH"/>
              </w:rPr>
              <w:t xml:space="preserve"> </w:t>
            </w:r>
          </w:p>
        </w:tc>
      </w:tr>
    </w:tbl>
    <w:p w14:paraId="29014776" w14:textId="7A063002" w:rsidR="00973E38" w:rsidRDefault="00973E38" w:rsidP="00CA63E4">
      <w:pPr>
        <w:pStyle w:val="Corpsdetexte"/>
        <w:spacing w:before="120" w:after="120"/>
        <w:jc w:val="left"/>
        <w:rPr>
          <w:bCs/>
          <w:sz w:val="20"/>
          <w:szCs w:val="20"/>
        </w:rPr>
      </w:pPr>
    </w:p>
    <w:p w14:paraId="5A6CC685" w14:textId="77777777" w:rsidR="00973E38" w:rsidRDefault="00973E38">
      <w:pPr>
        <w:rPr>
          <w:rFonts w:ascii="Arial" w:hAnsi="Arial" w:cs="Arial"/>
          <w:bCs/>
        </w:rPr>
      </w:pPr>
      <w:r>
        <w:rPr>
          <w:bCs/>
        </w:rPr>
        <w:br w:type="page"/>
      </w:r>
    </w:p>
    <w:p w14:paraId="3283815A" w14:textId="77777777" w:rsidR="00973E38" w:rsidRDefault="00973E38" w:rsidP="00CA63E4">
      <w:pPr>
        <w:pStyle w:val="Corpsdetexte"/>
        <w:spacing w:before="120" w:after="120"/>
        <w:jc w:val="left"/>
        <w:rPr>
          <w:bCs/>
          <w:sz w:val="20"/>
          <w:szCs w:val="20"/>
        </w:rPr>
      </w:pPr>
    </w:p>
    <w:p w14:paraId="0EA48CA5" w14:textId="4D309E88" w:rsidR="008A2A2E" w:rsidRPr="00A7350C" w:rsidRDefault="008A2A2E" w:rsidP="00A7350C">
      <w:pPr>
        <w:pStyle w:val="Corpsdetexte"/>
        <w:spacing w:after="240" w:line="240" w:lineRule="auto"/>
        <w:ind w:left="-709"/>
        <w:jc w:val="left"/>
        <w:rPr>
          <w:bCs/>
        </w:rPr>
      </w:pPr>
      <w:r w:rsidRPr="00A7350C">
        <w:rPr>
          <w:bCs/>
        </w:rPr>
        <w:t xml:space="preserve">Annexe 2 : </w:t>
      </w:r>
      <w:r w:rsidR="00BB6F0A" w:rsidRPr="00A7350C">
        <w:rPr>
          <w:bCs/>
        </w:rPr>
        <w:t>Procédure pour les demande</w:t>
      </w:r>
      <w:r w:rsidR="00A5557C" w:rsidRPr="00A7350C">
        <w:rPr>
          <w:bCs/>
        </w:rPr>
        <w:t>s</w:t>
      </w:r>
      <w:r w:rsidR="00BB6F0A" w:rsidRPr="00A7350C">
        <w:rPr>
          <w:bCs/>
        </w:rPr>
        <w:t xml:space="preserve"> de dérogation</w:t>
      </w:r>
      <w:r w:rsidR="00077B35">
        <w:rPr>
          <w:bCs/>
        </w:rPr>
        <w:t xml:space="preserve"> (art. 7 al. 5)</w:t>
      </w:r>
    </w:p>
    <w:tbl>
      <w:tblPr>
        <w:tblStyle w:val="Grilledutableau"/>
        <w:tblW w:w="10632" w:type="dxa"/>
        <w:tblInd w:w="-714" w:type="dxa"/>
        <w:tblLayout w:type="fixed"/>
        <w:tblLook w:val="04A0" w:firstRow="1" w:lastRow="0" w:firstColumn="1" w:lastColumn="0" w:noHBand="0" w:noVBand="1"/>
      </w:tblPr>
      <w:tblGrid>
        <w:gridCol w:w="2269"/>
        <w:gridCol w:w="1842"/>
        <w:gridCol w:w="1560"/>
        <w:gridCol w:w="4961"/>
      </w:tblGrid>
      <w:tr w:rsidR="00AD563B" w14:paraId="5C5959D6" w14:textId="2F0D1AA8" w:rsidTr="00A7350C">
        <w:trPr>
          <w:trHeight w:val="470"/>
        </w:trPr>
        <w:tc>
          <w:tcPr>
            <w:tcW w:w="22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0B2290E" w14:textId="08F54825" w:rsidR="00D947AF" w:rsidRPr="00A7350C" w:rsidRDefault="00A56CCC" w:rsidP="00D947AF">
            <w:pPr>
              <w:jc w:val="center"/>
              <w:rPr>
                <w:rFonts w:ascii="Arial" w:hAnsi="Arial" w:cs="Arial"/>
                <w:b/>
                <w:bCs/>
                <w:lang w:val="fr-CH" w:eastAsia="en-US"/>
              </w:rPr>
            </w:pPr>
            <w:r>
              <w:rPr>
                <w:rFonts w:ascii="Arial" w:hAnsi="Arial" w:cs="Arial"/>
                <w:b/>
                <w:bCs/>
              </w:rPr>
              <w:t xml:space="preserve">Type de </w:t>
            </w:r>
            <w:r w:rsidR="00D947AF">
              <w:rPr>
                <w:rFonts w:ascii="Arial" w:hAnsi="Arial" w:cs="Arial"/>
                <w:b/>
                <w:bCs/>
              </w:rPr>
              <w:t>dérogation</w:t>
            </w:r>
          </w:p>
        </w:tc>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B1E7075" w14:textId="25DC24B9" w:rsidR="00D947AF" w:rsidRPr="00A7350C" w:rsidDel="002643DA" w:rsidRDefault="00D947AF" w:rsidP="00D947AF">
            <w:pPr>
              <w:jc w:val="center"/>
              <w:rPr>
                <w:rFonts w:ascii="Arial" w:hAnsi="Arial" w:cs="Arial"/>
                <w:b/>
                <w:bCs/>
              </w:rPr>
            </w:pPr>
            <w:r w:rsidRPr="00A7350C">
              <w:rPr>
                <w:rFonts w:ascii="Arial" w:hAnsi="Arial" w:cs="Arial"/>
                <w:b/>
                <w:bCs/>
              </w:rPr>
              <w:t>Enquête publique</w:t>
            </w:r>
          </w:p>
        </w:tc>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905F9CB" w14:textId="57B78991" w:rsidR="00D947AF" w:rsidRPr="00A7350C" w:rsidDel="002643DA" w:rsidRDefault="00D947AF" w:rsidP="00D947AF">
            <w:pPr>
              <w:jc w:val="center"/>
              <w:rPr>
                <w:rFonts w:ascii="Arial" w:hAnsi="Arial" w:cs="Arial"/>
                <w:b/>
                <w:bCs/>
              </w:rPr>
            </w:pPr>
            <w:r w:rsidRPr="00A7350C">
              <w:rPr>
                <w:rFonts w:ascii="Arial" w:hAnsi="Arial" w:cs="Arial"/>
                <w:b/>
                <w:bCs/>
              </w:rPr>
              <w:t>Responsable</w:t>
            </w:r>
          </w:p>
        </w:tc>
        <w:tc>
          <w:tcPr>
            <w:tcW w:w="496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DDDAD98" w14:textId="44DD66EB" w:rsidR="00D947AF" w:rsidRPr="00A7350C" w:rsidRDefault="00D947AF" w:rsidP="00D947AF">
            <w:pPr>
              <w:jc w:val="center"/>
              <w:rPr>
                <w:rFonts w:ascii="Arial" w:hAnsi="Arial" w:cs="Arial"/>
                <w:b/>
                <w:bCs/>
              </w:rPr>
            </w:pPr>
            <w:r w:rsidRPr="00A7350C">
              <w:rPr>
                <w:rFonts w:ascii="Arial" w:hAnsi="Arial" w:cs="Arial"/>
                <w:b/>
                <w:bCs/>
              </w:rPr>
              <w:t>Procédure</w:t>
            </w:r>
          </w:p>
        </w:tc>
      </w:tr>
      <w:tr w:rsidR="00AD563B" w14:paraId="6ABE3412" w14:textId="09C46DD4" w:rsidTr="00A7350C">
        <w:trPr>
          <w:trHeight w:val="1831"/>
        </w:trPr>
        <w:tc>
          <w:tcPr>
            <w:tcW w:w="2269" w:type="dxa"/>
            <w:tcBorders>
              <w:top w:val="single" w:sz="4" w:space="0" w:color="auto"/>
              <w:left w:val="single" w:sz="4" w:space="0" w:color="auto"/>
              <w:bottom w:val="single" w:sz="4" w:space="0" w:color="auto"/>
              <w:right w:val="single" w:sz="4" w:space="0" w:color="auto"/>
            </w:tcBorders>
          </w:tcPr>
          <w:p w14:paraId="6AD85ABB" w14:textId="3CFADA63" w:rsidR="00D947AF" w:rsidRPr="00A7350C" w:rsidRDefault="00D947AF" w:rsidP="00D947AF">
            <w:pPr>
              <w:rPr>
                <w:rFonts w:ascii="Arial" w:hAnsi="Arial" w:cs="Arial"/>
              </w:rPr>
            </w:pPr>
            <w:r>
              <w:rPr>
                <w:rFonts w:ascii="Arial" w:hAnsi="Arial" w:cs="Arial"/>
              </w:rPr>
              <w:t>S</w:t>
            </w:r>
            <w:r w:rsidRPr="00A7350C">
              <w:rPr>
                <w:rFonts w:ascii="Arial" w:hAnsi="Arial" w:cs="Arial"/>
              </w:rPr>
              <w:t>ans lien avec un permis de construire</w:t>
            </w:r>
          </w:p>
          <w:p w14:paraId="091D98AB" w14:textId="77777777" w:rsidR="00D947AF" w:rsidRPr="00A7350C" w:rsidRDefault="00D947AF" w:rsidP="00D947AF">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8F84626" w14:textId="747B61D5" w:rsidR="00D947AF" w:rsidRPr="00C628D3" w:rsidRDefault="00D947AF" w:rsidP="00D947AF">
            <w:pPr>
              <w:rPr>
                <w:rFonts w:ascii="Arial" w:hAnsi="Arial" w:cs="Arial"/>
              </w:rPr>
            </w:pPr>
            <w:r w:rsidRPr="006C283F">
              <w:rPr>
                <w:rFonts w:ascii="Arial" w:hAnsi="Arial" w:cs="Arial"/>
              </w:rPr>
              <w:t>Pilier public et/ou site internet</w:t>
            </w:r>
            <w:r w:rsidR="00AD563B">
              <w:rPr>
                <w:rFonts w:ascii="Arial" w:hAnsi="Arial" w:cs="Arial"/>
              </w:rPr>
              <w:t xml:space="preserve"> commune</w:t>
            </w:r>
          </w:p>
        </w:tc>
        <w:tc>
          <w:tcPr>
            <w:tcW w:w="1560" w:type="dxa"/>
            <w:tcBorders>
              <w:top w:val="single" w:sz="4" w:space="0" w:color="auto"/>
              <w:left w:val="single" w:sz="4" w:space="0" w:color="auto"/>
              <w:bottom w:val="single" w:sz="4" w:space="0" w:color="auto"/>
              <w:right w:val="single" w:sz="4" w:space="0" w:color="auto"/>
            </w:tcBorders>
          </w:tcPr>
          <w:p w14:paraId="4BA77DC7" w14:textId="4029326A" w:rsidR="00D947AF" w:rsidRPr="00C628D3" w:rsidRDefault="00D947AF" w:rsidP="00D947AF">
            <w:pPr>
              <w:rPr>
                <w:rFonts w:ascii="Arial" w:hAnsi="Arial" w:cs="Arial"/>
              </w:rPr>
            </w:pPr>
            <w:r>
              <w:rPr>
                <w:rFonts w:ascii="Arial" w:hAnsi="Arial" w:cs="Arial"/>
              </w:rPr>
              <w:t>Commune</w:t>
            </w:r>
          </w:p>
        </w:tc>
        <w:tc>
          <w:tcPr>
            <w:tcW w:w="4961" w:type="dxa"/>
            <w:tcBorders>
              <w:top w:val="single" w:sz="4" w:space="0" w:color="auto"/>
              <w:left w:val="single" w:sz="4" w:space="0" w:color="auto"/>
              <w:bottom w:val="single" w:sz="4" w:space="0" w:color="auto"/>
              <w:right w:val="single" w:sz="4" w:space="0" w:color="auto"/>
            </w:tcBorders>
            <w:hideMark/>
          </w:tcPr>
          <w:p w14:paraId="4F769EC7" w14:textId="4860C16C" w:rsidR="00D947AF" w:rsidRPr="00A7350C" w:rsidRDefault="00D947AF" w:rsidP="00A7350C">
            <w:pPr>
              <w:pStyle w:val="Paragraphedeliste"/>
              <w:numPr>
                <w:ilvl w:val="0"/>
                <w:numId w:val="32"/>
              </w:numPr>
              <w:rPr>
                <w:rFonts w:ascii="Arial" w:hAnsi="Arial" w:cs="Arial"/>
              </w:rPr>
            </w:pPr>
            <w:r w:rsidRPr="00A7350C">
              <w:rPr>
                <w:rFonts w:ascii="Arial" w:hAnsi="Arial" w:cs="Arial"/>
              </w:rPr>
              <w:t xml:space="preserve">La requête </w:t>
            </w:r>
            <w:r w:rsidR="00AD563B" w:rsidRPr="00A7350C">
              <w:rPr>
                <w:rFonts w:ascii="Arial" w:hAnsi="Arial" w:cs="Arial"/>
              </w:rPr>
              <w:t xml:space="preserve">est </w:t>
            </w:r>
            <w:r w:rsidRPr="00A7350C">
              <w:rPr>
                <w:rFonts w:ascii="Arial" w:hAnsi="Arial" w:cs="Arial"/>
              </w:rPr>
              <w:t>adressée à la commune au moyen d’un formulaire</w:t>
            </w:r>
            <w:r w:rsidR="00AD563B" w:rsidRPr="00A7350C">
              <w:rPr>
                <w:rFonts w:ascii="Arial" w:hAnsi="Arial" w:cs="Arial"/>
              </w:rPr>
              <w:t xml:space="preserve"> ad hoc</w:t>
            </w:r>
            <w:r w:rsidR="00A56CCC" w:rsidRPr="00A7350C">
              <w:rPr>
                <w:rFonts w:ascii="Arial" w:hAnsi="Arial" w:cs="Arial"/>
              </w:rPr>
              <w:t> ;</w:t>
            </w:r>
          </w:p>
          <w:p w14:paraId="14B61D26" w14:textId="08745567" w:rsidR="00D947AF" w:rsidRPr="00A7350C" w:rsidRDefault="00D947AF" w:rsidP="00A7350C">
            <w:pPr>
              <w:pStyle w:val="Paragraphedeliste"/>
              <w:numPr>
                <w:ilvl w:val="0"/>
                <w:numId w:val="32"/>
              </w:numPr>
              <w:rPr>
                <w:rFonts w:ascii="Arial" w:hAnsi="Arial" w:cs="Arial"/>
              </w:rPr>
            </w:pPr>
            <w:r w:rsidRPr="00A7350C">
              <w:rPr>
                <w:rFonts w:ascii="Arial" w:hAnsi="Arial" w:cs="Arial"/>
              </w:rPr>
              <w:t xml:space="preserve">La commune </w:t>
            </w:r>
            <w:r w:rsidR="00AD563B" w:rsidRPr="00A7350C">
              <w:rPr>
                <w:rFonts w:ascii="Arial" w:hAnsi="Arial" w:cs="Arial"/>
              </w:rPr>
              <w:t>affiche</w:t>
            </w:r>
            <w:r w:rsidRPr="00A7350C">
              <w:rPr>
                <w:rFonts w:ascii="Arial" w:hAnsi="Arial" w:cs="Arial"/>
              </w:rPr>
              <w:t xml:space="preserve"> </w:t>
            </w:r>
            <w:r w:rsidR="00AD563B" w:rsidRPr="00A7350C">
              <w:rPr>
                <w:rFonts w:ascii="Arial" w:hAnsi="Arial" w:cs="Arial"/>
              </w:rPr>
              <w:t xml:space="preserve">la demande </w:t>
            </w:r>
            <w:r w:rsidRPr="00A7350C">
              <w:rPr>
                <w:rFonts w:ascii="Arial" w:hAnsi="Arial" w:cs="Arial"/>
              </w:rPr>
              <w:t xml:space="preserve">au pilier public </w:t>
            </w:r>
            <w:r w:rsidR="00AD563B" w:rsidRPr="00A7350C">
              <w:rPr>
                <w:rFonts w:ascii="Arial" w:hAnsi="Arial" w:cs="Arial"/>
              </w:rPr>
              <w:t xml:space="preserve">pendant </w:t>
            </w:r>
            <w:r w:rsidRPr="00A7350C">
              <w:rPr>
                <w:rFonts w:ascii="Arial" w:hAnsi="Arial" w:cs="Arial"/>
              </w:rPr>
              <w:t>30 jours</w:t>
            </w:r>
            <w:r w:rsidR="00A56CCC" w:rsidRPr="00A7350C">
              <w:rPr>
                <w:rFonts w:ascii="Arial" w:hAnsi="Arial" w:cs="Arial"/>
              </w:rPr>
              <w:t> ;</w:t>
            </w:r>
          </w:p>
          <w:p w14:paraId="29890104" w14:textId="11380920" w:rsidR="00D947AF" w:rsidRPr="00A7350C" w:rsidRDefault="00AD563B" w:rsidP="00A7350C">
            <w:pPr>
              <w:pStyle w:val="Paragraphedeliste"/>
              <w:numPr>
                <w:ilvl w:val="0"/>
                <w:numId w:val="32"/>
              </w:numPr>
              <w:rPr>
                <w:rFonts w:ascii="Arial" w:hAnsi="Arial" w:cs="Arial"/>
              </w:rPr>
            </w:pPr>
            <w:r w:rsidRPr="00A7350C">
              <w:rPr>
                <w:rFonts w:ascii="Arial" w:hAnsi="Arial" w:cs="Arial"/>
              </w:rPr>
              <w:t xml:space="preserve">La commune examine le dossier et </w:t>
            </w:r>
            <w:r w:rsidR="000C3457">
              <w:rPr>
                <w:rFonts w:ascii="Arial" w:hAnsi="Arial" w:cs="Arial"/>
              </w:rPr>
              <w:t xml:space="preserve">peut </w:t>
            </w:r>
            <w:r w:rsidR="00D947AF" w:rsidRPr="00A7350C">
              <w:rPr>
                <w:rFonts w:ascii="Arial" w:hAnsi="Arial" w:cs="Arial"/>
              </w:rPr>
              <w:t>demande</w:t>
            </w:r>
            <w:r w:rsidR="000C3457">
              <w:rPr>
                <w:rFonts w:ascii="Arial" w:hAnsi="Arial" w:cs="Arial"/>
              </w:rPr>
              <w:t>r</w:t>
            </w:r>
            <w:r w:rsidR="00D947AF" w:rsidRPr="00A7350C">
              <w:rPr>
                <w:rFonts w:ascii="Arial" w:hAnsi="Arial" w:cs="Arial"/>
              </w:rPr>
              <w:t xml:space="preserve"> </w:t>
            </w:r>
            <w:r w:rsidR="000C3457" w:rsidRPr="00A7350C">
              <w:rPr>
                <w:rFonts w:ascii="Arial" w:hAnsi="Arial" w:cs="Arial"/>
              </w:rPr>
              <w:t>d</w:t>
            </w:r>
            <w:r w:rsidR="000C3457">
              <w:rPr>
                <w:rFonts w:ascii="Arial" w:hAnsi="Arial" w:cs="Arial"/>
              </w:rPr>
              <w:t>es</w:t>
            </w:r>
            <w:r w:rsidR="000C3457" w:rsidRPr="00A7350C">
              <w:rPr>
                <w:rFonts w:ascii="Arial" w:hAnsi="Arial" w:cs="Arial"/>
              </w:rPr>
              <w:t xml:space="preserve"> </w:t>
            </w:r>
            <w:r w:rsidR="00D947AF" w:rsidRPr="00A7350C">
              <w:rPr>
                <w:rFonts w:ascii="Arial" w:hAnsi="Arial" w:cs="Arial"/>
              </w:rPr>
              <w:t>compléments ou</w:t>
            </w:r>
            <w:r w:rsidR="000C3457">
              <w:rPr>
                <w:rFonts w:ascii="Arial" w:hAnsi="Arial" w:cs="Arial"/>
              </w:rPr>
              <w:t xml:space="preserve"> des</w:t>
            </w:r>
            <w:r w:rsidR="00D947AF" w:rsidRPr="00A7350C">
              <w:rPr>
                <w:rFonts w:ascii="Arial" w:hAnsi="Arial" w:cs="Arial"/>
              </w:rPr>
              <w:t xml:space="preserve"> modifications</w:t>
            </w:r>
            <w:r w:rsidR="00A56CCC" w:rsidRPr="00A7350C">
              <w:rPr>
                <w:rFonts w:ascii="Arial" w:hAnsi="Arial" w:cs="Arial"/>
              </w:rPr>
              <w:t> ;</w:t>
            </w:r>
          </w:p>
          <w:p w14:paraId="67911DA1" w14:textId="31BDE6E6" w:rsidR="00AD563B" w:rsidRPr="00A7350C" w:rsidRDefault="00AD563B" w:rsidP="00A7350C">
            <w:pPr>
              <w:pStyle w:val="Paragraphedeliste"/>
              <w:numPr>
                <w:ilvl w:val="0"/>
                <w:numId w:val="32"/>
              </w:numPr>
              <w:rPr>
                <w:rFonts w:ascii="Arial" w:hAnsi="Arial" w:cs="Arial"/>
              </w:rPr>
            </w:pPr>
            <w:r w:rsidRPr="00A7350C">
              <w:rPr>
                <w:rFonts w:ascii="Arial" w:hAnsi="Arial" w:cs="Arial"/>
              </w:rPr>
              <w:t>La commune informe le requérant ainsi que les éventuels opposants de sa décision</w:t>
            </w:r>
            <w:r w:rsidR="00A56CCC" w:rsidRPr="00A7350C">
              <w:rPr>
                <w:rFonts w:ascii="Arial" w:hAnsi="Arial" w:cs="Arial"/>
              </w:rPr>
              <w:t> ;</w:t>
            </w:r>
          </w:p>
          <w:p w14:paraId="07F8B180" w14:textId="27BB3F26" w:rsidR="00AD563B" w:rsidRPr="00A7350C" w:rsidRDefault="00AD563B" w:rsidP="00A7350C">
            <w:pPr>
              <w:pStyle w:val="Paragraphedeliste"/>
              <w:numPr>
                <w:ilvl w:val="0"/>
                <w:numId w:val="32"/>
              </w:numPr>
              <w:rPr>
                <w:rFonts w:ascii="Arial" w:hAnsi="Arial" w:cs="Arial"/>
              </w:rPr>
            </w:pPr>
            <w:r w:rsidRPr="00A7350C">
              <w:rPr>
                <w:rFonts w:ascii="Arial" w:hAnsi="Arial" w:cs="Arial"/>
              </w:rPr>
              <w:t>La décision entre en force lorsqu</w:t>
            </w:r>
            <w:r w:rsidR="00A56CCC">
              <w:rPr>
                <w:rFonts w:ascii="Arial" w:hAnsi="Arial" w:cs="Arial"/>
              </w:rPr>
              <w:t>’</w:t>
            </w:r>
            <w:r w:rsidRPr="00A7350C">
              <w:rPr>
                <w:rFonts w:ascii="Arial" w:hAnsi="Arial" w:cs="Arial"/>
              </w:rPr>
              <w:t>aucun recours n'a été déposé dans le délai de 30 jours</w:t>
            </w:r>
            <w:r w:rsidR="00A56CCC" w:rsidRPr="00A7350C">
              <w:rPr>
                <w:rFonts w:ascii="Arial" w:hAnsi="Arial" w:cs="Arial"/>
              </w:rPr>
              <w:t>.</w:t>
            </w:r>
          </w:p>
        </w:tc>
      </w:tr>
      <w:tr w:rsidR="0031121B" w14:paraId="3FD0FCE3" w14:textId="77777777" w:rsidTr="00AD563B">
        <w:trPr>
          <w:trHeight w:val="1687"/>
        </w:trPr>
        <w:tc>
          <w:tcPr>
            <w:tcW w:w="2269" w:type="dxa"/>
            <w:tcBorders>
              <w:top w:val="single" w:sz="4" w:space="0" w:color="auto"/>
              <w:left w:val="single" w:sz="4" w:space="0" w:color="auto"/>
              <w:bottom w:val="single" w:sz="4" w:space="0" w:color="auto"/>
              <w:right w:val="single" w:sz="4" w:space="0" w:color="auto"/>
            </w:tcBorders>
          </w:tcPr>
          <w:p w14:paraId="1E50EDBB" w14:textId="5C2CADE3" w:rsidR="0031121B" w:rsidRPr="00A56CCC" w:rsidDel="00C628D3" w:rsidRDefault="0031121B" w:rsidP="0031121B">
            <w:pPr>
              <w:rPr>
                <w:rFonts w:ascii="Arial" w:hAnsi="Arial" w:cs="Arial"/>
              </w:rPr>
            </w:pPr>
            <w:r>
              <w:rPr>
                <w:rFonts w:ascii="Arial" w:hAnsi="Arial" w:cs="Arial"/>
              </w:rPr>
              <w:t>E</w:t>
            </w:r>
            <w:r w:rsidRPr="00F37B25">
              <w:rPr>
                <w:rFonts w:ascii="Arial" w:hAnsi="Arial" w:cs="Arial"/>
              </w:rPr>
              <w:t>n lien avec un permis de construire, avec procédure simplifiée (autorisation municipale)</w:t>
            </w:r>
          </w:p>
        </w:tc>
        <w:tc>
          <w:tcPr>
            <w:tcW w:w="1842" w:type="dxa"/>
            <w:tcBorders>
              <w:top w:val="single" w:sz="4" w:space="0" w:color="auto"/>
              <w:left w:val="single" w:sz="4" w:space="0" w:color="auto"/>
              <w:bottom w:val="single" w:sz="4" w:space="0" w:color="auto"/>
              <w:right w:val="single" w:sz="4" w:space="0" w:color="auto"/>
            </w:tcBorders>
          </w:tcPr>
          <w:p w14:paraId="21BCE90A" w14:textId="3917C0BF" w:rsidR="0031121B" w:rsidRPr="006C283F" w:rsidRDefault="0031121B" w:rsidP="0031121B">
            <w:pPr>
              <w:rPr>
                <w:rFonts w:ascii="Arial" w:hAnsi="Arial" w:cs="Arial"/>
              </w:rPr>
            </w:pPr>
            <w:r w:rsidRPr="006C283F">
              <w:rPr>
                <w:rFonts w:ascii="Arial" w:hAnsi="Arial" w:cs="Arial"/>
              </w:rPr>
              <w:t>Pilier public et/ou site internet commune</w:t>
            </w:r>
          </w:p>
        </w:tc>
        <w:tc>
          <w:tcPr>
            <w:tcW w:w="1560" w:type="dxa"/>
            <w:tcBorders>
              <w:top w:val="single" w:sz="4" w:space="0" w:color="auto"/>
              <w:left w:val="single" w:sz="4" w:space="0" w:color="auto"/>
              <w:bottom w:val="single" w:sz="4" w:space="0" w:color="auto"/>
              <w:right w:val="single" w:sz="4" w:space="0" w:color="auto"/>
            </w:tcBorders>
          </w:tcPr>
          <w:p w14:paraId="6744F0C2" w14:textId="5F4A2CB6" w:rsidR="0031121B" w:rsidRDefault="0031121B" w:rsidP="0031121B">
            <w:pPr>
              <w:rPr>
                <w:rFonts w:ascii="Arial" w:hAnsi="Arial" w:cs="Arial"/>
              </w:rPr>
            </w:pPr>
            <w:r>
              <w:rPr>
                <w:rFonts w:ascii="Arial" w:hAnsi="Arial" w:cs="Arial"/>
              </w:rPr>
              <w:t>Commune</w:t>
            </w:r>
          </w:p>
        </w:tc>
        <w:tc>
          <w:tcPr>
            <w:tcW w:w="4961" w:type="dxa"/>
            <w:tcBorders>
              <w:top w:val="single" w:sz="4" w:space="0" w:color="auto"/>
              <w:left w:val="single" w:sz="4" w:space="0" w:color="auto"/>
              <w:bottom w:val="single" w:sz="4" w:space="0" w:color="auto"/>
              <w:right w:val="single" w:sz="4" w:space="0" w:color="auto"/>
            </w:tcBorders>
          </w:tcPr>
          <w:p w14:paraId="19DC8EA8" w14:textId="0EFE311C" w:rsidR="0031121B" w:rsidRDefault="0031121B" w:rsidP="0031121B">
            <w:pPr>
              <w:pStyle w:val="Paragraphedeliste"/>
              <w:numPr>
                <w:ilvl w:val="0"/>
                <w:numId w:val="32"/>
              </w:numPr>
              <w:rPr>
                <w:rFonts w:ascii="Arial" w:hAnsi="Arial" w:cs="Arial"/>
              </w:rPr>
            </w:pPr>
            <w:r>
              <w:rPr>
                <w:rFonts w:ascii="Arial" w:hAnsi="Arial" w:cs="Arial"/>
              </w:rPr>
              <w:t xml:space="preserve">La </w:t>
            </w:r>
            <w:r w:rsidRPr="006C283F">
              <w:rPr>
                <w:rFonts w:ascii="Arial" w:hAnsi="Arial" w:cs="Arial"/>
              </w:rPr>
              <w:t>requête est adressée à la commune au moyen d’un formulaire ad hoc</w:t>
            </w:r>
            <w:r>
              <w:rPr>
                <w:rFonts w:ascii="Arial" w:hAnsi="Arial" w:cs="Arial"/>
              </w:rPr>
              <w:t> ;</w:t>
            </w:r>
          </w:p>
          <w:p w14:paraId="5637DF0C" w14:textId="2D38EC2A" w:rsidR="0031121B" w:rsidRDefault="0031121B" w:rsidP="0031121B">
            <w:pPr>
              <w:pStyle w:val="Paragraphedeliste"/>
              <w:numPr>
                <w:ilvl w:val="0"/>
                <w:numId w:val="32"/>
              </w:numPr>
              <w:rPr>
                <w:rFonts w:ascii="Arial" w:hAnsi="Arial" w:cs="Arial"/>
              </w:rPr>
            </w:pPr>
            <w:r>
              <w:rPr>
                <w:rFonts w:ascii="Arial" w:hAnsi="Arial" w:cs="Arial"/>
              </w:rPr>
              <w:t xml:space="preserve">La </w:t>
            </w:r>
            <w:r w:rsidRPr="006C283F">
              <w:rPr>
                <w:rFonts w:ascii="Arial" w:hAnsi="Arial" w:cs="Arial"/>
              </w:rPr>
              <w:t>commune affiche la demande au pilier public pendant 30 jours ;</w:t>
            </w:r>
          </w:p>
          <w:p w14:paraId="2B86892B" w14:textId="47F6C956" w:rsidR="0031121B" w:rsidRDefault="0031121B" w:rsidP="0031121B">
            <w:pPr>
              <w:pStyle w:val="Paragraphedeliste"/>
              <w:numPr>
                <w:ilvl w:val="0"/>
                <w:numId w:val="32"/>
              </w:numPr>
              <w:rPr>
                <w:rFonts w:ascii="Arial" w:hAnsi="Arial" w:cs="Arial"/>
              </w:rPr>
            </w:pPr>
            <w:r>
              <w:rPr>
                <w:rFonts w:ascii="Arial" w:hAnsi="Arial" w:cs="Arial"/>
              </w:rPr>
              <w:t xml:space="preserve">La </w:t>
            </w:r>
            <w:r w:rsidRPr="006C283F">
              <w:rPr>
                <w:rFonts w:ascii="Arial" w:hAnsi="Arial" w:cs="Arial"/>
              </w:rPr>
              <w:t xml:space="preserve">commune examine le dossier </w:t>
            </w:r>
            <w:r w:rsidR="000C3457" w:rsidRPr="006C283F">
              <w:rPr>
                <w:rFonts w:ascii="Arial" w:hAnsi="Arial" w:cs="Arial"/>
              </w:rPr>
              <w:t xml:space="preserve">et </w:t>
            </w:r>
            <w:r w:rsidR="000C3457">
              <w:rPr>
                <w:rFonts w:ascii="Arial" w:hAnsi="Arial" w:cs="Arial"/>
              </w:rPr>
              <w:t xml:space="preserve">peut </w:t>
            </w:r>
            <w:r w:rsidR="000C3457" w:rsidRPr="006C283F">
              <w:rPr>
                <w:rFonts w:ascii="Arial" w:hAnsi="Arial" w:cs="Arial"/>
              </w:rPr>
              <w:t>demande</w:t>
            </w:r>
            <w:r w:rsidR="000C3457">
              <w:rPr>
                <w:rFonts w:ascii="Arial" w:hAnsi="Arial" w:cs="Arial"/>
              </w:rPr>
              <w:t>r</w:t>
            </w:r>
            <w:r w:rsidR="000C3457" w:rsidRPr="006C283F">
              <w:rPr>
                <w:rFonts w:ascii="Arial" w:hAnsi="Arial" w:cs="Arial"/>
              </w:rPr>
              <w:t xml:space="preserve"> d</w:t>
            </w:r>
            <w:r w:rsidR="000C3457">
              <w:rPr>
                <w:rFonts w:ascii="Arial" w:hAnsi="Arial" w:cs="Arial"/>
              </w:rPr>
              <w:t>es</w:t>
            </w:r>
            <w:r w:rsidR="000C3457" w:rsidRPr="006C283F">
              <w:rPr>
                <w:rFonts w:ascii="Arial" w:hAnsi="Arial" w:cs="Arial"/>
              </w:rPr>
              <w:t xml:space="preserve"> compléments ou</w:t>
            </w:r>
            <w:r w:rsidR="000C3457">
              <w:rPr>
                <w:rFonts w:ascii="Arial" w:hAnsi="Arial" w:cs="Arial"/>
              </w:rPr>
              <w:t xml:space="preserve"> des</w:t>
            </w:r>
            <w:r w:rsidR="000C3457" w:rsidRPr="006C283F">
              <w:rPr>
                <w:rFonts w:ascii="Arial" w:hAnsi="Arial" w:cs="Arial"/>
              </w:rPr>
              <w:t xml:space="preserve"> modifications </w:t>
            </w:r>
            <w:r w:rsidRPr="006C283F">
              <w:rPr>
                <w:rFonts w:ascii="Arial" w:hAnsi="Arial" w:cs="Arial"/>
              </w:rPr>
              <w:t>;</w:t>
            </w:r>
          </w:p>
          <w:p w14:paraId="54B2AAAA" w14:textId="06225D31" w:rsidR="0031121B" w:rsidRDefault="0031121B" w:rsidP="0031121B">
            <w:pPr>
              <w:pStyle w:val="Paragraphedeliste"/>
              <w:numPr>
                <w:ilvl w:val="0"/>
                <w:numId w:val="32"/>
              </w:numPr>
              <w:rPr>
                <w:rFonts w:ascii="Arial" w:hAnsi="Arial" w:cs="Arial"/>
              </w:rPr>
            </w:pPr>
            <w:r>
              <w:rPr>
                <w:rFonts w:ascii="Arial" w:hAnsi="Arial" w:cs="Arial"/>
              </w:rPr>
              <w:t xml:space="preserve">La </w:t>
            </w:r>
            <w:r w:rsidRPr="006C283F">
              <w:rPr>
                <w:rFonts w:ascii="Arial" w:hAnsi="Arial" w:cs="Arial"/>
              </w:rPr>
              <w:t>commune informe le requérant ainsi que les éventuels opposants de sa décision </w:t>
            </w:r>
          </w:p>
          <w:p w14:paraId="5AD5314B" w14:textId="0477D6A1" w:rsidR="0031121B" w:rsidRPr="00A7350C" w:rsidRDefault="0031121B" w:rsidP="00A7350C">
            <w:pPr>
              <w:pStyle w:val="Paragraphedeliste"/>
              <w:numPr>
                <w:ilvl w:val="0"/>
                <w:numId w:val="32"/>
              </w:numPr>
              <w:rPr>
                <w:rFonts w:ascii="Arial" w:hAnsi="Arial" w:cs="Arial"/>
              </w:rPr>
            </w:pPr>
            <w:r>
              <w:rPr>
                <w:rFonts w:ascii="Arial" w:hAnsi="Arial" w:cs="Arial"/>
              </w:rPr>
              <w:t xml:space="preserve">La décision </w:t>
            </w:r>
            <w:r w:rsidRPr="006C283F">
              <w:rPr>
                <w:rFonts w:ascii="Arial" w:hAnsi="Arial" w:cs="Arial"/>
              </w:rPr>
              <w:t>entre en force lorsqu’aucun recours n'a été déposé dans le délai de 30 jours</w:t>
            </w:r>
            <w:r>
              <w:rPr>
                <w:rFonts w:ascii="Arial" w:hAnsi="Arial" w:cs="Arial"/>
              </w:rPr>
              <w:t>.</w:t>
            </w:r>
          </w:p>
        </w:tc>
      </w:tr>
      <w:tr w:rsidR="0031121B" w14:paraId="4CFC1C19" w14:textId="6176BA69" w:rsidTr="00A7350C">
        <w:tc>
          <w:tcPr>
            <w:tcW w:w="2269" w:type="dxa"/>
            <w:tcBorders>
              <w:top w:val="single" w:sz="4" w:space="0" w:color="auto"/>
              <w:left w:val="single" w:sz="4" w:space="0" w:color="auto"/>
              <w:bottom w:val="single" w:sz="4" w:space="0" w:color="auto"/>
              <w:right w:val="single" w:sz="4" w:space="0" w:color="auto"/>
            </w:tcBorders>
          </w:tcPr>
          <w:p w14:paraId="1AE329DA" w14:textId="271AE762" w:rsidR="0031121B" w:rsidRPr="00A7350C" w:rsidRDefault="0031121B" w:rsidP="0031121B">
            <w:pPr>
              <w:rPr>
                <w:rFonts w:ascii="Arial" w:hAnsi="Arial" w:cs="Arial"/>
              </w:rPr>
            </w:pPr>
            <w:r>
              <w:rPr>
                <w:rFonts w:ascii="Arial" w:hAnsi="Arial" w:cs="Arial"/>
              </w:rPr>
              <w:t>E</w:t>
            </w:r>
            <w:r w:rsidRPr="00A7350C">
              <w:rPr>
                <w:rFonts w:ascii="Arial" w:hAnsi="Arial" w:cs="Arial"/>
              </w:rPr>
              <w:t xml:space="preserve">n lien avec un permis de construire, avec procédure ordinaire (circulation </w:t>
            </w:r>
            <w:r>
              <w:rPr>
                <w:rFonts w:ascii="Arial" w:hAnsi="Arial" w:cs="Arial"/>
              </w:rPr>
              <w:t>CAMAC)</w:t>
            </w:r>
            <w:r w:rsidRPr="00A56CCC" w:rsidDel="00A5557C">
              <w:rPr>
                <w:rFonts w:ascii="Arial" w:hAnsi="Arial" w:cs="Arial"/>
              </w:rPr>
              <w:t xml:space="preserve"> </w:t>
            </w:r>
          </w:p>
        </w:tc>
        <w:tc>
          <w:tcPr>
            <w:tcW w:w="1842" w:type="dxa"/>
            <w:tcBorders>
              <w:top w:val="single" w:sz="4" w:space="0" w:color="auto"/>
              <w:left w:val="single" w:sz="4" w:space="0" w:color="auto"/>
              <w:bottom w:val="single" w:sz="4" w:space="0" w:color="auto"/>
              <w:right w:val="single" w:sz="4" w:space="0" w:color="auto"/>
            </w:tcBorders>
          </w:tcPr>
          <w:p w14:paraId="3F9AFCA7" w14:textId="7703E9C9" w:rsidR="0031121B" w:rsidRPr="00C628D3" w:rsidRDefault="0031121B" w:rsidP="0031121B">
            <w:pPr>
              <w:rPr>
                <w:rFonts w:ascii="Arial" w:hAnsi="Arial" w:cs="Arial"/>
              </w:rPr>
            </w:pPr>
            <w:r w:rsidRPr="006C283F">
              <w:rPr>
                <w:rFonts w:ascii="Arial" w:hAnsi="Arial" w:cs="Arial"/>
              </w:rPr>
              <w:t>FAO</w:t>
            </w:r>
          </w:p>
        </w:tc>
        <w:tc>
          <w:tcPr>
            <w:tcW w:w="1560" w:type="dxa"/>
            <w:tcBorders>
              <w:top w:val="single" w:sz="4" w:space="0" w:color="auto"/>
              <w:left w:val="single" w:sz="4" w:space="0" w:color="auto"/>
              <w:bottom w:val="single" w:sz="4" w:space="0" w:color="auto"/>
              <w:right w:val="single" w:sz="4" w:space="0" w:color="auto"/>
            </w:tcBorders>
          </w:tcPr>
          <w:p w14:paraId="3F948276" w14:textId="674DDF16" w:rsidR="0031121B" w:rsidRPr="00C628D3" w:rsidRDefault="0031121B" w:rsidP="0031121B">
            <w:pPr>
              <w:rPr>
                <w:rFonts w:ascii="Arial" w:hAnsi="Arial" w:cs="Arial"/>
              </w:rPr>
            </w:pPr>
            <w:r>
              <w:rPr>
                <w:rFonts w:ascii="Arial" w:hAnsi="Arial" w:cs="Arial"/>
              </w:rPr>
              <w:t>Commune</w:t>
            </w:r>
          </w:p>
        </w:tc>
        <w:tc>
          <w:tcPr>
            <w:tcW w:w="4961" w:type="dxa"/>
            <w:tcBorders>
              <w:top w:val="single" w:sz="4" w:space="0" w:color="auto"/>
              <w:left w:val="single" w:sz="4" w:space="0" w:color="auto"/>
              <w:bottom w:val="single" w:sz="4" w:space="0" w:color="auto"/>
              <w:right w:val="single" w:sz="4" w:space="0" w:color="auto"/>
            </w:tcBorders>
          </w:tcPr>
          <w:p w14:paraId="2D2B4B51" w14:textId="77777777" w:rsidR="00396C17" w:rsidRDefault="0031121B" w:rsidP="00AD49AD">
            <w:pPr>
              <w:pStyle w:val="Paragraphedeliste"/>
              <w:numPr>
                <w:ilvl w:val="0"/>
                <w:numId w:val="35"/>
              </w:numPr>
              <w:ind w:left="360"/>
              <w:jc w:val="both"/>
              <w:rPr>
                <w:rFonts w:ascii="Arial" w:hAnsi="Arial" w:cs="Arial"/>
              </w:rPr>
            </w:pPr>
            <w:r w:rsidRPr="00A7350C">
              <w:rPr>
                <w:rFonts w:ascii="Arial" w:hAnsi="Arial" w:cs="Arial"/>
              </w:rPr>
              <w:t xml:space="preserve">La requête </w:t>
            </w:r>
            <w:r w:rsidR="00396C17" w:rsidRPr="00A7350C">
              <w:rPr>
                <w:rFonts w:ascii="Arial" w:hAnsi="Arial" w:cs="Arial"/>
              </w:rPr>
              <w:t xml:space="preserve">est </w:t>
            </w:r>
            <w:r w:rsidRPr="00A7350C">
              <w:rPr>
                <w:rFonts w:ascii="Arial" w:hAnsi="Arial" w:cs="Arial"/>
              </w:rPr>
              <w:t>adressée à la commune avec le dossier de demande de permis de construire</w:t>
            </w:r>
            <w:r w:rsidR="00396C17" w:rsidRPr="00396C17">
              <w:rPr>
                <w:rFonts w:ascii="Arial" w:hAnsi="Arial" w:cs="Arial"/>
              </w:rPr>
              <w:t> ;</w:t>
            </w:r>
          </w:p>
          <w:p w14:paraId="22EC3F9A" w14:textId="5936911B" w:rsidR="0031121B" w:rsidRPr="00A7350C" w:rsidRDefault="0031121B" w:rsidP="00A7350C">
            <w:pPr>
              <w:pStyle w:val="Paragraphedeliste"/>
              <w:numPr>
                <w:ilvl w:val="0"/>
                <w:numId w:val="35"/>
              </w:numPr>
              <w:ind w:left="360"/>
              <w:jc w:val="both"/>
              <w:rPr>
                <w:rFonts w:ascii="Arial" w:hAnsi="Arial" w:cs="Arial"/>
              </w:rPr>
            </w:pPr>
            <w:r w:rsidRPr="00A7350C">
              <w:rPr>
                <w:rFonts w:ascii="Arial" w:hAnsi="Arial" w:cs="Arial"/>
              </w:rPr>
              <w:t xml:space="preserve">La commune publie </w:t>
            </w:r>
            <w:r w:rsidR="005D74FC">
              <w:rPr>
                <w:rFonts w:ascii="Arial" w:hAnsi="Arial" w:cs="Arial"/>
              </w:rPr>
              <w:t xml:space="preserve">la demande </w:t>
            </w:r>
            <w:r w:rsidRPr="00A7350C">
              <w:rPr>
                <w:rFonts w:ascii="Arial" w:hAnsi="Arial" w:cs="Arial"/>
              </w:rPr>
              <w:t>dans la FAO pendant 30 jours</w:t>
            </w:r>
            <w:r w:rsidR="00396C17" w:rsidRPr="00A7350C">
              <w:rPr>
                <w:rFonts w:ascii="Arial" w:hAnsi="Arial" w:cs="Arial"/>
              </w:rPr>
              <w:t xml:space="preserve">, puis transmet à la </w:t>
            </w:r>
            <w:r w:rsidR="005D74FC">
              <w:rPr>
                <w:rFonts w:ascii="Arial" w:hAnsi="Arial" w:cs="Arial"/>
              </w:rPr>
              <w:t>CAMAC</w:t>
            </w:r>
            <w:r w:rsidR="00396C17" w:rsidRPr="00A7350C">
              <w:rPr>
                <w:rFonts w:ascii="Arial" w:hAnsi="Arial" w:cs="Arial"/>
              </w:rPr>
              <w:t xml:space="preserve"> les éventuelles oppositions</w:t>
            </w:r>
          </w:p>
          <w:p w14:paraId="66DCAED8" w14:textId="06701AB8" w:rsidR="00396C17" w:rsidRPr="00A7350C" w:rsidRDefault="00396C17" w:rsidP="00A7350C">
            <w:pPr>
              <w:pStyle w:val="Paragraphedeliste"/>
              <w:numPr>
                <w:ilvl w:val="0"/>
                <w:numId w:val="35"/>
              </w:numPr>
              <w:ind w:left="360"/>
              <w:jc w:val="both"/>
              <w:rPr>
                <w:rFonts w:ascii="Arial" w:hAnsi="Arial" w:cs="Arial"/>
              </w:rPr>
            </w:pPr>
            <w:r w:rsidRPr="00A7350C">
              <w:rPr>
                <w:rFonts w:ascii="Arial" w:hAnsi="Arial" w:cs="Arial"/>
              </w:rPr>
              <w:t xml:space="preserve">La </w:t>
            </w:r>
            <w:r w:rsidR="005D74FC">
              <w:rPr>
                <w:rFonts w:ascii="Arial" w:hAnsi="Arial" w:cs="Arial"/>
              </w:rPr>
              <w:t>CAMAC</w:t>
            </w:r>
            <w:r w:rsidRPr="00A7350C">
              <w:rPr>
                <w:rFonts w:ascii="Arial" w:hAnsi="Arial" w:cs="Arial"/>
              </w:rPr>
              <w:t xml:space="preserve"> transmet à la commune l'ensemble des décisions dans une communication unique</w:t>
            </w:r>
            <w:r w:rsidR="005D74FC">
              <w:rPr>
                <w:rFonts w:ascii="Arial" w:hAnsi="Arial" w:cs="Arial"/>
              </w:rPr>
              <w:t> ;</w:t>
            </w:r>
            <w:r w:rsidRPr="00A7350C">
              <w:rPr>
                <w:rFonts w:ascii="Arial" w:hAnsi="Arial" w:cs="Arial"/>
              </w:rPr>
              <w:t xml:space="preserve"> </w:t>
            </w:r>
          </w:p>
          <w:p w14:paraId="6CAD8281" w14:textId="4DBAB2C5" w:rsidR="00396C17" w:rsidRPr="00A7350C" w:rsidRDefault="00396C17" w:rsidP="00A7350C">
            <w:pPr>
              <w:pStyle w:val="Paragraphedeliste"/>
              <w:numPr>
                <w:ilvl w:val="0"/>
                <w:numId w:val="35"/>
              </w:numPr>
              <w:ind w:left="360"/>
              <w:jc w:val="both"/>
              <w:rPr>
                <w:rFonts w:ascii="Arial" w:hAnsi="Arial" w:cs="Arial"/>
              </w:rPr>
            </w:pPr>
            <w:r w:rsidRPr="00A7350C">
              <w:rPr>
                <w:rFonts w:ascii="Arial" w:hAnsi="Arial" w:cs="Arial"/>
              </w:rPr>
              <w:t xml:space="preserve">Une fois la synthèse CAMAC reçue, la commune </w:t>
            </w:r>
            <w:r w:rsidR="005D74FC">
              <w:rPr>
                <w:rFonts w:ascii="Arial" w:hAnsi="Arial" w:cs="Arial"/>
              </w:rPr>
              <w:t>rend sa décision ;</w:t>
            </w:r>
          </w:p>
          <w:p w14:paraId="429F2D92" w14:textId="559A7592" w:rsidR="00396C17" w:rsidRDefault="00396C17" w:rsidP="00396C17">
            <w:pPr>
              <w:pStyle w:val="Paragraphedeliste"/>
              <w:numPr>
                <w:ilvl w:val="0"/>
                <w:numId w:val="35"/>
              </w:numPr>
              <w:ind w:left="360"/>
              <w:jc w:val="both"/>
              <w:rPr>
                <w:rFonts w:ascii="Arial" w:hAnsi="Arial" w:cs="Arial"/>
              </w:rPr>
            </w:pPr>
            <w:r w:rsidRPr="00396C17">
              <w:rPr>
                <w:rFonts w:ascii="Arial" w:hAnsi="Arial" w:cs="Arial"/>
              </w:rPr>
              <w:t>La commune informe le requérant ainsi que les éventuels opposants de sa décision</w:t>
            </w:r>
            <w:r w:rsidR="005D74FC">
              <w:rPr>
                <w:rFonts w:ascii="Arial" w:hAnsi="Arial" w:cs="Arial"/>
              </w:rPr>
              <w:t> ;</w:t>
            </w:r>
          </w:p>
          <w:p w14:paraId="4C289C2C" w14:textId="379C07D5" w:rsidR="0031121B" w:rsidRPr="00396C17" w:rsidRDefault="00396C17" w:rsidP="00A7350C">
            <w:pPr>
              <w:pStyle w:val="Paragraphedeliste"/>
              <w:numPr>
                <w:ilvl w:val="0"/>
                <w:numId w:val="35"/>
              </w:numPr>
              <w:ind w:left="360"/>
              <w:jc w:val="both"/>
            </w:pPr>
            <w:r>
              <w:rPr>
                <w:rFonts w:ascii="Arial" w:hAnsi="Arial" w:cs="Arial"/>
              </w:rPr>
              <w:t xml:space="preserve">La </w:t>
            </w:r>
            <w:r w:rsidRPr="006C283F">
              <w:rPr>
                <w:rFonts w:ascii="Arial" w:hAnsi="Arial" w:cs="Arial"/>
              </w:rPr>
              <w:t>décision entre en force lorsqu’aucun recours n'a été déposé dans le délai de 30 jours</w:t>
            </w:r>
            <w:r w:rsidR="005D74FC">
              <w:rPr>
                <w:rFonts w:ascii="Arial" w:hAnsi="Arial" w:cs="Arial"/>
              </w:rPr>
              <w:t>.</w:t>
            </w:r>
          </w:p>
        </w:tc>
      </w:tr>
      <w:tr w:rsidR="0031121B" w14:paraId="2CA21674" w14:textId="77777777" w:rsidTr="00A7350C">
        <w:tc>
          <w:tcPr>
            <w:tcW w:w="2269" w:type="dxa"/>
            <w:tcBorders>
              <w:top w:val="single" w:sz="4" w:space="0" w:color="auto"/>
              <w:left w:val="single" w:sz="4" w:space="0" w:color="auto"/>
              <w:bottom w:val="single" w:sz="4" w:space="0" w:color="auto"/>
              <w:right w:val="single" w:sz="4" w:space="0" w:color="auto"/>
            </w:tcBorders>
          </w:tcPr>
          <w:p w14:paraId="28FDFC1E" w14:textId="63EDABD0" w:rsidR="0031121B" w:rsidRPr="00A7350C" w:rsidRDefault="0031121B" w:rsidP="0031121B">
            <w:pPr>
              <w:rPr>
                <w:rFonts w:ascii="Arial" w:hAnsi="Arial" w:cs="Arial"/>
              </w:rPr>
            </w:pPr>
            <w:r>
              <w:rPr>
                <w:rFonts w:ascii="Arial" w:hAnsi="Arial" w:cs="Arial"/>
              </w:rPr>
              <w:t>C</w:t>
            </w:r>
            <w:r w:rsidRPr="00A7350C">
              <w:rPr>
                <w:rFonts w:ascii="Arial" w:hAnsi="Arial" w:cs="Arial"/>
              </w:rPr>
              <w:t>oncernant un arbre remarquable</w:t>
            </w:r>
          </w:p>
          <w:p w14:paraId="6EFA3F1A" w14:textId="77777777" w:rsidR="0031121B" w:rsidRPr="00A7350C" w:rsidRDefault="0031121B" w:rsidP="0031121B">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8E13D42" w14:textId="6C2CB16A" w:rsidR="0031121B" w:rsidRPr="00C628D3" w:rsidRDefault="0031121B" w:rsidP="0031121B">
            <w:pPr>
              <w:rPr>
                <w:rFonts w:ascii="Arial" w:hAnsi="Arial" w:cs="Arial"/>
              </w:rPr>
            </w:pPr>
            <w:r w:rsidRPr="006C283F">
              <w:rPr>
                <w:rFonts w:ascii="Arial" w:hAnsi="Arial" w:cs="Arial"/>
              </w:rPr>
              <w:t>FAO</w:t>
            </w:r>
          </w:p>
        </w:tc>
        <w:tc>
          <w:tcPr>
            <w:tcW w:w="1560" w:type="dxa"/>
            <w:tcBorders>
              <w:top w:val="single" w:sz="4" w:space="0" w:color="auto"/>
              <w:left w:val="single" w:sz="4" w:space="0" w:color="auto"/>
              <w:bottom w:val="single" w:sz="4" w:space="0" w:color="auto"/>
              <w:right w:val="single" w:sz="4" w:space="0" w:color="auto"/>
            </w:tcBorders>
          </w:tcPr>
          <w:p w14:paraId="0C50DC6D" w14:textId="5CA3B3CA" w:rsidR="0031121B" w:rsidRPr="00C628D3" w:rsidRDefault="0031121B" w:rsidP="0031121B">
            <w:pPr>
              <w:rPr>
                <w:rFonts w:ascii="Arial" w:hAnsi="Arial" w:cs="Arial"/>
              </w:rPr>
            </w:pPr>
            <w:r>
              <w:rPr>
                <w:rFonts w:ascii="Arial" w:hAnsi="Arial" w:cs="Arial"/>
              </w:rPr>
              <w:t>Canton*</w:t>
            </w:r>
          </w:p>
        </w:tc>
        <w:tc>
          <w:tcPr>
            <w:tcW w:w="4961" w:type="dxa"/>
            <w:tcBorders>
              <w:top w:val="single" w:sz="4" w:space="0" w:color="auto"/>
              <w:left w:val="single" w:sz="4" w:space="0" w:color="auto"/>
              <w:bottom w:val="single" w:sz="4" w:space="0" w:color="auto"/>
              <w:right w:val="single" w:sz="4" w:space="0" w:color="auto"/>
            </w:tcBorders>
          </w:tcPr>
          <w:p w14:paraId="4E438BAD" w14:textId="77777777" w:rsidR="005D74FC" w:rsidRDefault="005D74FC" w:rsidP="00A7350C">
            <w:pPr>
              <w:pStyle w:val="Paragraphedeliste"/>
              <w:numPr>
                <w:ilvl w:val="0"/>
                <w:numId w:val="35"/>
              </w:numPr>
              <w:ind w:left="360"/>
              <w:jc w:val="both"/>
              <w:rPr>
                <w:rFonts w:ascii="Arial" w:hAnsi="Arial" w:cs="Arial"/>
              </w:rPr>
            </w:pPr>
            <w:r w:rsidRPr="006C283F">
              <w:rPr>
                <w:rFonts w:ascii="Arial" w:hAnsi="Arial" w:cs="Arial"/>
              </w:rPr>
              <w:t>La requête est adressée à la commune au moyen d’un formulaire ad hoc</w:t>
            </w:r>
            <w:r>
              <w:rPr>
                <w:rFonts w:ascii="Arial" w:hAnsi="Arial" w:cs="Arial"/>
              </w:rPr>
              <w:t> ;</w:t>
            </w:r>
          </w:p>
          <w:p w14:paraId="085897E9" w14:textId="77777777" w:rsidR="005D74FC" w:rsidRDefault="005D74FC" w:rsidP="00A7350C">
            <w:pPr>
              <w:pStyle w:val="Paragraphedeliste"/>
              <w:numPr>
                <w:ilvl w:val="0"/>
                <w:numId w:val="35"/>
              </w:numPr>
              <w:ind w:left="360"/>
              <w:jc w:val="both"/>
              <w:rPr>
                <w:rFonts w:ascii="Arial" w:hAnsi="Arial" w:cs="Arial"/>
              </w:rPr>
            </w:pPr>
            <w:r>
              <w:rPr>
                <w:rFonts w:ascii="Arial" w:hAnsi="Arial" w:cs="Arial"/>
              </w:rPr>
              <w:t>L</w:t>
            </w:r>
            <w:r w:rsidRPr="006C283F">
              <w:rPr>
                <w:rFonts w:ascii="Arial" w:hAnsi="Arial" w:cs="Arial"/>
              </w:rPr>
              <w:t>a commune transmet le dossier à la DGE-BIODIV</w:t>
            </w:r>
            <w:r>
              <w:rPr>
                <w:rFonts w:ascii="Arial" w:hAnsi="Arial" w:cs="Arial"/>
              </w:rPr>
              <w:t> ;</w:t>
            </w:r>
          </w:p>
          <w:p w14:paraId="4635A8C2" w14:textId="6ECD7D9C" w:rsidR="005D74FC" w:rsidRPr="006C283F" w:rsidRDefault="005D74FC" w:rsidP="00A7350C">
            <w:pPr>
              <w:pStyle w:val="Paragraphedeliste"/>
              <w:numPr>
                <w:ilvl w:val="0"/>
                <w:numId w:val="35"/>
              </w:numPr>
              <w:ind w:left="360"/>
              <w:jc w:val="both"/>
              <w:rPr>
                <w:rFonts w:ascii="Arial" w:hAnsi="Arial" w:cs="Arial"/>
              </w:rPr>
            </w:pPr>
            <w:r>
              <w:rPr>
                <w:rFonts w:ascii="Arial" w:hAnsi="Arial" w:cs="Arial"/>
              </w:rPr>
              <w:t xml:space="preserve">La DGE-BIODIV </w:t>
            </w:r>
            <w:r w:rsidRPr="006C283F">
              <w:rPr>
                <w:rFonts w:ascii="Arial" w:hAnsi="Arial" w:cs="Arial"/>
              </w:rPr>
              <w:t xml:space="preserve">publie </w:t>
            </w:r>
            <w:r>
              <w:rPr>
                <w:rFonts w:ascii="Arial" w:hAnsi="Arial" w:cs="Arial"/>
              </w:rPr>
              <w:t xml:space="preserve">la demande </w:t>
            </w:r>
            <w:r w:rsidRPr="006C283F">
              <w:rPr>
                <w:rFonts w:ascii="Arial" w:hAnsi="Arial" w:cs="Arial"/>
              </w:rPr>
              <w:t>dans la FAO pendant 30 jours</w:t>
            </w:r>
            <w:r>
              <w:rPr>
                <w:rFonts w:ascii="Arial" w:hAnsi="Arial" w:cs="Arial"/>
              </w:rPr>
              <w:t xml:space="preserve"> ; </w:t>
            </w:r>
          </w:p>
          <w:p w14:paraId="40F84571" w14:textId="22560C79" w:rsidR="005D74FC" w:rsidRDefault="005D74FC" w:rsidP="00A7350C">
            <w:pPr>
              <w:pStyle w:val="Paragraphedeliste"/>
              <w:numPr>
                <w:ilvl w:val="0"/>
                <w:numId w:val="35"/>
              </w:numPr>
              <w:ind w:left="360"/>
              <w:rPr>
                <w:rFonts w:ascii="Arial" w:hAnsi="Arial" w:cs="Arial"/>
              </w:rPr>
            </w:pPr>
            <w:r>
              <w:rPr>
                <w:rFonts w:ascii="Arial" w:hAnsi="Arial" w:cs="Arial"/>
              </w:rPr>
              <w:t>La DGE-BIODIV</w:t>
            </w:r>
            <w:r w:rsidRPr="006C283F">
              <w:rPr>
                <w:rFonts w:ascii="Arial" w:hAnsi="Arial" w:cs="Arial"/>
              </w:rPr>
              <w:t xml:space="preserve"> examine le dossier et </w:t>
            </w:r>
            <w:r w:rsidR="000C3457">
              <w:rPr>
                <w:rFonts w:ascii="Arial" w:hAnsi="Arial" w:cs="Arial"/>
              </w:rPr>
              <w:t xml:space="preserve">peut </w:t>
            </w:r>
            <w:r w:rsidR="000C3457" w:rsidRPr="006C283F">
              <w:rPr>
                <w:rFonts w:ascii="Arial" w:hAnsi="Arial" w:cs="Arial"/>
              </w:rPr>
              <w:t>demande</w:t>
            </w:r>
            <w:r w:rsidR="000C3457">
              <w:rPr>
                <w:rFonts w:ascii="Arial" w:hAnsi="Arial" w:cs="Arial"/>
              </w:rPr>
              <w:t>r</w:t>
            </w:r>
            <w:r w:rsidR="000C3457" w:rsidRPr="006C283F">
              <w:rPr>
                <w:rFonts w:ascii="Arial" w:hAnsi="Arial" w:cs="Arial"/>
              </w:rPr>
              <w:t xml:space="preserve"> d</w:t>
            </w:r>
            <w:r w:rsidR="000C3457">
              <w:rPr>
                <w:rFonts w:ascii="Arial" w:hAnsi="Arial" w:cs="Arial"/>
              </w:rPr>
              <w:t>es</w:t>
            </w:r>
            <w:r w:rsidR="000C3457" w:rsidRPr="006C283F">
              <w:rPr>
                <w:rFonts w:ascii="Arial" w:hAnsi="Arial" w:cs="Arial"/>
              </w:rPr>
              <w:t xml:space="preserve"> compléments ou</w:t>
            </w:r>
            <w:r w:rsidR="000C3457">
              <w:rPr>
                <w:rFonts w:ascii="Arial" w:hAnsi="Arial" w:cs="Arial"/>
              </w:rPr>
              <w:t xml:space="preserve"> des</w:t>
            </w:r>
            <w:r w:rsidR="000C3457" w:rsidRPr="006C283F">
              <w:rPr>
                <w:rFonts w:ascii="Arial" w:hAnsi="Arial" w:cs="Arial"/>
              </w:rPr>
              <w:t xml:space="preserve"> modifications </w:t>
            </w:r>
            <w:r w:rsidRPr="006C283F">
              <w:rPr>
                <w:rFonts w:ascii="Arial" w:hAnsi="Arial" w:cs="Arial"/>
              </w:rPr>
              <w:t>;</w:t>
            </w:r>
          </w:p>
          <w:p w14:paraId="0F8CCF1A" w14:textId="6200E9E8" w:rsidR="005D74FC" w:rsidRDefault="005D74FC" w:rsidP="00A7350C">
            <w:pPr>
              <w:pStyle w:val="Paragraphedeliste"/>
              <w:numPr>
                <w:ilvl w:val="0"/>
                <w:numId w:val="35"/>
              </w:numPr>
              <w:ind w:left="360"/>
              <w:rPr>
                <w:rFonts w:ascii="Arial" w:hAnsi="Arial" w:cs="Arial"/>
              </w:rPr>
            </w:pPr>
            <w:r>
              <w:rPr>
                <w:rFonts w:ascii="Arial" w:hAnsi="Arial" w:cs="Arial"/>
              </w:rPr>
              <w:t>La DGE-BIODIV</w:t>
            </w:r>
            <w:r w:rsidRPr="006C283F">
              <w:rPr>
                <w:rFonts w:ascii="Arial" w:hAnsi="Arial" w:cs="Arial"/>
              </w:rPr>
              <w:t xml:space="preserve"> informe le requérant ainsi que les éventuels opposants de sa décision</w:t>
            </w:r>
            <w:r>
              <w:rPr>
                <w:rFonts w:ascii="Arial" w:hAnsi="Arial" w:cs="Arial"/>
              </w:rPr>
              <w:t>, avec copie à la commune ;</w:t>
            </w:r>
            <w:r w:rsidRPr="006C283F">
              <w:rPr>
                <w:rFonts w:ascii="Arial" w:hAnsi="Arial" w:cs="Arial"/>
              </w:rPr>
              <w:t> </w:t>
            </w:r>
          </w:p>
          <w:p w14:paraId="1153B7CB" w14:textId="3BBF4ABC" w:rsidR="0031121B" w:rsidRPr="00A7350C" w:rsidRDefault="005D74FC" w:rsidP="00A7350C">
            <w:pPr>
              <w:pStyle w:val="Paragraphedeliste"/>
              <w:numPr>
                <w:ilvl w:val="0"/>
                <w:numId w:val="35"/>
              </w:numPr>
              <w:ind w:left="360"/>
              <w:jc w:val="both"/>
              <w:rPr>
                <w:rFonts w:ascii="Arial" w:hAnsi="Arial" w:cs="Arial"/>
              </w:rPr>
            </w:pPr>
            <w:r>
              <w:rPr>
                <w:rFonts w:ascii="Arial" w:hAnsi="Arial" w:cs="Arial"/>
              </w:rPr>
              <w:t xml:space="preserve">La décision </w:t>
            </w:r>
            <w:r w:rsidRPr="006C283F">
              <w:rPr>
                <w:rFonts w:ascii="Arial" w:hAnsi="Arial" w:cs="Arial"/>
              </w:rPr>
              <w:t>entre en force lorsqu’aucun recours n'a été déposé dans le délai de 30 jours</w:t>
            </w:r>
            <w:r>
              <w:rPr>
                <w:rFonts w:ascii="Arial" w:hAnsi="Arial" w:cs="Arial"/>
              </w:rPr>
              <w:t>.</w:t>
            </w:r>
            <w:r w:rsidR="0031121B">
              <w:rPr>
                <w:rFonts w:ascii="Arial" w:hAnsi="Arial" w:cs="Arial"/>
              </w:rPr>
              <w:t xml:space="preserve"> </w:t>
            </w:r>
          </w:p>
        </w:tc>
      </w:tr>
    </w:tbl>
    <w:p w14:paraId="06EAB39E" w14:textId="0E7168EF" w:rsidR="008A2A2E" w:rsidRPr="00D947AF" w:rsidRDefault="00D947AF" w:rsidP="00A7350C">
      <w:pPr>
        <w:pStyle w:val="Corpsdetexte"/>
        <w:spacing w:before="120" w:after="120"/>
        <w:ind w:left="-709"/>
        <w:jc w:val="left"/>
        <w:rPr>
          <w:sz w:val="20"/>
          <w:szCs w:val="20"/>
        </w:rPr>
      </w:pPr>
      <w:r w:rsidRPr="00D947AF">
        <w:rPr>
          <w:sz w:val="20"/>
          <w:szCs w:val="20"/>
        </w:rPr>
        <w:t xml:space="preserve">*Contact : </w:t>
      </w:r>
    </w:p>
    <w:p w14:paraId="33E13F9E" w14:textId="77777777" w:rsidR="00D947AF" w:rsidRPr="00A7350C" w:rsidRDefault="00D947AF" w:rsidP="00A7350C">
      <w:pPr>
        <w:ind w:left="-709"/>
        <w:jc w:val="both"/>
        <w:rPr>
          <w:rFonts w:ascii="Arial" w:hAnsi="Arial" w:cs="Arial"/>
        </w:rPr>
      </w:pPr>
      <w:r w:rsidRPr="00A7350C">
        <w:rPr>
          <w:rFonts w:ascii="Arial" w:hAnsi="Arial" w:cs="Arial"/>
        </w:rPr>
        <w:t>Direction générale de l’environnement (DGE)</w:t>
      </w:r>
    </w:p>
    <w:p w14:paraId="63526A89" w14:textId="77777777" w:rsidR="00D947AF" w:rsidRPr="00A7350C" w:rsidRDefault="00D947AF" w:rsidP="00A7350C">
      <w:pPr>
        <w:ind w:left="-709"/>
        <w:jc w:val="both"/>
        <w:rPr>
          <w:rFonts w:ascii="Arial" w:hAnsi="Arial" w:cs="Arial"/>
        </w:rPr>
      </w:pPr>
      <w:r w:rsidRPr="00A7350C">
        <w:rPr>
          <w:rFonts w:ascii="Arial" w:hAnsi="Arial" w:cs="Arial"/>
        </w:rPr>
        <w:t>Division biodiversité et paysage, section Nature dans l’espace bâti et paysage</w:t>
      </w:r>
    </w:p>
    <w:p w14:paraId="6BCDF750" w14:textId="77777777" w:rsidR="00D947AF" w:rsidRPr="00A7350C" w:rsidRDefault="00D947AF" w:rsidP="00A7350C">
      <w:pPr>
        <w:ind w:left="-709"/>
        <w:jc w:val="both"/>
        <w:rPr>
          <w:rFonts w:ascii="Arial" w:hAnsi="Arial" w:cs="Arial"/>
        </w:rPr>
      </w:pPr>
      <w:r w:rsidRPr="00A7350C">
        <w:rPr>
          <w:rFonts w:ascii="Arial" w:hAnsi="Arial" w:cs="Arial"/>
        </w:rPr>
        <w:t>Av. de Valmont 30b – 1014 Lausanne</w:t>
      </w:r>
    </w:p>
    <w:p w14:paraId="2FD35D89" w14:textId="5795A754" w:rsidR="00D947AF" w:rsidRPr="00D947AF" w:rsidRDefault="00D947AF" w:rsidP="00A7350C">
      <w:pPr>
        <w:pStyle w:val="Corpsdetexte"/>
        <w:spacing w:before="0"/>
        <w:ind w:left="-709"/>
        <w:jc w:val="left"/>
        <w:rPr>
          <w:sz w:val="20"/>
          <w:szCs w:val="20"/>
        </w:rPr>
      </w:pPr>
      <w:r w:rsidRPr="00D947AF">
        <w:rPr>
          <w:rStyle w:val="cf01"/>
          <w:rFonts w:ascii="Arial" w:hAnsi="Arial" w:cs="Arial"/>
          <w:sz w:val="20"/>
          <w:szCs w:val="20"/>
        </w:rPr>
        <w:t>Tél. 021 316 44 22 - info.biodiversite@vd.ch</w:t>
      </w:r>
    </w:p>
    <w:p w14:paraId="5F901418" w14:textId="0F457F1C" w:rsidR="00424CF2" w:rsidRDefault="00424CF2">
      <w:pPr>
        <w:rPr>
          <w:rFonts w:ascii="Arial" w:hAnsi="Arial" w:cs="Arial"/>
          <w:sz w:val="22"/>
          <w:szCs w:val="22"/>
        </w:rPr>
      </w:pPr>
      <w:r>
        <w:rPr>
          <w:rFonts w:ascii="Arial" w:hAnsi="Arial" w:cs="Arial"/>
          <w:sz w:val="22"/>
          <w:szCs w:val="22"/>
        </w:rPr>
        <w:br w:type="page"/>
      </w:r>
    </w:p>
    <w:p w14:paraId="52B35110" w14:textId="196BD26E" w:rsidR="007C264B" w:rsidRDefault="00077B35" w:rsidP="00830A2A">
      <w:pPr>
        <w:rPr>
          <w:rFonts w:ascii="Arial" w:hAnsi="Arial" w:cs="Arial"/>
          <w:sz w:val="22"/>
          <w:szCs w:val="22"/>
        </w:rPr>
      </w:pPr>
      <w:r w:rsidRPr="00A7350C">
        <w:rPr>
          <w:rFonts w:ascii="Arial" w:hAnsi="Arial" w:cs="Arial"/>
          <w:sz w:val="22"/>
          <w:szCs w:val="22"/>
        </w:rPr>
        <w:t>Annexe</w:t>
      </w:r>
      <w:r>
        <w:rPr>
          <w:rFonts w:ascii="Arial" w:hAnsi="Arial" w:cs="Arial"/>
          <w:sz w:val="22"/>
          <w:szCs w:val="22"/>
        </w:rPr>
        <w:t xml:space="preserve"> 3</w:t>
      </w:r>
      <w:r w:rsidRPr="00A7350C">
        <w:rPr>
          <w:rFonts w:ascii="Arial" w:hAnsi="Arial" w:cs="Arial"/>
          <w:sz w:val="22"/>
          <w:szCs w:val="22"/>
        </w:rPr>
        <w:t xml:space="preserve"> : </w:t>
      </w:r>
      <w:r>
        <w:rPr>
          <w:rFonts w:ascii="Arial" w:hAnsi="Arial" w:cs="Arial"/>
          <w:sz w:val="22"/>
          <w:szCs w:val="22"/>
        </w:rPr>
        <w:t>Liste d’arbres pouvant être utilisés pour les plantations compensatoires (art. 9 al.</w:t>
      </w:r>
      <w:r w:rsidR="00682DAF">
        <w:rPr>
          <w:rFonts w:ascii="Arial" w:hAnsi="Arial" w:cs="Arial"/>
          <w:sz w:val="22"/>
          <w:szCs w:val="22"/>
        </w:rPr>
        <w:t> </w:t>
      </w:r>
      <w:r>
        <w:rPr>
          <w:rFonts w:ascii="Arial" w:hAnsi="Arial" w:cs="Arial"/>
          <w:sz w:val="22"/>
          <w:szCs w:val="22"/>
        </w:rPr>
        <w:t>3)</w:t>
      </w:r>
    </w:p>
    <w:p w14:paraId="04E5D6C5" w14:textId="055B7ECB" w:rsidR="00077B35" w:rsidRPr="00077B35" w:rsidRDefault="00682DAF" w:rsidP="00830A2A">
      <w:pPr>
        <w:rPr>
          <w:rFonts w:ascii="Arial" w:hAnsi="Arial" w:cs="Arial"/>
          <w:sz w:val="22"/>
          <w:szCs w:val="22"/>
        </w:rPr>
      </w:pPr>
      <w:r w:rsidRPr="008979D8">
        <w:rPr>
          <w:noProof/>
          <w:color w:val="FF0000"/>
        </w:rPr>
        <w:drawing>
          <wp:inline distT="0" distB="0" distL="0" distR="0" wp14:anchorId="221BF15D" wp14:editId="2507386E">
            <wp:extent cx="4921347" cy="8208334"/>
            <wp:effectExtent l="0" t="0" r="0" b="2540"/>
            <wp:docPr id="731180455"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80455" name="Image 1" descr="Une image contenant texte, capture d’écran, nombre, Parallèle&#10;&#10;Description générée automatiquement"/>
                    <pic:cNvPicPr/>
                  </pic:nvPicPr>
                  <pic:blipFill>
                    <a:blip r:embed="rId16"/>
                    <a:stretch>
                      <a:fillRect/>
                    </a:stretch>
                  </pic:blipFill>
                  <pic:spPr>
                    <a:xfrm>
                      <a:off x="0" y="0"/>
                      <a:ext cx="4935884" cy="8232581"/>
                    </a:xfrm>
                    <a:prstGeom prst="rect">
                      <a:avLst/>
                    </a:prstGeom>
                  </pic:spPr>
                </pic:pic>
              </a:graphicData>
            </a:graphic>
          </wp:inline>
        </w:drawing>
      </w:r>
    </w:p>
    <w:sectPr w:rsidR="00077B35" w:rsidRPr="00077B35">
      <w:headerReference w:type="even" r:id="rId17"/>
      <w:headerReference w:type="default" r:id="rId18"/>
      <w:footerReference w:type="even" r:id="rId19"/>
      <w:footerReference w:type="default" r:id="rId20"/>
      <w:headerReference w:type="first" r:id="rId21"/>
      <w:footerReference w:type="first" r:id="rId22"/>
      <w:pgSz w:w="11906" w:h="16838"/>
      <w:pgMar w:top="836" w:right="1417" w:bottom="836" w:left="141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84CFF" w14:textId="77777777" w:rsidR="005F2268" w:rsidRDefault="005F2268">
      <w:r>
        <w:separator/>
      </w:r>
    </w:p>
  </w:endnote>
  <w:endnote w:type="continuationSeparator" w:id="0">
    <w:p w14:paraId="45FCCF11" w14:textId="77777777" w:rsidR="005F2268" w:rsidRDefault="005F2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auto"/>
    <w:pitch w:val="variable"/>
    <w:sig w:usb0="A0000067" w:usb1="00000000" w:usb2="00000000" w:usb3="00000000" w:csb0="00000111" w:csb1="00000000"/>
  </w:font>
  <w:font w:name="Frutiger LT Pro 45 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413C7" w14:textId="77777777" w:rsidR="00DE31A8" w:rsidRDefault="00DE31A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9B9BE" w14:textId="77777777" w:rsidR="00DE31A8" w:rsidRDefault="00DE31A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F2EA5" w14:textId="77777777" w:rsidR="00DE31A8" w:rsidRDefault="00DE31A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3DE9E" w14:textId="77777777" w:rsidR="005F2268" w:rsidRDefault="005F2268">
      <w:r>
        <w:separator/>
      </w:r>
    </w:p>
  </w:footnote>
  <w:footnote w:type="continuationSeparator" w:id="0">
    <w:p w14:paraId="48FC5D42" w14:textId="77777777" w:rsidR="005F2268" w:rsidRDefault="005F2268">
      <w:r>
        <w:continuationSeparator/>
      </w:r>
    </w:p>
  </w:footnote>
  <w:footnote w:id="1">
    <w:p w14:paraId="58DA94FE" w14:textId="77777777" w:rsidR="00316EBB" w:rsidRPr="00D6576D" w:rsidRDefault="00316EBB" w:rsidP="00316EBB">
      <w:pPr>
        <w:pStyle w:val="Notedebasdepage"/>
        <w:rPr>
          <w:rFonts w:ascii="Arial" w:hAnsi="Arial" w:cs="Arial"/>
          <w:sz w:val="16"/>
          <w:szCs w:val="16"/>
          <w:lang w:val="fr-CH"/>
        </w:rPr>
      </w:pPr>
      <w:r w:rsidRPr="00D6576D">
        <w:rPr>
          <w:rStyle w:val="Appelnotedebasdep"/>
          <w:rFonts w:ascii="Arial" w:hAnsi="Arial" w:cs="Arial"/>
          <w:sz w:val="16"/>
          <w:szCs w:val="16"/>
        </w:rPr>
        <w:footnoteRef/>
      </w:r>
      <w:r w:rsidRPr="00D6576D">
        <w:rPr>
          <w:rFonts w:ascii="Arial" w:hAnsi="Arial" w:cs="Arial"/>
          <w:sz w:val="16"/>
          <w:szCs w:val="16"/>
        </w:rPr>
        <w:t xml:space="preserve"> </w:t>
      </w:r>
      <w:r w:rsidRPr="00D6576D">
        <w:rPr>
          <w:rFonts w:ascii="Arial" w:hAnsi="Arial" w:cs="Arial"/>
          <w:sz w:val="16"/>
          <w:szCs w:val="16"/>
          <w:lang w:val="fr-CH"/>
        </w:rPr>
        <w:t>BLV 450.11</w:t>
      </w:r>
    </w:p>
  </w:footnote>
  <w:footnote w:id="2">
    <w:p w14:paraId="19808D23" w14:textId="34E6C683" w:rsidR="004F0A06" w:rsidRPr="004F0A06" w:rsidRDefault="004F0A06">
      <w:pPr>
        <w:pStyle w:val="Notedebasdepage"/>
        <w:rPr>
          <w:lang w:val="fr-CH"/>
        </w:rPr>
      </w:pPr>
      <w:r w:rsidRPr="00D6576D">
        <w:rPr>
          <w:rStyle w:val="Appelnotedebasdep"/>
          <w:rFonts w:ascii="Arial" w:hAnsi="Arial" w:cs="Arial"/>
          <w:sz w:val="16"/>
          <w:szCs w:val="16"/>
        </w:rPr>
        <w:footnoteRef/>
      </w:r>
      <w:r w:rsidRPr="00D6576D">
        <w:rPr>
          <w:rFonts w:ascii="Arial" w:hAnsi="Arial" w:cs="Arial"/>
          <w:sz w:val="16"/>
          <w:szCs w:val="16"/>
        </w:rPr>
        <w:t xml:space="preserve"> </w:t>
      </w:r>
      <w:r w:rsidRPr="00D6576D">
        <w:rPr>
          <w:rFonts w:ascii="Arial" w:hAnsi="Arial" w:cs="Arial"/>
          <w:sz w:val="16"/>
          <w:szCs w:val="16"/>
          <w:lang w:val="fr-CH"/>
        </w:rPr>
        <w:t>BLV 405.11.1</w:t>
      </w:r>
    </w:p>
  </w:footnote>
  <w:footnote w:id="3">
    <w:p w14:paraId="71186444" w14:textId="2F79B7B3" w:rsidR="0088649F" w:rsidRPr="003B6C8B" w:rsidRDefault="0088649F">
      <w:pPr>
        <w:pStyle w:val="Notedebasdepage"/>
        <w:rPr>
          <w:lang w:val="fr-CH"/>
        </w:rPr>
      </w:pPr>
      <w:r>
        <w:rPr>
          <w:rStyle w:val="Appelnotedebasdep"/>
        </w:rPr>
        <w:footnoteRef/>
      </w:r>
      <w:r>
        <w:t xml:space="preserve"> </w:t>
      </w:r>
      <w:r w:rsidRPr="003B6C8B">
        <w:rPr>
          <w:rFonts w:ascii="Arial" w:hAnsi="Arial" w:cs="Arial"/>
          <w:sz w:val="16"/>
          <w:szCs w:val="16"/>
          <w:lang w:val="fr-CH"/>
        </w:rPr>
        <w:t>Selon définition de l’Ordonnance sur les paiements directs, annexe</w:t>
      </w:r>
      <w:r>
        <w:rPr>
          <w:rFonts w:ascii="Arial" w:hAnsi="Arial" w:cs="Arial"/>
          <w:sz w:val="16"/>
          <w:szCs w:val="16"/>
          <w:lang w:val="fr-CH"/>
        </w:rPr>
        <w:t xml:space="preserve"> </w:t>
      </w:r>
      <w:r w:rsidRPr="003B6C8B">
        <w:rPr>
          <w:rFonts w:ascii="Arial" w:hAnsi="Arial" w:cs="Arial"/>
          <w:sz w:val="16"/>
          <w:szCs w:val="16"/>
          <w:lang w:val="fr-CH"/>
        </w:rPr>
        <w:t>4</w:t>
      </w:r>
    </w:p>
  </w:footnote>
  <w:footnote w:id="4">
    <w:p w14:paraId="12DCF765" w14:textId="77777777" w:rsidR="00AD24E6" w:rsidRPr="00DC6E4F" w:rsidRDefault="00AD24E6" w:rsidP="00AD24E6">
      <w:pPr>
        <w:pStyle w:val="Notedebasdepage"/>
        <w:rPr>
          <w:sz w:val="16"/>
          <w:szCs w:val="16"/>
          <w:lang w:val="fr-CH"/>
        </w:rPr>
      </w:pPr>
      <w:r>
        <w:rPr>
          <w:rStyle w:val="Appelnotedebasdep"/>
        </w:rPr>
        <w:footnoteRef/>
      </w:r>
      <w:r>
        <w:t xml:space="preserve"> </w:t>
      </w:r>
      <w:r w:rsidRPr="00DC6E4F">
        <w:rPr>
          <w:rFonts w:ascii="Arial" w:hAnsi="Arial" w:cs="Arial"/>
          <w:sz w:val="16"/>
          <w:szCs w:val="16"/>
          <w:lang w:eastAsia="en-US"/>
          <w14:ligatures w14:val="standardContextual"/>
        </w:rPr>
        <w:t xml:space="preserve">Peuvent être notamment concernés des </w:t>
      </w:r>
      <w:r>
        <w:rPr>
          <w:rFonts w:ascii="Arial" w:hAnsi="Arial" w:cs="Arial"/>
          <w:sz w:val="16"/>
          <w:szCs w:val="16"/>
          <w:lang w:eastAsia="en-US"/>
          <w14:ligatures w14:val="standardContextual"/>
        </w:rPr>
        <w:t>arbres fruitiers</w:t>
      </w:r>
      <w:r w:rsidRPr="00DC6E4F">
        <w:rPr>
          <w:rFonts w:ascii="Arial" w:hAnsi="Arial" w:cs="Arial"/>
          <w:sz w:val="16"/>
          <w:szCs w:val="16"/>
          <w:lang w:eastAsia="en-US"/>
          <w14:ligatures w14:val="standardContextual"/>
        </w:rPr>
        <w:t xml:space="preserve"> haute-tige</w:t>
      </w:r>
      <w:r>
        <w:rPr>
          <w:rFonts w:ascii="Arial" w:hAnsi="Arial" w:cs="Arial"/>
          <w:sz w:val="16"/>
          <w:szCs w:val="16"/>
          <w:lang w:eastAsia="en-US"/>
          <w14:ligatures w14:val="standardContextual"/>
        </w:rPr>
        <w:t xml:space="preserve">, </w:t>
      </w:r>
      <w:r w:rsidRPr="00DC6E4F">
        <w:rPr>
          <w:rFonts w:ascii="Arial" w:hAnsi="Arial" w:cs="Arial"/>
          <w:sz w:val="16"/>
          <w:szCs w:val="16"/>
          <w:lang w:eastAsia="en-US"/>
          <w14:ligatures w14:val="standardContextual"/>
        </w:rPr>
        <w:t>des allées d’arbres ou de</w:t>
      </w:r>
      <w:r>
        <w:rPr>
          <w:rFonts w:ascii="Arial" w:hAnsi="Arial" w:cs="Arial"/>
          <w:sz w:val="16"/>
          <w:szCs w:val="16"/>
          <w:lang w:eastAsia="en-US"/>
          <w14:ligatures w14:val="standardContextual"/>
        </w:rPr>
        <w:t>s</w:t>
      </w:r>
      <w:r w:rsidRPr="00DC6E4F">
        <w:rPr>
          <w:rFonts w:ascii="Arial" w:hAnsi="Arial" w:cs="Arial"/>
          <w:sz w:val="16"/>
          <w:szCs w:val="16"/>
          <w:lang w:eastAsia="en-US"/>
          <w14:ligatures w14:val="standardContextual"/>
        </w:rPr>
        <w:t xml:space="preserve"> buissons intercalaires de grandes cultures, dont les essences sont choisies comme bois de production ou pour leurs bénéfices escomptés sur les cultures attenantes </w:t>
      </w:r>
    </w:p>
  </w:footnote>
  <w:footnote w:id="5">
    <w:p w14:paraId="716C4F19" w14:textId="2D665F44" w:rsidR="00D37FD3" w:rsidRPr="00A7350C" w:rsidRDefault="00D37FD3" w:rsidP="00A7350C">
      <w:pPr>
        <w:pStyle w:val="Default"/>
        <w:rPr>
          <w:sz w:val="16"/>
          <w:szCs w:val="16"/>
        </w:rPr>
      </w:pPr>
      <w:r>
        <w:rPr>
          <w:rStyle w:val="Appelnotedebasdep"/>
        </w:rPr>
        <w:footnoteRef/>
      </w:r>
      <w:r>
        <w:rPr>
          <w:rFonts w:ascii="Arial" w:hAnsi="Arial" w:cs="Arial"/>
          <w:sz w:val="16"/>
          <w:szCs w:val="16"/>
        </w:rPr>
        <w:t xml:space="preserve"> </w:t>
      </w:r>
      <w:r w:rsidRPr="00A7350C">
        <w:rPr>
          <w:rFonts w:ascii="Arial" w:hAnsi="Arial" w:cs="Arial"/>
          <w:sz w:val="16"/>
          <w:szCs w:val="16"/>
        </w:rPr>
        <w:t>RS 910.13</w:t>
      </w:r>
    </w:p>
  </w:footnote>
  <w:footnote w:id="6">
    <w:p w14:paraId="4488B407" w14:textId="77777777" w:rsidR="00576C5D" w:rsidRPr="00596FD0" w:rsidRDefault="00576C5D" w:rsidP="00576C5D">
      <w:pPr>
        <w:pStyle w:val="Notedebasdepage"/>
        <w:rPr>
          <w:rFonts w:ascii="Arial" w:hAnsi="Arial" w:cs="Arial"/>
          <w:lang w:val="fr-CH"/>
        </w:rPr>
      </w:pPr>
      <w:r w:rsidRPr="00596FD0">
        <w:rPr>
          <w:rStyle w:val="Appelnotedebasdep"/>
          <w:rFonts w:ascii="Arial" w:hAnsi="Arial" w:cs="Arial"/>
        </w:rPr>
        <w:footnoteRef/>
      </w:r>
      <w:r w:rsidRPr="00596FD0">
        <w:rPr>
          <w:rFonts w:ascii="Arial" w:hAnsi="Arial" w:cs="Arial"/>
        </w:rPr>
        <w:t xml:space="preserve"> </w:t>
      </w:r>
      <w:r w:rsidRPr="00CA63E4">
        <w:rPr>
          <w:rFonts w:ascii="Arial" w:hAnsi="Arial" w:cs="Arial"/>
          <w:sz w:val="16"/>
          <w:szCs w:val="16"/>
          <w:lang w:val="fr-CH"/>
        </w:rPr>
        <w:t>BLV 173.36</w:t>
      </w:r>
    </w:p>
  </w:footnote>
  <w:footnote w:id="7">
    <w:p w14:paraId="4B6F4549" w14:textId="77777777" w:rsidR="00576C5D" w:rsidRPr="00184D99" w:rsidRDefault="00576C5D" w:rsidP="00576C5D">
      <w:pPr>
        <w:pStyle w:val="Notedebasdepage"/>
        <w:rPr>
          <w:rFonts w:ascii="Arial" w:hAnsi="Arial" w:cs="Arial"/>
          <w:lang w:val="fr-CH"/>
        </w:rPr>
      </w:pPr>
      <w:r w:rsidRPr="00184D99">
        <w:rPr>
          <w:rStyle w:val="Appelnotedebasdep"/>
          <w:rFonts w:ascii="Arial" w:hAnsi="Arial" w:cs="Arial"/>
        </w:rPr>
        <w:footnoteRef/>
      </w:r>
      <w:r w:rsidRPr="00184D99">
        <w:rPr>
          <w:rFonts w:ascii="Arial" w:hAnsi="Arial" w:cs="Arial"/>
        </w:rPr>
        <w:t xml:space="preserve"> </w:t>
      </w:r>
      <w:r w:rsidRPr="00081C1C">
        <w:rPr>
          <w:rFonts w:ascii="Arial" w:hAnsi="Arial" w:cs="Arial"/>
          <w:sz w:val="16"/>
          <w:szCs w:val="16"/>
          <w:lang w:val="fr-CH"/>
        </w:rPr>
        <w:t>BLV 312.11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FD4E9" w14:textId="6CE82D82" w:rsidR="00DE31A8" w:rsidRDefault="00DE31A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3367F" w14:textId="2226B7E2" w:rsidR="001C0A7B" w:rsidRDefault="001C0A7B">
    <w:pPr>
      <w:pStyle w:val="En-tte"/>
      <w:rPr>
        <w:rFonts w:ascii="Arial" w:hAnsi="Arial"/>
        <w:sz w:val="18"/>
      </w:rPr>
    </w:pPr>
    <w:r>
      <w:tab/>
    </w:r>
    <w:r>
      <w:rPr>
        <w:rFonts w:ascii="Arial" w:hAnsi="Arial"/>
        <w:sz w:val="18"/>
      </w:rPr>
      <w:t xml:space="preserve">- </w:t>
    </w:r>
    <w:r>
      <w:rPr>
        <w:rFonts w:ascii="Arial" w:hAnsi="Arial"/>
        <w:sz w:val="18"/>
      </w:rPr>
      <w:fldChar w:fldCharType="begin"/>
    </w:r>
    <w:r>
      <w:rPr>
        <w:rFonts w:ascii="Arial" w:hAnsi="Arial"/>
        <w:sz w:val="18"/>
      </w:rPr>
      <w:instrText>PAGE</w:instrText>
    </w:r>
    <w:r>
      <w:rPr>
        <w:rFonts w:ascii="Arial" w:hAnsi="Arial"/>
        <w:sz w:val="18"/>
      </w:rPr>
      <w:fldChar w:fldCharType="separate"/>
    </w:r>
    <w:r w:rsidR="0018338F">
      <w:rPr>
        <w:rFonts w:ascii="Arial" w:hAnsi="Arial"/>
        <w:noProof/>
        <w:sz w:val="18"/>
      </w:rPr>
      <w:t>4</w:t>
    </w:r>
    <w:r>
      <w:rPr>
        <w:rFonts w:ascii="Arial" w:hAnsi="Arial"/>
        <w:sz w:val="18"/>
      </w:rPr>
      <w:fldChar w:fldCharType="end"/>
    </w:r>
    <w:r>
      <w:rPr>
        <w:rFonts w:ascii="Arial" w:hAnsi="Arial"/>
        <w:sz w:val="18"/>
      </w:rPr>
      <w:t xml:space="preserve"> -</w:t>
    </w:r>
  </w:p>
  <w:p w14:paraId="5FBE9CE5" w14:textId="77777777" w:rsidR="001C0A7B" w:rsidRDefault="001C0A7B">
    <w:pPr>
      <w:pStyle w:val="En-tte"/>
    </w:pPr>
  </w:p>
  <w:p w14:paraId="2E95F9A6" w14:textId="77777777" w:rsidR="001C0A7B" w:rsidRDefault="001C0A7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40FC3" w14:textId="1FBE91B2" w:rsidR="00DE31A8" w:rsidRDefault="00DE31A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D084C"/>
    <w:multiLevelType w:val="hybridMultilevel"/>
    <w:tmpl w:val="6BA65096"/>
    <w:lvl w:ilvl="0" w:tplc="100C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F0D0777"/>
    <w:multiLevelType w:val="hybridMultilevel"/>
    <w:tmpl w:val="420418FE"/>
    <w:lvl w:ilvl="0" w:tplc="100C0019">
      <w:start w:val="1"/>
      <w:numFmt w:val="lowerLetter"/>
      <w:lvlText w:val="%1."/>
      <w:lvlJc w:val="left"/>
      <w:pPr>
        <w:ind w:left="360" w:hanging="360"/>
      </w:p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2" w15:restartNumberingAfterBreak="0">
    <w:nsid w:val="11B1564E"/>
    <w:multiLevelType w:val="hybridMultilevel"/>
    <w:tmpl w:val="2F8A16BE"/>
    <w:lvl w:ilvl="0" w:tplc="100C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6A02B60"/>
    <w:multiLevelType w:val="hybridMultilevel"/>
    <w:tmpl w:val="9F9C95D2"/>
    <w:lvl w:ilvl="0" w:tplc="100C0019">
      <w:start w:val="1"/>
      <w:numFmt w:val="lowerLetter"/>
      <w:lvlText w:val="%1."/>
      <w:lvlJc w:val="left"/>
      <w:pPr>
        <w:ind w:left="720" w:hanging="360"/>
      </w:pPr>
      <w:rPr>
        <w:rFonts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15:restartNumberingAfterBreak="0">
    <w:nsid w:val="18D559FD"/>
    <w:multiLevelType w:val="hybridMultilevel"/>
    <w:tmpl w:val="EFD453D8"/>
    <w:lvl w:ilvl="0" w:tplc="BB1CCDEA">
      <w:start w:val="1"/>
      <w:numFmt w:val="bullet"/>
      <w:lvlText w:val="-"/>
      <w:lvlJc w:val="left"/>
      <w:pPr>
        <w:ind w:left="720" w:hanging="360"/>
      </w:pPr>
      <w:rPr>
        <w:rFonts w:ascii="Courier New" w:hAnsi="Courier New"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18E9601C"/>
    <w:multiLevelType w:val="hybridMultilevel"/>
    <w:tmpl w:val="C13CB33A"/>
    <w:lvl w:ilvl="0" w:tplc="100C0017">
      <w:start w:val="1"/>
      <w:numFmt w:val="low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 w15:restartNumberingAfterBreak="0">
    <w:nsid w:val="1ACE13E9"/>
    <w:multiLevelType w:val="hybridMultilevel"/>
    <w:tmpl w:val="F6F239D2"/>
    <w:lvl w:ilvl="0" w:tplc="100C0001">
      <w:start w:val="1"/>
      <w:numFmt w:val="bullet"/>
      <w:lvlText w:val=""/>
      <w:lvlJc w:val="left"/>
      <w:pPr>
        <w:ind w:left="360" w:hanging="360"/>
      </w:pPr>
      <w:rPr>
        <w:rFonts w:ascii="Symbol" w:hAnsi="Symbol" w:hint="default"/>
      </w:rPr>
    </w:lvl>
    <w:lvl w:ilvl="1" w:tplc="100C0003">
      <w:start w:val="1"/>
      <w:numFmt w:val="bullet"/>
      <w:lvlText w:val="o"/>
      <w:lvlJc w:val="left"/>
      <w:pPr>
        <w:ind w:left="1080" w:hanging="360"/>
      </w:pPr>
      <w:rPr>
        <w:rFonts w:ascii="Courier New" w:hAnsi="Courier New" w:cs="Courier New" w:hint="default"/>
      </w:rPr>
    </w:lvl>
    <w:lvl w:ilvl="2" w:tplc="100C0005">
      <w:start w:val="1"/>
      <w:numFmt w:val="bullet"/>
      <w:lvlText w:val=""/>
      <w:lvlJc w:val="left"/>
      <w:pPr>
        <w:ind w:left="1800" w:hanging="360"/>
      </w:pPr>
      <w:rPr>
        <w:rFonts w:ascii="Wingdings" w:hAnsi="Wingdings" w:hint="default"/>
      </w:rPr>
    </w:lvl>
    <w:lvl w:ilvl="3" w:tplc="100C000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7" w15:restartNumberingAfterBreak="0">
    <w:nsid w:val="21C532C7"/>
    <w:multiLevelType w:val="hybridMultilevel"/>
    <w:tmpl w:val="1C5E8A1A"/>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24C42D32"/>
    <w:multiLevelType w:val="hybridMultilevel"/>
    <w:tmpl w:val="091AA7CE"/>
    <w:lvl w:ilvl="0" w:tplc="100C0019">
      <w:start w:val="1"/>
      <w:numFmt w:val="lowerLetter"/>
      <w:lvlText w:val="%1."/>
      <w:lvlJc w:val="left"/>
      <w:pPr>
        <w:ind w:left="-351" w:hanging="360"/>
      </w:pPr>
      <w:rPr>
        <w:rFonts w:hint="default"/>
      </w:rPr>
    </w:lvl>
    <w:lvl w:ilvl="1" w:tplc="FFFFFFFF">
      <w:start w:val="1"/>
      <w:numFmt w:val="bullet"/>
      <w:lvlText w:val="o"/>
      <w:lvlJc w:val="left"/>
      <w:pPr>
        <w:ind w:left="369" w:hanging="360"/>
      </w:pPr>
      <w:rPr>
        <w:rFonts w:ascii="Courier New" w:hAnsi="Courier New" w:cs="Courier New" w:hint="default"/>
      </w:rPr>
    </w:lvl>
    <w:lvl w:ilvl="2" w:tplc="FFFFFFFF">
      <w:start w:val="1"/>
      <w:numFmt w:val="bullet"/>
      <w:lvlText w:val=""/>
      <w:lvlJc w:val="left"/>
      <w:pPr>
        <w:ind w:left="1089" w:hanging="360"/>
      </w:pPr>
      <w:rPr>
        <w:rFonts w:ascii="Wingdings" w:hAnsi="Wingdings" w:hint="default"/>
      </w:rPr>
    </w:lvl>
    <w:lvl w:ilvl="3" w:tplc="FFFFFFFF">
      <w:start w:val="1"/>
      <w:numFmt w:val="bullet"/>
      <w:lvlText w:val=""/>
      <w:lvlJc w:val="left"/>
      <w:pPr>
        <w:ind w:left="1809" w:hanging="360"/>
      </w:pPr>
      <w:rPr>
        <w:rFonts w:ascii="Symbol" w:hAnsi="Symbol" w:hint="default"/>
      </w:rPr>
    </w:lvl>
    <w:lvl w:ilvl="4" w:tplc="FFFFFFFF" w:tentative="1">
      <w:start w:val="1"/>
      <w:numFmt w:val="bullet"/>
      <w:lvlText w:val="o"/>
      <w:lvlJc w:val="left"/>
      <w:pPr>
        <w:ind w:left="2529" w:hanging="360"/>
      </w:pPr>
      <w:rPr>
        <w:rFonts w:ascii="Courier New" w:hAnsi="Courier New" w:cs="Courier New" w:hint="default"/>
      </w:rPr>
    </w:lvl>
    <w:lvl w:ilvl="5" w:tplc="FFFFFFFF" w:tentative="1">
      <w:start w:val="1"/>
      <w:numFmt w:val="bullet"/>
      <w:lvlText w:val=""/>
      <w:lvlJc w:val="left"/>
      <w:pPr>
        <w:ind w:left="3249" w:hanging="360"/>
      </w:pPr>
      <w:rPr>
        <w:rFonts w:ascii="Wingdings" w:hAnsi="Wingdings" w:hint="default"/>
      </w:rPr>
    </w:lvl>
    <w:lvl w:ilvl="6" w:tplc="FFFFFFFF" w:tentative="1">
      <w:start w:val="1"/>
      <w:numFmt w:val="bullet"/>
      <w:lvlText w:val=""/>
      <w:lvlJc w:val="left"/>
      <w:pPr>
        <w:ind w:left="3969" w:hanging="360"/>
      </w:pPr>
      <w:rPr>
        <w:rFonts w:ascii="Symbol" w:hAnsi="Symbol" w:hint="default"/>
      </w:rPr>
    </w:lvl>
    <w:lvl w:ilvl="7" w:tplc="FFFFFFFF" w:tentative="1">
      <w:start w:val="1"/>
      <w:numFmt w:val="bullet"/>
      <w:lvlText w:val="o"/>
      <w:lvlJc w:val="left"/>
      <w:pPr>
        <w:ind w:left="4689" w:hanging="360"/>
      </w:pPr>
      <w:rPr>
        <w:rFonts w:ascii="Courier New" w:hAnsi="Courier New" w:cs="Courier New" w:hint="default"/>
      </w:rPr>
    </w:lvl>
    <w:lvl w:ilvl="8" w:tplc="FFFFFFFF" w:tentative="1">
      <w:start w:val="1"/>
      <w:numFmt w:val="bullet"/>
      <w:lvlText w:val=""/>
      <w:lvlJc w:val="left"/>
      <w:pPr>
        <w:ind w:left="5409" w:hanging="360"/>
      </w:pPr>
      <w:rPr>
        <w:rFonts w:ascii="Wingdings" w:hAnsi="Wingdings" w:hint="default"/>
      </w:rPr>
    </w:lvl>
  </w:abstractNum>
  <w:abstractNum w:abstractNumId="9" w15:restartNumberingAfterBreak="0">
    <w:nsid w:val="267D4250"/>
    <w:multiLevelType w:val="hybridMultilevel"/>
    <w:tmpl w:val="5ABC561E"/>
    <w:lvl w:ilvl="0" w:tplc="100C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965393C"/>
    <w:multiLevelType w:val="hybridMultilevel"/>
    <w:tmpl w:val="CE4CF19E"/>
    <w:lvl w:ilvl="0" w:tplc="100C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0572DF3"/>
    <w:multiLevelType w:val="hybridMultilevel"/>
    <w:tmpl w:val="246469B0"/>
    <w:lvl w:ilvl="0" w:tplc="100C0017">
      <w:start w:val="1"/>
      <w:numFmt w:val="low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338C4ECC"/>
    <w:multiLevelType w:val="hybridMultilevel"/>
    <w:tmpl w:val="511C17F4"/>
    <w:lvl w:ilvl="0" w:tplc="100C0019">
      <w:start w:val="1"/>
      <w:numFmt w:val="low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15:restartNumberingAfterBreak="0">
    <w:nsid w:val="38ED27D6"/>
    <w:multiLevelType w:val="hybridMultilevel"/>
    <w:tmpl w:val="0316DE0E"/>
    <w:lvl w:ilvl="0" w:tplc="100C0011">
      <w:start w:val="1"/>
      <w:numFmt w:val="decimal"/>
      <w:lvlText w:val="%1)"/>
      <w:lvlJc w:val="left"/>
      <w:pPr>
        <w:ind w:left="720" w:hanging="360"/>
      </w:pPr>
    </w:lvl>
    <w:lvl w:ilvl="1" w:tplc="100C0019">
      <w:start w:val="1"/>
      <w:numFmt w:val="lowerLetter"/>
      <w:lvlText w:val="%2."/>
      <w:lvlJc w:val="left"/>
      <w:pPr>
        <w:ind w:left="1440" w:hanging="360"/>
      </w:pPr>
    </w:lvl>
    <w:lvl w:ilvl="2" w:tplc="100C001B">
      <w:start w:val="1"/>
      <w:numFmt w:val="lowerRoman"/>
      <w:lvlText w:val="%3."/>
      <w:lvlJc w:val="right"/>
      <w:pPr>
        <w:ind w:left="2160" w:hanging="180"/>
      </w:pPr>
    </w:lvl>
    <w:lvl w:ilvl="3" w:tplc="100C000F">
      <w:start w:val="1"/>
      <w:numFmt w:val="decimal"/>
      <w:lvlText w:val="%4."/>
      <w:lvlJc w:val="left"/>
      <w:pPr>
        <w:ind w:left="2880" w:hanging="360"/>
      </w:pPr>
    </w:lvl>
    <w:lvl w:ilvl="4" w:tplc="100C0019">
      <w:start w:val="1"/>
      <w:numFmt w:val="lowerLetter"/>
      <w:lvlText w:val="%5."/>
      <w:lvlJc w:val="left"/>
      <w:pPr>
        <w:ind w:left="3600" w:hanging="360"/>
      </w:pPr>
    </w:lvl>
    <w:lvl w:ilvl="5" w:tplc="100C001B">
      <w:start w:val="1"/>
      <w:numFmt w:val="lowerRoman"/>
      <w:lvlText w:val="%6."/>
      <w:lvlJc w:val="right"/>
      <w:pPr>
        <w:ind w:left="4320" w:hanging="180"/>
      </w:pPr>
    </w:lvl>
    <w:lvl w:ilvl="6" w:tplc="100C000F">
      <w:start w:val="1"/>
      <w:numFmt w:val="decimal"/>
      <w:lvlText w:val="%7."/>
      <w:lvlJc w:val="left"/>
      <w:pPr>
        <w:ind w:left="5040" w:hanging="360"/>
      </w:pPr>
    </w:lvl>
    <w:lvl w:ilvl="7" w:tplc="100C0019">
      <w:start w:val="1"/>
      <w:numFmt w:val="lowerLetter"/>
      <w:lvlText w:val="%8."/>
      <w:lvlJc w:val="left"/>
      <w:pPr>
        <w:ind w:left="5760" w:hanging="360"/>
      </w:pPr>
    </w:lvl>
    <w:lvl w:ilvl="8" w:tplc="100C001B">
      <w:start w:val="1"/>
      <w:numFmt w:val="lowerRoman"/>
      <w:lvlText w:val="%9."/>
      <w:lvlJc w:val="right"/>
      <w:pPr>
        <w:ind w:left="6480" w:hanging="180"/>
      </w:pPr>
    </w:lvl>
  </w:abstractNum>
  <w:abstractNum w:abstractNumId="14" w15:restartNumberingAfterBreak="0">
    <w:nsid w:val="3D09464A"/>
    <w:multiLevelType w:val="hybridMultilevel"/>
    <w:tmpl w:val="833066D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43DF76E1"/>
    <w:multiLevelType w:val="hybridMultilevel"/>
    <w:tmpl w:val="B754C0E2"/>
    <w:lvl w:ilvl="0" w:tplc="100C0019">
      <w:start w:val="1"/>
      <w:numFmt w:val="low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6" w15:restartNumberingAfterBreak="0">
    <w:nsid w:val="47BE19E1"/>
    <w:multiLevelType w:val="hybridMultilevel"/>
    <w:tmpl w:val="26644734"/>
    <w:lvl w:ilvl="0" w:tplc="100C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C1D476F"/>
    <w:multiLevelType w:val="hybridMultilevel"/>
    <w:tmpl w:val="9CEA6638"/>
    <w:lvl w:ilvl="0" w:tplc="42288AA4">
      <w:start w:val="1"/>
      <w:numFmt w:val="bullet"/>
      <w:lvlText w:val="-"/>
      <w:lvlJc w:val="left"/>
      <w:pPr>
        <w:ind w:left="360" w:hanging="360"/>
      </w:pPr>
      <w:rPr>
        <w:rFonts w:ascii="Arial" w:hAnsi="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DF047EE"/>
    <w:multiLevelType w:val="hybridMultilevel"/>
    <w:tmpl w:val="AC222FC0"/>
    <w:lvl w:ilvl="0" w:tplc="42288AA4">
      <w:start w:val="1"/>
      <w:numFmt w:val="bullet"/>
      <w:lvlText w:val="-"/>
      <w:lvlJc w:val="left"/>
      <w:pPr>
        <w:ind w:left="360" w:hanging="360"/>
      </w:pPr>
      <w:rPr>
        <w:rFonts w:ascii="Arial" w:hAnsi="Aria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9" w15:restartNumberingAfterBreak="0">
    <w:nsid w:val="527B7E08"/>
    <w:multiLevelType w:val="hybridMultilevel"/>
    <w:tmpl w:val="9A9A8D18"/>
    <w:lvl w:ilvl="0" w:tplc="42288AA4">
      <w:start w:val="1"/>
      <w:numFmt w:val="bullet"/>
      <w:lvlText w:val="-"/>
      <w:lvlJc w:val="left"/>
      <w:pPr>
        <w:ind w:left="720" w:hanging="360"/>
      </w:pPr>
      <w:rPr>
        <w:rFonts w:ascii="Arial" w:hAnsi="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566B1567"/>
    <w:multiLevelType w:val="hybridMultilevel"/>
    <w:tmpl w:val="5E7C4682"/>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5A3D2038"/>
    <w:multiLevelType w:val="hybridMultilevel"/>
    <w:tmpl w:val="86780F7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5A595403"/>
    <w:multiLevelType w:val="hybridMultilevel"/>
    <w:tmpl w:val="867A783A"/>
    <w:lvl w:ilvl="0" w:tplc="42288AA4">
      <w:start w:val="1"/>
      <w:numFmt w:val="bullet"/>
      <w:lvlText w:val="-"/>
      <w:lvlJc w:val="left"/>
      <w:pPr>
        <w:ind w:left="720" w:hanging="360"/>
      </w:pPr>
      <w:rPr>
        <w:rFonts w:ascii="Arial" w:hAnsi="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15:restartNumberingAfterBreak="0">
    <w:nsid w:val="5AE36E8C"/>
    <w:multiLevelType w:val="hybridMultilevel"/>
    <w:tmpl w:val="66F8CCF2"/>
    <w:lvl w:ilvl="0" w:tplc="100C0017">
      <w:start w:val="1"/>
      <w:numFmt w:val="low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4" w15:restartNumberingAfterBreak="0">
    <w:nsid w:val="5E7D1967"/>
    <w:multiLevelType w:val="hybridMultilevel"/>
    <w:tmpl w:val="84BEE7A4"/>
    <w:lvl w:ilvl="0" w:tplc="100C0017">
      <w:start w:val="1"/>
      <w:numFmt w:val="lowerLetter"/>
      <w:lvlText w:val="%1)"/>
      <w:lvlJc w:val="left"/>
      <w:pPr>
        <w:ind w:left="578" w:hanging="360"/>
      </w:pPr>
    </w:lvl>
    <w:lvl w:ilvl="1" w:tplc="100C0019">
      <w:start w:val="1"/>
      <w:numFmt w:val="lowerLetter"/>
      <w:lvlText w:val="%2."/>
      <w:lvlJc w:val="left"/>
      <w:pPr>
        <w:ind w:left="1298" w:hanging="360"/>
      </w:pPr>
    </w:lvl>
    <w:lvl w:ilvl="2" w:tplc="100C001B" w:tentative="1">
      <w:start w:val="1"/>
      <w:numFmt w:val="lowerRoman"/>
      <w:lvlText w:val="%3."/>
      <w:lvlJc w:val="right"/>
      <w:pPr>
        <w:ind w:left="2018" w:hanging="180"/>
      </w:pPr>
    </w:lvl>
    <w:lvl w:ilvl="3" w:tplc="100C000F" w:tentative="1">
      <w:start w:val="1"/>
      <w:numFmt w:val="decimal"/>
      <w:lvlText w:val="%4."/>
      <w:lvlJc w:val="left"/>
      <w:pPr>
        <w:ind w:left="2738" w:hanging="360"/>
      </w:pPr>
    </w:lvl>
    <w:lvl w:ilvl="4" w:tplc="100C0019" w:tentative="1">
      <w:start w:val="1"/>
      <w:numFmt w:val="lowerLetter"/>
      <w:lvlText w:val="%5."/>
      <w:lvlJc w:val="left"/>
      <w:pPr>
        <w:ind w:left="3458" w:hanging="360"/>
      </w:pPr>
    </w:lvl>
    <w:lvl w:ilvl="5" w:tplc="100C001B" w:tentative="1">
      <w:start w:val="1"/>
      <w:numFmt w:val="lowerRoman"/>
      <w:lvlText w:val="%6."/>
      <w:lvlJc w:val="right"/>
      <w:pPr>
        <w:ind w:left="4178" w:hanging="180"/>
      </w:pPr>
    </w:lvl>
    <w:lvl w:ilvl="6" w:tplc="100C000F" w:tentative="1">
      <w:start w:val="1"/>
      <w:numFmt w:val="decimal"/>
      <w:lvlText w:val="%7."/>
      <w:lvlJc w:val="left"/>
      <w:pPr>
        <w:ind w:left="4898" w:hanging="360"/>
      </w:pPr>
    </w:lvl>
    <w:lvl w:ilvl="7" w:tplc="100C0019" w:tentative="1">
      <w:start w:val="1"/>
      <w:numFmt w:val="lowerLetter"/>
      <w:lvlText w:val="%8."/>
      <w:lvlJc w:val="left"/>
      <w:pPr>
        <w:ind w:left="5618" w:hanging="360"/>
      </w:pPr>
    </w:lvl>
    <w:lvl w:ilvl="8" w:tplc="100C001B" w:tentative="1">
      <w:start w:val="1"/>
      <w:numFmt w:val="lowerRoman"/>
      <w:lvlText w:val="%9."/>
      <w:lvlJc w:val="right"/>
      <w:pPr>
        <w:ind w:left="6338" w:hanging="180"/>
      </w:pPr>
    </w:lvl>
  </w:abstractNum>
  <w:abstractNum w:abstractNumId="25" w15:restartNumberingAfterBreak="0">
    <w:nsid w:val="61971E62"/>
    <w:multiLevelType w:val="hybridMultilevel"/>
    <w:tmpl w:val="64322736"/>
    <w:lvl w:ilvl="0" w:tplc="100C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624D5E46"/>
    <w:multiLevelType w:val="hybridMultilevel"/>
    <w:tmpl w:val="DB5CFF5A"/>
    <w:lvl w:ilvl="0" w:tplc="100C0001">
      <w:start w:val="1"/>
      <w:numFmt w:val="bullet"/>
      <w:lvlText w:val=""/>
      <w:lvlJc w:val="left"/>
      <w:pPr>
        <w:ind w:left="360" w:hanging="360"/>
      </w:pPr>
      <w:rPr>
        <w:rFonts w:ascii="Symbol" w:hAnsi="Symbol" w:hint="default"/>
      </w:rPr>
    </w:lvl>
    <w:lvl w:ilvl="1" w:tplc="100C0003">
      <w:start w:val="1"/>
      <w:numFmt w:val="bullet"/>
      <w:lvlText w:val="o"/>
      <w:lvlJc w:val="left"/>
      <w:pPr>
        <w:ind w:left="1080" w:hanging="360"/>
      </w:pPr>
      <w:rPr>
        <w:rFonts w:ascii="Courier New" w:hAnsi="Courier New" w:cs="Courier New" w:hint="default"/>
      </w:rPr>
    </w:lvl>
    <w:lvl w:ilvl="2" w:tplc="100C0005">
      <w:start w:val="1"/>
      <w:numFmt w:val="bullet"/>
      <w:lvlText w:val=""/>
      <w:lvlJc w:val="left"/>
      <w:pPr>
        <w:ind w:left="1800" w:hanging="360"/>
      </w:pPr>
      <w:rPr>
        <w:rFonts w:ascii="Wingdings" w:hAnsi="Wingdings" w:hint="default"/>
      </w:rPr>
    </w:lvl>
    <w:lvl w:ilvl="3" w:tplc="100C000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7" w15:restartNumberingAfterBreak="0">
    <w:nsid w:val="65F701B0"/>
    <w:multiLevelType w:val="hybridMultilevel"/>
    <w:tmpl w:val="57389A44"/>
    <w:lvl w:ilvl="0" w:tplc="100C0019">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9455074"/>
    <w:multiLevelType w:val="multilevel"/>
    <w:tmpl w:val="52002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BE7432"/>
    <w:multiLevelType w:val="hybridMultilevel"/>
    <w:tmpl w:val="BA8AE55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0" w15:restartNumberingAfterBreak="0">
    <w:nsid w:val="71BC19E5"/>
    <w:multiLevelType w:val="hybridMultilevel"/>
    <w:tmpl w:val="1234A8D2"/>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31" w15:restartNumberingAfterBreak="0">
    <w:nsid w:val="78215EC0"/>
    <w:multiLevelType w:val="hybridMultilevel"/>
    <w:tmpl w:val="1FD48DCC"/>
    <w:lvl w:ilvl="0" w:tplc="100C0019">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79533B04"/>
    <w:multiLevelType w:val="hybridMultilevel"/>
    <w:tmpl w:val="4C54AE8A"/>
    <w:lvl w:ilvl="0" w:tplc="100C0019">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7C45247C"/>
    <w:multiLevelType w:val="hybridMultilevel"/>
    <w:tmpl w:val="A5D45CE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4" w15:restartNumberingAfterBreak="0">
    <w:nsid w:val="7EDE5831"/>
    <w:multiLevelType w:val="hybridMultilevel"/>
    <w:tmpl w:val="3F1453F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1484154367">
    <w:abstractNumId w:val="7"/>
  </w:num>
  <w:num w:numId="2" w16cid:durableId="687678141">
    <w:abstractNumId w:val="26"/>
  </w:num>
  <w:num w:numId="3" w16cid:durableId="272371831">
    <w:abstractNumId w:val="6"/>
  </w:num>
  <w:num w:numId="4" w16cid:durableId="425880643">
    <w:abstractNumId w:val="4"/>
  </w:num>
  <w:num w:numId="5" w16cid:durableId="1555703836">
    <w:abstractNumId w:val="20"/>
  </w:num>
  <w:num w:numId="6" w16cid:durableId="2117746406">
    <w:abstractNumId w:val="10"/>
  </w:num>
  <w:num w:numId="7" w16cid:durableId="181282276">
    <w:abstractNumId w:val="8"/>
  </w:num>
  <w:num w:numId="8" w16cid:durableId="484198311">
    <w:abstractNumId w:val="30"/>
  </w:num>
  <w:num w:numId="9" w16cid:durableId="11051567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44796213">
    <w:abstractNumId w:val="13"/>
  </w:num>
  <w:num w:numId="11" w16cid:durableId="1648634004">
    <w:abstractNumId w:val="21"/>
  </w:num>
  <w:num w:numId="12" w16cid:durableId="739400132">
    <w:abstractNumId w:val="24"/>
  </w:num>
  <w:num w:numId="13" w16cid:durableId="545871715">
    <w:abstractNumId w:val="12"/>
  </w:num>
  <w:num w:numId="14" w16cid:durableId="421297263">
    <w:abstractNumId w:val="1"/>
  </w:num>
  <w:num w:numId="15" w16cid:durableId="296299357">
    <w:abstractNumId w:val="14"/>
  </w:num>
  <w:num w:numId="16" w16cid:durableId="828600704">
    <w:abstractNumId w:val="31"/>
  </w:num>
  <w:num w:numId="17" w16cid:durableId="1213425249">
    <w:abstractNumId w:val="5"/>
  </w:num>
  <w:num w:numId="18" w16cid:durableId="1956789401">
    <w:abstractNumId w:val="11"/>
  </w:num>
  <w:num w:numId="19" w16cid:durableId="1884899062">
    <w:abstractNumId w:val="23"/>
  </w:num>
  <w:num w:numId="20" w16cid:durableId="99028189">
    <w:abstractNumId w:val="0"/>
  </w:num>
  <w:num w:numId="21" w16cid:durableId="865946763">
    <w:abstractNumId w:val="9"/>
  </w:num>
  <w:num w:numId="22" w16cid:durableId="1416777340">
    <w:abstractNumId w:val="25"/>
  </w:num>
  <w:num w:numId="23" w16cid:durableId="253436739">
    <w:abstractNumId w:val="29"/>
  </w:num>
  <w:num w:numId="24" w16cid:durableId="1649824919">
    <w:abstractNumId w:val="34"/>
  </w:num>
  <w:num w:numId="25" w16cid:durableId="1599292670">
    <w:abstractNumId w:val="33"/>
  </w:num>
  <w:num w:numId="26" w16cid:durableId="903568162">
    <w:abstractNumId w:val="28"/>
  </w:num>
  <w:num w:numId="27" w16cid:durableId="1192106609">
    <w:abstractNumId w:val="2"/>
  </w:num>
  <w:num w:numId="28" w16cid:durableId="163475250">
    <w:abstractNumId w:val="16"/>
  </w:num>
  <w:num w:numId="29" w16cid:durableId="1668752306">
    <w:abstractNumId w:val="27"/>
  </w:num>
  <w:num w:numId="30" w16cid:durableId="1510558391">
    <w:abstractNumId w:val="32"/>
  </w:num>
  <w:num w:numId="31" w16cid:durableId="941493843">
    <w:abstractNumId w:val="15"/>
  </w:num>
  <w:num w:numId="32" w16cid:durableId="63913185">
    <w:abstractNumId w:val="18"/>
  </w:num>
  <w:num w:numId="33" w16cid:durableId="143353944">
    <w:abstractNumId w:val="19"/>
  </w:num>
  <w:num w:numId="34" w16cid:durableId="799566596">
    <w:abstractNumId w:val="17"/>
  </w:num>
  <w:num w:numId="35" w16cid:durableId="1045790150">
    <w:abstractNumId w:val="22"/>
  </w:num>
  <w:num w:numId="36" w16cid:durableId="7749043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2C8"/>
    <w:rsid w:val="0001149F"/>
    <w:rsid w:val="00017873"/>
    <w:rsid w:val="00025E72"/>
    <w:rsid w:val="00077689"/>
    <w:rsid w:val="00077B35"/>
    <w:rsid w:val="00081C1C"/>
    <w:rsid w:val="000C3457"/>
    <w:rsid w:val="000F26C7"/>
    <w:rsid w:val="00162E9E"/>
    <w:rsid w:val="0018338F"/>
    <w:rsid w:val="00184D99"/>
    <w:rsid w:val="0019195E"/>
    <w:rsid w:val="0019473A"/>
    <w:rsid w:val="00195227"/>
    <w:rsid w:val="001B6026"/>
    <w:rsid w:val="001B69D8"/>
    <w:rsid w:val="001C0A7B"/>
    <w:rsid w:val="001C3645"/>
    <w:rsid w:val="001C40F3"/>
    <w:rsid w:val="001E4850"/>
    <w:rsid w:val="001F37DB"/>
    <w:rsid w:val="0023423F"/>
    <w:rsid w:val="00240C93"/>
    <w:rsid w:val="00255F86"/>
    <w:rsid w:val="002643DA"/>
    <w:rsid w:val="002742B8"/>
    <w:rsid w:val="002A044F"/>
    <w:rsid w:val="002A0D29"/>
    <w:rsid w:val="002B0781"/>
    <w:rsid w:val="002C7957"/>
    <w:rsid w:val="002D62F7"/>
    <w:rsid w:val="002E7502"/>
    <w:rsid w:val="0030507A"/>
    <w:rsid w:val="0031121B"/>
    <w:rsid w:val="00316EBB"/>
    <w:rsid w:val="00327C6F"/>
    <w:rsid w:val="00331F27"/>
    <w:rsid w:val="00335473"/>
    <w:rsid w:val="00335BCB"/>
    <w:rsid w:val="00344D70"/>
    <w:rsid w:val="00361FAB"/>
    <w:rsid w:val="003636CB"/>
    <w:rsid w:val="0038090A"/>
    <w:rsid w:val="00380F5C"/>
    <w:rsid w:val="00386ADF"/>
    <w:rsid w:val="00396C17"/>
    <w:rsid w:val="003B6C8B"/>
    <w:rsid w:val="003C539A"/>
    <w:rsid w:val="003E5A75"/>
    <w:rsid w:val="0040639E"/>
    <w:rsid w:val="004129BD"/>
    <w:rsid w:val="00412AB5"/>
    <w:rsid w:val="00424CF2"/>
    <w:rsid w:val="004431DF"/>
    <w:rsid w:val="00447449"/>
    <w:rsid w:val="00451727"/>
    <w:rsid w:val="0045241C"/>
    <w:rsid w:val="00463D13"/>
    <w:rsid w:val="00473B7D"/>
    <w:rsid w:val="00486186"/>
    <w:rsid w:val="004872A9"/>
    <w:rsid w:val="004A5EAB"/>
    <w:rsid w:val="004B526D"/>
    <w:rsid w:val="004C6FBE"/>
    <w:rsid w:val="004D485C"/>
    <w:rsid w:val="004F0A06"/>
    <w:rsid w:val="00511583"/>
    <w:rsid w:val="005125EF"/>
    <w:rsid w:val="00513148"/>
    <w:rsid w:val="005208FA"/>
    <w:rsid w:val="00523500"/>
    <w:rsid w:val="00540540"/>
    <w:rsid w:val="00551441"/>
    <w:rsid w:val="005568E3"/>
    <w:rsid w:val="0055716F"/>
    <w:rsid w:val="00576C5D"/>
    <w:rsid w:val="00585B8B"/>
    <w:rsid w:val="00595342"/>
    <w:rsid w:val="00596FD0"/>
    <w:rsid w:val="005A4CC2"/>
    <w:rsid w:val="005A5251"/>
    <w:rsid w:val="005A52A5"/>
    <w:rsid w:val="005A5EEB"/>
    <w:rsid w:val="005A6128"/>
    <w:rsid w:val="005B3841"/>
    <w:rsid w:val="005B75EA"/>
    <w:rsid w:val="005C5198"/>
    <w:rsid w:val="005C7A9E"/>
    <w:rsid w:val="005D74FC"/>
    <w:rsid w:val="005D78D8"/>
    <w:rsid w:val="005E3310"/>
    <w:rsid w:val="005F00FF"/>
    <w:rsid w:val="005F2268"/>
    <w:rsid w:val="006064FB"/>
    <w:rsid w:val="00614B4D"/>
    <w:rsid w:val="00615E50"/>
    <w:rsid w:val="00622D0F"/>
    <w:rsid w:val="00631B7C"/>
    <w:rsid w:val="006358A7"/>
    <w:rsid w:val="00643399"/>
    <w:rsid w:val="006436FC"/>
    <w:rsid w:val="006475A0"/>
    <w:rsid w:val="0064785A"/>
    <w:rsid w:val="00650F91"/>
    <w:rsid w:val="0066311C"/>
    <w:rsid w:val="00682DAF"/>
    <w:rsid w:val="006A3CFF"/>
    <w:rsid w:val="006D04D9"/>
    <w:rsid w:val="006D5089"/>
    <w:rsid w:val="00717BC4"/>
    <w:rsid w:val="00723276"/>
    <w:rsid w:val="0072486E"/>
    <w:rsid w:val="0073745C"/>
    <w:rsid w:val="007630CD"/>
    <w:rsid w:val="00772830"/>
    <w:rsid w:val="00773AD7"/>
    <w:rsid w:val="00785906"/>
    <w:rsid w:val="007A1FBB"/>
    <w:rsid w:val="007A3BD8"/>
    <w:rsid w:val="007A6FEE"/>
    <w:rsid w:val="007C264B"/>
    <w:rsid w:val="007C28E8"/>
    <w:rsid w:val="007E108E"/>
    <w:rsid w:val="007F06BE"/>
    <w:rsid w:val="007F5180"/>
    <w:rsid w:val="00802703"/>
    <w:rsid w:val="00813B25"/>
    <w:rsid w:val="00815EAA"/>
    <w:rsid w:val="00822B66"/>
    <w:rsid w:val="00830A2A"/>
    <w:rsid w:val="008325ED"/>
    <w:rsid w:val="00840788"/>
    <w:rsid w:val="00840C39"/>
    <w:rsid w:val="00876028"/>
    <w:rsid w:val="0088649F"/>
    <w:rsid w:val="00886C4E"/>
    <w:rsid w:val="0089574C"/>
    <w:rsid w:val="008A1DF0"/>
    <w:rsid w:val="008A20F8"/>
    <w:rsid w:val="008A2A2E"/>
    <w:rsid w:val="008B11EA"/>
    <w:rsid w:val="008F31E6"/>
    <w:rsid w:val="009154F5"/>
    <w:rsid w:val="0091557B"/>
    <w:rsid w:val="009212CA"/>
    <w:rsid w:val="009264E8"/>
    <w:rsid w:val="00950177"/>
    <w:rsid w:val="00973E38"/>
    <w:rsid w:val="00974DCE"/>
    <w:rsid w:val="009778BE"/>
    <w:rsid w:val="00996BB7"/>
    <w:rsid w:val="009E58EB"/>
    <w:rsid w:val="009F2E27"/>
    <w:rsid w:val="00A119FD"/>
    <w:rsid w:val="00A4100A"/>
    <w:rsid w:val="00A52006"/>
    <w:rsid w:val="00A52B3E"/>
    <w:rsid w:val="00A5557C"/>
    <w:rsid w:val="00A56CCC"/>
    <w:rsid w:val="00A7350C"/>
    <w:rsid w:val="00A83378"/>
    <w:rsid w:val="00A842C8"/>
    <w:rsid w:val="00A84B77"/>
    <w:rsid w:val="00AB4711"/>
    <w:rsid w:val="00AB4AD2"/>
    <w:rsid w:val="00AC2E96"/>
    <w:rsid w:val="00AC6751"/>
    <w:rsid w:val="00AD0519"/>
    <w:rsid w:val="00AD20CB"/>
    <w:rsid w:val="00AD24E6"/>
    <w:rsid w:val="00AD3653"/>
    <w:rsid w:val="00AD563B"/>
    <w:rsid w:val="00AE048C"/>
    <w:rsid w:val="00AF095E"/>
    <w:rsid w:val="00B11913"/>
    <w:rsid w:val="00B255AC"/>
    <w:rsid w:val="00B303FF"/>
    <w:rsid w:val="00B32069"/>
    <w:rsid w:val="00B377B7"/>
    <w:rsid w:val="00B44EB4"/>
    <w:rsid w:val="00B501A1"/>
    <w:rsid w:val="00B70534"/>
    <w:rsid w:val="00B929B4"/>
    <w:rsid w:val="00BB1911"/>
    <w:rsid w:val="00BB6F0A"/>
    <w:rsid w:val="00BC100B"/>
    <w:rsid w:val="00BF0094"/>
    <w:rsid w:val="00BF0704"/>
    <w:rsid w:val="00BF4B7D"/>
    <w:rsid w:val="00C117D9"/>
    <w:rsid w:val="00C17D15"/>
    <w:rsid w:val="00C628D3"/>
    <w:rsid w:val="00C91B73"/>
    <w:rsid w:val="00CA63E4"/>
    <w:rsid w:val="00CC3B49"/>
    <w:rsid w:val="00CD4299"/>
    <w:rsid w:val="00CE3D50"/>
    <w:rsid w:val="00D27B70"/>
    <w:rsid w:val="00D3074F"/>
    <w:rsid w:val="00D37FD3"/>
    <w:rsid w:val="00D62CC4"/>
    <w:rsid w:val="00D62DFE"/>
    <w:rsid w:val="00D6576D"/>
    <w:rsid w:val="00D770A7"/>
    <w:rsid w:val="00D81AAA"/>
    <w:rsid w:val="00D947AF"/>
    <w:rsid w:val="00DA3EFE"/>
    <w:rsid w:val="00DA4E20"/>
    <w:rsid w:val="00DD371E"/>
    <w:rsid w:val="00DD63AE"/>
    <w:rsid w:val="00DE31A8"/>
    <w:rsid w:val="00E200B7"/>
    <w:rsid w:val="00E56BF2"/>
    <w:rsid w:val="00E665A5"/>
    <w:rsid w:val="00E83E74"/>
    <w:rsid w:val="00E86B31"/>
    <w:rsid w:val="00ED174C"/>
    <w:rsid w:val="00ED2007"/>
    <w:rsid w:val="00EE1A7E"/>
    <w:rsid w:val="00F00FA3"/>
    <w:rsid w:val="00F10473"/>
    <w:rsid w:val="00F12E6D"/>
    <w:rsid w:val="00F167D8"/>
    <w:rsid w:val="00F16CA1"/>
    <w:rsid w:val="00F242C9"/>
    <w:rsid w:val="00F56B72"/>
    <w:rsid w:val="00F57F17"/>
    <w:rsid w:val="00F75A7C"/>
    <w:rsid w:val="00F838B4"/>
    <w:rsid w:val="00F861E6"/>
    <w:rsid w:val="00F866CD"/>
    <w:rsid w:val="00F950C3"/>
    <w:rsid w:val="00F951B5"/>
    <w:rsid w:val="00F95B4E"/>
    <w:rsid w:val="00FA06DB"/>
    <w:rsid w:val="00FA073F"/>
    <w:rsid w:val="00FA272E"/>
    <w:rsid w:val="00FA5AFF"/>
    <w:rsid w:val="00FA5CFD"/>
    <w:rsid w:val="00FA621E"/>
    <w:rsid w:val="00FB038F"/>
    <w:rsid w:val="00FB67DB"/>
    <w:rsid w:val="00FB7BD3"/>
    <w:rsid w:val="00FC5DF8"/>
    <w:rsid w:val="00FC64CC"/>
    <w:rsid w:val="00FF47C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71C0B5"/>
  <w15:chartTrackingRefBased/>
  <w15:docId w15:val="{72828AF1-68B1-4EB2-AED1-69AC285CF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H" w:eastAsia="fr-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4FC"/>
    <w:rPr>
      <w:lang w:val="fr-FR" w:eastAsia="fr-FR"/>
    </w:rPr>
  </w:style>
  <w:style w:type="paragraph" w:styleId="Titre1">
    <w:name w:val="heading 1"/>
    <w:basedOn w:val="Normal"/>
    <w:next w:val="Normal"/>
    <w:qFormat/>
    <w:pPr>
      <w:keepNext/>
      <w:spacing w:line="360" w:lineRule="atLeast"/>
      <w:jc w:val="center"/>
      <w:outlineLvl w:val="0"/>
    </w:pPr>
    <w:rPr>
      <w:rFonts w:ascii="Arial" w:hAnsi="Arial" w:cs="Arial"/>
      <w:b/>
      <w:bCs/>
      <w:sz w:val="22"/>
      <w:szCs w:val="22"/>
    </w:rPr>
  </w:style>
  <w:style w:type="paragraph" w:styleId="Titre2">
    <w:name w:val="heading 2"/>
    <w:basedOn w:val="Normal"/>
    <w:next w:val="Normal"/>
    <w:link w:val="Titre2Car"/>
    <w:uiPriority w:val="9"/>
    <w:semiHidden/>
    <w:unhideWhenUsed/>
    <w:qFormat/>
    <w:rsid w:val="001B602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819"/>
        <w:tab w:val="right" w:pos="9071"/>
      </w:tabs>
    </w:pPr>
  </w:style>
  <w:style w:type="paragraph" w:styleId="Corpsdetexte">
    <w:name w:val="Body Text"/>
    <w:basedOn w:val="Normal"/>
    <w:link w:val="CorpsdetexteCar"/>
    <w:pPr>
      <w:spacing w:before="240" w:line="240" w:lineRule="atLeast"/>
      <w:jc w:val="both"/>
    </w:pPr>
    <w:rPr>
      <w:rFonts w:ascii="Arial" w:hAnsi="Arial" w:cs="Arial"/>
      <w:sz w:val="22"/>
      <w:szCs w:val="22"/>
    </w:rPr>
  </w:style>
  <w:style w:type="paragraph" w:styleId="Pieddepage">
    <w:name w:val="footer"/>
    <w:basedOn w:val="Normal"/>
    <w:pPr>
      <w:tabs>
        <w:tab w:val="center" w:pos="4536"/>
        <w:tab w:val="right" w:pos="9072"/>
      </w:tabs>
    </w:pPr>
  </w:style>
  <w:style w:type="paragraph" w:styleId="Notedebasdepage">
    <w:name w:val="footnote text"/>
    <w:basedOn w:val="Normal"/>
    <w:link w:val="NotedebasdepageCar"/>
    <w:uiPriority w:val="99"/>
    <w:semiHidden/>
    <w:unhideWhenUsed/>
    <w:rsid w:val="00B255AC"/>
  </w:style>
  <w:style w:type="character" w:customStyle="1" w:styleId="NotedebasdepageCar">
    <w:name w:val="Note de bas de page Car"/>
    <w:basedOn w:val="Policepardfaut"/>
    <w:link w:val="Notedebasdepage"/>
    <w:uiPriority w:val="99"/>
    <w:semiHidden/>
    <w:rsid w:val="00B255AC"/>
    <w:rPr>
      <w:lang w:val="fr-FR" w:eastAsia="fr-FR"/>
    </w:rPr>
  </w:style>
  <w:style w:type="character" w:styleId="Appelnotedebasdep">
    <w:name w:val="footnote reference"/>
    <w:basedOn w:val="Policepardfaut"/>
    <w:uiPriority w:val="99"/>
    <w:semiHidden/>
    <w:unhideWhenUsed/>
    <w:rsid w:val="00B255AC"/>
    <w:rPr>
      <w:vertAlign w:val="superscript"/>
    </w:rPr>
  </w:style>
  <w:style w:type="character" w:styleId="Lienhypertexte">
    <w:name w:val="Hyperlink"/>
    <w:basedOn w:val="Policepardfaut"/>
    <w:uiPriority w:val="99"/>
    <w:unhideWhenUsed/>
    <w:rsid w:val="00596FD0"/>
    <w:rPr>
      <w:color w:val="0000FF"/>
      <w:u w:val="single"/>
    </w:rPr>
  </w:style>
  <w:style w:type="character" w:styleId="Lienhypertextesuivivisit">
    <w:name w:val="FollowedHyperlink"/>
    <w:basedOn w:val="Policepardfaut"/>
    <w:uiPriority w:val="99"/>
    <w:semiHidden/>
    <w:unhideWhenUsed/>
    <w:rsid w:val="00840C39"/>
    <w:rPr>
      <w:color w:val="954F72" w:themeColor="followedHyperlink"/>
      <w:u w:val="single"/>
    </w:rPr>
  </w:style>
  <w:style w:type="character" w:customStyle="1" w:styleId="Titre2Car">
    <w:name w:val="Titre 2 Car"/>
    <w:basedOn w:val="Policepardfaut"/>
    <w:link w:val="Titre2"/>
    <w:uiPriority w:val="9"/>
    <w:semiHidden/>
    <w:rsid w:val="001B6026"/>
    <w:rPr>
      <w:rFonts w:asciiTheme="majorHAnsi" w:eastAsiaTheme="majorEastAsia" w:hAnsiTheme="majorHAnsi" w:cstheme="majorBidi"/>
      <w:color w:val="2F5496" w:themeColor="accent1" w:themeShade="BF"/>
      <w:sz w:val="26"/>
      <w:szCs w:val="26"/>
      <w:lang w:val="fr-FR" w:eastAsia="fr-FR"/>
    </w:rPr>
  </w:style>
  <w:style w:type="character" w:customStyle="1" w:styleId="En-tteCar">
    <w:name w:val="En-tête Car"/>
    <w:basedOn w:val="Policepardfaut"/>
    <w:link w:val="En-tte"/>
    <w:uiPriority w:val="99"/>
    <w:rsid w:val="001B6026"/>
    <w:rPr>
      <w:lang w:val="fr-FR" w:eastAsia="fr-FR"/>
    </w:rPr>
  </w:style>
  <w:style w:type="paragraph" w:styleId="Paragraphedeliste">
    <w:name w:val="List Paragraph"/>
    <w:basedOn w:val="Normal"/>
    <w:uiPriority w:val="34"/>
    <w:qFormat/>
    <w:rsid w:val="00A4100A"/>
    <w:pPr>
      <w:ind w:left="720"/>
      <w:contextualSpacing/>
    </w:pPr>
  </w:style>
  <w:style w:type="character" w:customStyle="1" w:styleId="CorpsdetexteCar">
    <w:name w:val="Corps de texte Car"/>
    <w:basedOn w:val="Policepardfaut"/>
    <w:link w:val="Corpsdetexte"/>
    <w:rsid w:val="00D62CC4"/>
    <w:rPr>
      <w:rFonts w:ascii="Arial" w:hAnsi="Arial" w:cs="Arial"/>
      <w:sz w:val="22"/>
      <w:szCs w:val="22"/>
      <w:lang w:val="fr-FR" w:eastAsia="fr-FR"/>
    </w:rPr>
  </w:style>
  <w:style w:type="paragraph" w:customStyle="1" w:styleId="Default">
    <w:name w:val="Default"/>
    <w:rsid w:val="00E200B7"/>
    <w:pPr>
      <w:autoSpaceDE w:val="0"/>
      <w:autoSpaceDN w:val="0"/>
      <w:adjustRightInd w:val="0"/>
    </w:pPr>
    <w:rPr>
      <w:rFonts w:ascii="Helvetica Neue" w:hAnsi="Helvetica Neue" w:cs="Helvetica Neue"/>
      <w:color w:val="000000"/>
      <w:sz w:val="24"/>
      <w:szCs w:val="24"/>
    </w:rPr>
  </w:style>
  <w:style w:type="paragraph" w:customStyle="1" w:styleId="Alinea">
    <w:name w:val="Alinea"/>
    <w:basedOn w:val="Normal"/>
    <w:qFormat/>
    <w:rsid w:val="00D770A7"/>
    <w:pPr>
      <w:adjustRightInd w:val="0"/>
      <w:snapToGrid w:val="0"/>
      <w:spacing w:after="120" w:line="240" w:lineRule="exact"/>
      <w:ind w:hanging="142"/>
      <w:jc w:val="both"/>
    </w:pPr>
    <w:rPr>
      <w:rFonts w:ascii="Arial" w:hAnsi="Arial" w:cs="Arial"/>
      <w:spacing w:val="-4"/>
      <w:lang w:val="fr-CH" w:eastAsia="en-US"/>
    </w:rPr>
  </w:style>
  <w:style w:type="character" w:styleId="Marquedecommentaire">
    <w:name w:val="annotation reference"/>
    <w:basedOn w:val="Policepardfaut"/>
    <w:uiPriority w:val="99"/>
    <w:semiHidden/>
    <w:unhideWhenUsed/>
    <w:rsid w:val="00E665A5"/>
    <w:rPr>
      <w:sz w:val="16"/>
      <w:szCs w:val="16"/>
    </w:rPr>
  </w:style>
  <w:style w:type="paragraph" w:styleId="Commentaire">
    <w:name w:val="annotation text"/>
    <w:basedOn w:val="Normal"/>
    <w:link w:val="CommentaireCar"/>
    <w:uiPriority w:val="99"/>
    <w:unhideWhenUsed/>
    <w:rsid w:val="00E665A5"/>
  </w:style>
  <w:style w:type="character" w:customStyle="1" w:styleId="CommentaireCar">
    <w:name w:val="Commentaire Car"/>
    <w:basedOn w:val="Policepardfaut"/>
    <w:link w:val="Commentaire"/>
    <w:uiPriority w:val="99"/>
    <w:rsid w:val="00E665A5"/>
    <w:rPr>
      <w:lang w:val="fr-FR" w:eastAsia="fr-FR"/>
    </w:rPr>
  </w:style>
  <w:style w:type="paragraph" w:styleId="Objetducommentaire">
    <w:name w:val="annotation subject"/>
    <w:basedOn w:val="Commentaire"/>
    <w:next w:val="Commentaire"/>
    <w:link w:val="ObjetducommentaireCar"/>
    <w:uiPriority w:val="99"/>
    <w:semiHidden/>
    <w:unhideWhenUsed/>
    <w:rsid w:val="00E665A5"/>
    <w:rPr>
      <w:b/>
      <w:bCs/>
    </w:rPr>
  </w:style>
  <w:style w:type="character" w:customStyle="1" w:styleId="ObjetducommentaireCar">
    <w:name w:val="Objet du commentaire Car"/>
    <w:basedOn w:val="CommentaireCar"/>
    <w:link w:val="Objetducommentaire"/>
    <w:uiPriority w:val="99"/>
    <w:semiHidden/>
    <w:rsid w:val="00E665A5"/>
    <w:rPr>
      <w:b/>
      <w:bCs/>
      <w:lang w:val="fr-FR" w:eastAsia="fr-FR"/>
    </w:rPr>
  </w:style>
  <w:style w:type="paragraph" w:styleId="Rvision">
    <w:name w:val="Revision"/>
    <w:hidden/>
    <w:uiPriority w:val="99"/>
    <w:semiHidden/>
    <w:rsid w:val="00F866CD"/>
    <w:rPr>
      <w:lang w:val="fr-FR" w:eastAsia="fr-FR"/>
    </w:rPr>
  </w:style>
  <w:style w:type="character" w:styleId="Mentionnonrsolue">
    <w:name w:val="Unresolved Mention"/>
    <w:basedOn w:val="Policepardfaut"/>
    <w:uiPriority w:val="99"/>
    <w:semiHidden/>
    <w:unhideWhenUsed/>
    <w:rsid w:val="00EE1A7E"/>
    <w:rPr>
      <w:color w:val="605E5C"/>
      <w:shd w:val="clear" w:color="auto" w:fill="E1DFDD"/>
    </w:rPr>
  </w:style>
  <w:style w:type="table" w:styleId="Grilledutableau">
    <w:name w:val="Table Grid"/>
    <w:basedOn w:val="TableauNormal"/>
    <w:uiPriority w:val="59"/>
    <w:rsid w:val="00412A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Default"/>
    <w:next w:val="Default"/>
    <w:uiPriority w:val="99"/>
    <w:rsid w:val="00D37FD3"/>
    <w:pPr>
      <w:spacing w:line="181" w:lineRule="atLeast"/>
    </w:pPr>
    <w:rPr>
      <w:rFonts w:ascii="Frutiger LT Pro 45 Light" w:hAnsi="Frutiger LT Pro 45 Light" w:cs="Times New Roman"/>
      <w:color w:val="auto"/>
    </w:rPr>
  </w:style>
  <w:style w:type="paragraph" w:customStyle="1" w:styleId="Pa3">
    <w:name w:val="Pa3"/>
    <w:basedOn w:val="Default"/>
    <w:next w:val="Default"/>
    <w:uiPriority w:val="99"/>
    <w:rsid w:val="00D37FD3"/>
    <w:pPr>
      <w:spacing w:line="181" w:lineRule="atLeast"/>
    </w:pPr>
    <w:rPr>
      <w:rFonts w:ascii="Frutiger LT Pro 45 Light" w:hAnsi="Frutiger LT Pro 45 Light" w:cs="Times New Roman"/>
      <w:color w:val="auto"/>
    </w:rPr>
  </w:style>
  <w:style w:type="character" w:customStyle="1" w:styleId="cf01">
    <w:name w:val="cf01"/>
    <w:basedOn w:val="Policepardfaut"/>
    <w:rsid w:val="00D947AF"/>
    <w:rPr>
      <w:rFonts w:ascii="Tahoma" w:hAnsi="Tahoma" w:cs="Tahoma" w:hint="default"/>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185950">
      <w:bodyDiv w:val="1"/>
      <w:marLeft w:val="0"/>
      <w:marRight w:val="0"/>
      <w:marTop w:val="0"/>
      <w:marBottom w:val="0"/>
      <w:divBdr>
        <w:top w:val="none" w:sz="0" w:space="0" w:color="auto"/>
        <w:left w:val="none" w:sz="0" w:space="0" w:color="auto"/>
        <w:bottom w:val="none" w:sz="0" w:space="0" w:color="auto"/>
        <w:right w:val="none" w:sz="0" w:space="0" w:color="auto"/>
      </w:divBdr>
    </w:div>
    <w:div w:id="450058406">
      <w:bodyDiv w:val="1"/>
      <w:marLeft w:val="0"/>
      <w:marRight w:val="0"/>
      <w:marTop w:val="0"/>
      <w:marBottom w:val="0"/>
      <w:divBdr>
        <w:top w:val="none" w:sz="0" w:space="0" w:color="auto"/>
        <w:left w:val="none" w:sz="0" w:space="0" w:color="auto"/>
        <w:bottom w:val="none" w:sz="0" w:space="0" w:color="auto"/>
        <w:right w:val="none" w:sz="0" w:space="0" w:color="auto"/>
      </w:divBdr>
    </w:div>
    <w:div w:id="562180964">
      <w:bodyDiv w:val="1"/>
      <w:marLeft w:val="0"/>
      <w:marRight w:val="0"/>
      <w:marTop w:val="0"/>
      <w:marBottom w:val="0"/>
      <w:divBdr>
        <w:top w:val="none" w:sz="0" w:space="0" w:color="auto"/>
        <w:left w:val="none" w:sz="0" w:space="0" w:color="auto"/>
        <w:bottom w:val="none" w:sz="0" w:space="0" w:color="auto"/>
        <w:right w:val="none" w:sz="0" w:space="0" w:color="auto"/>
      </w:divBdr>
    </w:div>
    <w:div w:id="802388441">
      <w:bodyDiv w:val="1"/>
      <w:marLeft w:val="0"/>
      <w:marRight w:val="0"/>
      <w:marTop w:val="0"/>
      <w:marBottom w:val="0"/>
      <w:divBdr>
        <w:top w:val="none" w:sz="0" w:space="0" w:color="auto"/>
        <w:left w:val="none" w:sz="0" w:space="0" w:color="auto"/>
        <w:bottom w:val="none" w:sz="0" w:space="0" w:color="auto"/>
        <w:right w:val="none" w:sz="0" w:space="0" w:color="auto"/>
      </w:divBdr>
    </w:div>
    <w:div w:id="1143422178">
      <w:bodyDiv w:val="1"/>
      <w:marLeft w:val="0"/>
      <w:marRight w:val="0"/>
      <w:marTop w:val="0"/>
      <w:marBottom w:val="0"/>
      <w:divBdr>
        <w:top w:val="none" w:sz="0" w:space="0" w:color="auto"/>
        <w:left w:val="none" w:sz="0" w:space="0" w:color="auto"/>
        <w:bottom w:val="none" w:sz="0" w:space="0" w:color="auto"/>
        <w:right w:val="none" w:sz="0" w:space="0" w:color="auto"/>
      </w:divBdr>
    </w:div>
    <w:div w:id="1565942643">
      <w:bodyDiv w:val="1"/>
      <w:marLeft w:val="0"/>
      <w:marRight w:val="0"/>
      <w:marTop w:val="0"/>
      <w:marBottom w:val="0"/>
      <w:divBdr>
        <w:top w:val="none" w:sz="0" w:space="0" w:color="auto"/>
        <w:left w:val="none" w:sz="0" w:space="0" w:color="auto"/>
        <w:bottom w:val="none" w:sz="0" w:space="0" w:color="auto"/>
        <w:right w:val="none" w:sz="0" w:space="0" w:color="auto"/>
      </w:divBdr>
    </w:div>
    <w:div w:id="1778868527">
      <w:bodyDiv w:val="1"/>
      <w:marLeft w:val="0"/>
      <w:marRight w:val="0"/>
      <w:marTop w:val="0"/>
      <w:marBottom w:val="0"/>
      <w:divBdr>
        <w:top w:val="none" w:sz="0" w:space="0" w:color="auto"/>
        <w:left w:val="none" w:sz="0" w:space="0" w:color="auto"/>
        <w:bottom w:val="none" w:sz="0" w:space="0" w:color="auto"/>
        <w:right w:val="none" w:sz="0" w:space="0" w:color="auto"/>
      </w:divBdr>
    </w:div>
    <w:div w:id="1823499389">
      <w:bodyDiv w:val="1"/>
      <w:marLeft w:val="0"/>
      <w:marRight w:val="0"/>
      <w:marTop w:val="0"/>
      <w:marBottom w:val="0"/>
      <w:divBdr>
        <w:top w:val="none" w:sz="0" w:space="0" w:color="auto"/>
        <w:left w:val="none" w:sz="0" w:space="0" w:color="auto"/>
        <w:bottom w:val="none" w:sz="0" w:space="0" w:color="auto"/>
        <w:right w:val="none" w:sz="0" w:space="0" w:color="auto"/>
      </w:divBdr>
    </w:div>
    <w:div w:id="1847591688">
      <w:bodyDiv w:val="1"/>
      <w:marLeft w:val="0"/>
      <w:marRight w:val="0"/>
      <w:marTop w:val="0"/>
      <w:marBottom w:val="0"/>
      <w:divBdr>
        <w:top w:val="none" w:sz="0" w:space="0" w:color="auto"/>
        <w:left w:val="none" w:sz="0" w:space="0" w:color="auto"/>
        <w:bottom w:val="none" w:sz="0" w:space="0" w:color="auto"/>
        <w:right w:val="none" w:sz="0" w:space="0" w:color="auto"/>
      </w:divBdr>
    </w:div>
    <w:div w:id="2105832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vd.ch/themes/environnement/forets/la-foret-vaudoise/observatoire-des-forets"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D8914-14BD-42E8-9EAB-EA9D9D247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3505</Words>
  <Characters>19753</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règlement communal des arbres</vt:lpstr>
    </vt:vector>
  </TitlesOfParts>
  <Company>Etat de Vaud</Company>
  <LinksUpToDate>false</LinksUpToDate>
  <CharactersWithSpaces>23212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règlement communal des arbres</dc:title>
  <dc:subject/>
  <dc:creator>Christianne</dc:creator>
  <cp:keywords/>
  <cp:lastModifiedBy>Naceur Najla</cp:lastModifiedBy>
  <cp:revision>4</cp:revision>
  <cp:lastPrinted>2024-06-14T07:45:00Z</cp:lastPrinted>
  <dcterms:created xsi:type="dcterms:W3CDTF">2024-06-14T08:33:00Z</dcterms:created>
  <dcterms:modified xsi:type="dcterms:W3CDTF">2024-06-14T08:35:00Z</dcterms:modified>
</cp:coreProperties>
</file>