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9B61B" w14:textId="77777777" w:rsidR="005C3564" w:rsidRDefault="005C3564"/>
    <w:p w14:paraId="1315F366" w14:textId="085DBA54" w:rsidR="005C3564" w:rsidRDefault="005C3564"/>
    <w:p w14:paraId="1A9E3B56" w14:textId="26BD506E" w:rsidR="005C3564" w:rsidRDefault="005C3564"/>
    <w:p w14:paraId="00C78460" w14:textId="1BB5B9D9" w:rsidR="005C3564" w:rsidRDefault="005C3564"/>
    <w:p w14:paraId="3B34729C" w14:textId="350C7893" w:rsidR="00E92143" w:rsidRDefault="005C3564" w:rsidP="005C3564">
      <w:pPr>
        <w:pStyle w:val="Titre"/>
        <w:jc w:val="center"/>
        <w:rPr>
          <w:rFonts w:asciiTheme="minorHAnsi" w:hAnsiTheme="minorHAnsi" w:cstheme="minorHAnsi"/>
        </w:rPr>
      </w:pPr>
      <w:r w:rsidRPr="005C3564">
        <w:rPr>
          <w:rFonts w:asciiTheme="minorHAnsi" w:hAnsiTheme="minorHAnsi" w:cstheme="minorHAnsi"/>
          <w:noProof/>
        </w:rPr>
        <w:drawing>
          <wp:anchor distT="0" distB="0" distL="114300" distR="114300" simplePos="0" relativeHeight="251658240" behindDoc="0" locked="0" layoutInCell="1" allowOverlap="1" wp14:anchorId="7AEC88D0" wp14:editId="03F7FA53">
            <wp:simplePos x="899160" y="899160"/>
            <wp:positionH relativeFrom="margin">
              <wp:align>center</wp:align>
            </wp:positionH>
            <wp:positionV relativeFrom="margin">
              <wp:align>center</wp:align>
            </wp:positionV>
            <wp:extent cx="3155950" cy="3155950"/>
            <wp:effectExtent l="0" t="0" r="0" b="0"/>
            <wp:wrapSquare wrapText="bothSides"/>
            <wp:docPr id="1776263238" name="Image 1" descr="Une image contenant Roue de vélo, 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63238" name="Image 1" descr="Une image contenant Roue de vélo, vél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5950" cy="3155950"/>
                    </a:xfrm>
                    <a:prstGeom prst="rect">
                      <a:avLst/>
                    </a:prstGeom>
                  </pic:spPr>
                </pic:pic>
              </a:graphicData>
            </a:graphic>
          </wp:anchor>
        </w:drawing>
      </w:r>
      <w:r w:rsidRPr="005C3564">
        <w:rPr>
          <w:rFonts w:asciiTheme="minorHAnsi" w:hAnsiTheme="minorHAnsi" w:cstheme="minorHAnsi"/>
        </w:rPr>
        <w:t>Plan énergie et climat communal</w:t>
      </w:r>
    </w:p>
    <w:p w14:paraId="5C31EAA9" w14:textId="65BA8E2F" w:rsidR="005C3564" w:rsidRPr="005C3564" w:rsidRDefault="005C3564" w:rsidP="005C3564"/>
    <w:p w14:paraId="20DC6596" w14:textId="0F1CE501" w:rsidR="005C3564" w:rsidRDefault="005C3564" w:rsidP="005C3564">
      <w:pPr>
        <w:pStyle w:val="Titre"/>
        <w:jc w:val="center"/>
        <w:rPr>
          <w:rFonts w:asciiTheme="minorHAnsi" w:hAnsiTheme="minorHAnsi" w:cstheme="minorHAnsi"/>
        </w:rPr>
      </w:pPr>
      <w:r w:rsidRPr="005C3564">
        <w:rPr>
          <w:rFonts w:asciiTheme="minorHAnsi" w:hAnsiTheme="minorHAnsi" w:cstheme="minorHAnsi"/>
        </w:rPr>
        <w:t>Commune de XXX</w:t>
      </w:r>
    </w:p>
    <w:p w14:paraId="767DB7FE" w14:textId="5CA0AE17" w:rsidR="005C3564" w:rsidRDefault="005C3564" w:rsidP="005C3564"/>
    <w:p w14:paraId="6EC27F45" w14:textId="56B3A601" w:rsidR="005C3564" w:rsidRDefault="005C3564" w:rsidP="005C3564"/>
    <w:p w14:paraId="39C6514C" w14:textId="1CBBBCBB" w:rsidR="005C3564" w:rsidRDefault="005C3564" w:rsidP="005C3564"/>
    <w:p w14:paraId="425465C0" w14:textId="0200C01B" w:rsidR="005C3564" w:rsidRDefault="005C3564" w:rsidP="005C3564"/>
    <w:p w14:paraId="644BE70D" w14:textId="269BF8FB" w:rsidR="005C3564" w:rsidRDefault="005C3564" w:rsidP="005C3564"/>
    <w:p w14:paraId="483ACF74" w14:textId="2D2AD595" w:rsidR="005C3564" w:rsidRDefault="005C3564" w:rsidP="005C3564"/>
    <w:p w14:paraId="030C4F14" w14:textId="77777777" w:rsidR="005C3564" w:rsidRDefault="005C3564" w:rsidP="005C3564"/>
    <w:p w14:paraId="2D40BE7D" w14:textId="5A11F07B" w:rsidR="005C3564" w:rsidRDefault="005C3564" w:rsidP="005C3564"/>
    <w:p w14:paraId="38D17E17" w14:textId="66515F27" w:rsidR="005C3564" w:rsidRDefault="005C3564" w:rsidP="005C3564"/>
    <w:p w14:paraId="231ED17F" w14:textId="40F350A7" w:rsidR="005C3564" w:rsidRDefault="005C3564" w:rsidP="005C3564"/>
    <w:p w14:paraId="6F95CD90" w14:textId="6F564965" w:rsidR="005C3564" w:rsidRDefault="005C3564" w:rsidP="005C3564"/>
    <w:p w14:paraId="41294C7E" w14:textId="6CE801E2" w:rsidR="005C3564" w:rsidRDefault="005C3564" w:rsidP="005C3564"/>
    <w:p w14:paraId="060A12CE" w14:textId="38E89A2B" w:rsidR="005C3564" w:rsidRDefault="005C3564" w:rsidP="005C3564"/>
    <w:p w14:paraId="0E26CB17" w14:textId="0395AD53" w:rsidR="005C3564" w:rsidRDefault="005C3564" w:rsidP="005C3564"/>
    <w:p w14:paraId="0ACE31B3" w14:textId="6B4F7429" w:rsidR="005C3564" w:rsidRDefault="005C3564" w:rsidP="005C3564"/>
    <w:p w14:paraId="1E769640" w14:textId="61D760E2" w:rsidR="005C3564" w:rsidRDefault="005C3564" w:rsidP="005C3564"/>
    <w:p w14:paraId="25D069E2" w14:textId="77777777" w:rsidR="005C3564" w:rsidRDefault="005C3564" w:rsidP="005C3564"/>
    <w:p w14:paraId="4C41E057" w14:textId="77777777" w:rsidR="005C3564" w:rsidRDefault="005C3564" w:rsidP="005C3564"/>
    <w:p w14:paraId="6C44EA1C" w14:textId="77777777" w:rsidR="005C3564" w:rsidRDefault="005C3564" w:rsidP="005C3564"/>
    <w:p w14:paraId="768479F7" w14:textId="77777777" w:rsidR="005C3564" w:rsidRDefault="005C3564" w:rsidP="005C3564"/>
    <w:p w14:paraId="0C1FCF66" w14:textId="7EF97398" w:rsidR="005C3564" w:rsidRPr="005C3564" w:rsidRDefault="005C3564" w:rsidP="005C3564">
      <w:pPr>
        <w:rPr>
          <w:b/>
          <w:bCs/>
        </w:rPr>
      </w:pPr>
      <w:r w:rsidRPr="005C3564">
        <w:rPr>
          <w:b/>
          <w:bCs/>
        </w:rPr>
        <w:t xml:space="preserve">Date et version du document : </w:t>
      </w:r>
    </w:p>
    <w:p w14:paraId="70150F38" w14:textId="0D3374DF" w:rsidR="005C3564" w:rsidRDefault="005C3564" w:rsidP="005C3564">
      <w:pPr>
        <w:rPr>
          <w:b/>
          <w:bCs/>
        </w:rPr>
      </w:pPr>
      <w:r w:rsidRPr="005C3564">
        <w:rPr>
          <w:b/>
          <w:bCs/>
        </w:rPr>
        <w:t xml:space="preserve">Auteurs : </w:t>
      </w:r>
    </w:p>
    <w:p w14:paraId="3D77F44B" w14:textId="3E1C1AEF" w:rsidR="000D10EB" w:rsidRDefault="000D10EB" w:rsidP="005C3564">
      <w:pPr>
        <w:rPr>
          <w:b/>
          <w:bCs/>
        </w:rPr>
      </w:pPr>
    </w:p>
    <w:p w14:paraId="6437DB33" w14:textId="77777777" w:rsidR="007D283E" w:rsidRDefault="007D283E" w:rsidP="005C3564">
      <w:pPr>
        <w:rPr>
          <w:b/>
          <w:bCs/>
        </w:rPr>
      </w:pPr>
    </w:p>
    <w:p w14:paraId="507F3FC7" w14:textId="586AC0B4" w:rsidR="007D283E" w:rsidRDefault="009F3FA1" w:rsidP="005C3564">
      <w:r>
        <w:rPr>
          <w:b/>
          <w:bCs/>
          <w:noProof/>
        </w:rPr>
        <mc:AlternateContent>
          <mc:Choice Requires="wps">
            <w:drawing>
              <wp:anchor distT="0" distB="0" distL="114300" distR="114300" simplePos="0" relativeHeight="251688960" behindDoc="0" locked="0" layoutInCell="1" allowOverlap="1" wp14:anchorId="5502C16F" wp14:editId="75C1F7C4">
                <wp:simplePos x="0" y="0"/>
                <wp:positionH relativeFrom="margin">
                  <wp:align>left</wp:align>
                </wp:positionH>
                <wp:positionV relativeFrom="paragraph">
                  <wp:posOffset>284949</wp:posOffset>
                </wp:positionV>
                <wp:extent cx="5753100" cy="485030"/>
                <wp:effectExtent l="0" t="0" r="19050" b="10795"/>
                <wp:wrapNone/>
                <wp:docPr id="1580210942" name="Zone de texte 2"/>
                <wp:cNvGraphicFramePr/>
                <a:graphic xmlns:a="http://schemas.openxmlformats.org/drawingml/2006/main">
                  <a:graphicData uri="http://schemas.microsoft.com/office/word/2010/wordprocessingShape">
                    <wps:wsp>
                      <wps:cNvSpPr txBox="1"/>
                      <wps:spPr>
                        <a:xfrm>
                          <a:off x="0" y="0"/>
                          <a:ext cx="5753100" cy="485030"/>
                        </a:xfrm>
                        <a:prstGeom prst="rect">
                          <a:avLst/>
                        </a:prstGeom>
                        <a:solidFill>
                          <a:schemeClr val="accent1">
                            <a:lumMod val="40000"/>
                            <a:lumOff val="60000"/>
                          </a:schemeClr>
                        </a:solidFill>
                        <a:ln w="6350">
                          <a:solidFill>
                            <a:prstClr val="black"/>
                          </a:solidFill>
                        </a:ln>
                      </wps:spPr>
                      <wps:txbx>
                        <w:txbxContent>
                          <w:p w14:paraId="05074144" w14:textId="663A5B97" w:rsidR="009F3FA1" w:rsidRPr="005C3564" w:rsidRDefault="009F3FA1" w:rsidP="009F3FA1">
                            <w:pPr>
                              <w:rPr>
                                <w:b/>
                                <w:bCs/>
                              </w:rPr>
                            </w:pPr>
                            <w:r>
                              <w:rPr>
                                <w:rFonts w:cs="Calibri"/>
                              </w:rPr>
                              <w:t xml:space="preserve">Les encadrés bleus </w:t>
                            </w:r>
                            <w:r w:rsidR="00413E48">
                              <w:rPr>
                                <w:rFonts w:cs="Calibri"/>
                              </w:rPr>
                              <w:t>donnent</w:t>
                            </w:r>
                            <w:r>
                              <w:rPr>
                                <w:rFonts w:cs="Calibri"/>
                              </w:rPr>
                              <w:t xml:space="preserve"> des indications sur chaque section avec des recommandations et des options. </w:t>
                            </w:r>
                          </w:p>
                          <w:p w14:paraId="025F85AE" w14:textId="77777777" w:rsidR="009F3FA1" w:rsidRDefault="009F3FA1" w:rsidP="009F3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C16F" id="_x0000_t202" coordsize="21600,21600" o:spt="202" path="m,l,21600r21600,l21600,xe">
                <v:stroke joinstyle="miter"/>
                <v:path gradientshapeok="t" o:connecttype="rect"/>
              </v:shapetype>
              <v:shape id="Zone de texte 2" o:spid="_x0000_s1026" type="#_x0000_t202" style="position:absolute;margin-left:0;margin-top:22.45pt;width:453pt;height:38.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" fillcolor="#b4c6e7 [1300]" strokeweight=".5pt">
                <v:textbox>
                  <w:txbxContent>
                    <w:p w14:paraId="05074144" w14:textId="663A5B97" w:rsidR="009F3FA1" w:rsidRPr="005C3564" w:rsidRDefault="009F3FA1" w:rsidP="009F3FA1">
                      <w:pPr>
                        <w:rPr>
                          <w:b/>
                          <w:bCs/>
                        </w:rPr>
                      </w:pPr>
                      <w:r>
                        <w:rPr>
                          <w:rFonts w:cs="Calibri"/>
                        </w:rPr>
                        <w:t xml:space="preserve">Les encadrés bleus </w:t>
                      </w:r>
                      <w:r w:rsidR="00413E48">
                        <w:rPr>
                          <w:rFonts w:cs="Calibri"/>
                        </w:rPr>
                        <w:t>donnent</w:t>
                      </w:r>
                      <w:r>
                        <w:rPr>
                          <w:rFonts w:cs="Calibri"/>
                        </w:rPr>
                        <w:t xml:space="preserve"> des indications sur chaque section avec des recommandations et des options. </w:t>
                      </w:r>
                    </w:p>
                    <w:p w14:paraId="025F85AE" w14:textId="77777777" w:rsidR="009F3FA1" w:rsidRDefault="009F3FA1" w:rsidP="009F3FA1"/>
                  </w:txbxContent>
                </v:textbox>
                <w10:wrap anchorx="margin"/>
              </v:shape>
            </w:pict>
          </mc:Fallback>
        </mc:AlternateContent>
      </w:r>
      <w:r w:rsidR="007D283E">
        <w:rPr>
          <w:b/>
          <w:bCs/>
        </w:rPr>
        <w:t xml:space="preserve">Comment utiliser le document ? </w:t>
      </w:r>
      <w:r w:rsidR="007D283E" w:rsidRPr="007D283E">
        <w:t>(</w:t>
      </w:r>
      <w:r w:rsidR="00413E48" w:rsidRPr="007D283E">
        <w:t>Section</w:t>
      </w:r>
      <w:r w:rsidR="007D283E" w:rsidRPr="007D283E">
        <w:t xml:space="preserve"> à supprimer)</w:t>
      </w:r>
    </w:p>
    <w:p w14:paraId="75168409" w14:textId="77777777" w:rsidR="00C955B3" w:rsidRPr="007D283E" w:rsidRDefault="00C955B3" w:rsidP="005C3564"/>
    <w:p w14:paraId="37649DD8" w14:textId="542F3CF0" w:rsidR="005C3564" w:rsidRDefault="005C3564" w:rsidP="005C3564">
      <w:pPr>
        <w:rPr>
          <w:b/>
          <w:bCs/>
        </w:rPr>
      </w:pPr>
    </w:p>
    <w:p w14:paraId="5BC348B6" w14:textId="4B1FAC65" w:rsidR="009F3FA1" w:rsidRDefault="009F3FA1" w:rsidP="005C3564">
      <w:pPr>
        <w:rPr>
          <w:b/>
          <w:bCs/>
        </w:rPr>
      </w:pPr>
      <w:r>
        <w:rPr>
          <w:b/>
          <w:bCs/>
          <w:noProof/>
        </w:rPr>
        <mc:AlternateContent>
          <mc:Choice Requires="wps">
            <w:drawing>
              <wp:anchor distT="0" distB="0" distL="114300" distR="114300" simplePos="0" relativeHeight="251691008" behindDoc="0" locked="0" layoutInCell="1" allowOverlap="1" wp14:anchorId="192583D9" wp14:editId="4F3FD78D">
                <wp:simplePos x="0" y="0"/>
                <wp:positionH relativeFrom="column">
                  <wp:posOffset>0</wp:posOffset>
                </wp:positionH>
                <wp:positionV relativeFrom="paragraph">
                  <wp:posOffset>0</wp:posOffset>
                </wp:positionV>
                <wp:extent cx="5753100" cy="396240"/>
                <wp:effectExtent l="0" t="0" r="19050" b="22860"/>
                <wp:wrapNone/>
                <wp:docPr id="985170648" name="Zone de texte 4"/>
                <wp:cNvGraphicFramePr/>
                <a:graphic xmlns:a="http://schemas.openxmlformats.org/drawingml/2006/main">
                  <a:graphicData uri="http://schemas.microsoft.com/office/word/2010/wordprocessingShape">
                    <wps:wsp>
                      <wps:cNvSpPr txBox="1"/>
                      <wps:spPr>
                        <a:xfrm>
                          <a:off x="0" y="0"/>
                          <a:ext cx="5753100" cy="396240"/>
                        </a:xfrm>
                        <a:prstGeom prst="rect">
                          <a:avLst/>
                        </a:prstGeom>
                        <a:solidFill>
                          <a:schemeClr val="accent4">
                            <a:lumMod val="20000"/>
                            <a:lumOff val="80000"/>
                          </a:schemeClr>
                        </a:solidFill>
                        <a:ln w="6350">
                          <a:solidFill>
                            <a:prstClr val="black"/>
                          </a:solidFill>
                        </a:ln>
                      </wps:spPr>
                      <wps:txbx>
                        <w:txbxContent>
                          <w:p w14:paraId="112ECA9D" w14:textId="77777777" w:rsidR="009F3FA1" w:rsidRDefault="009F3FA1" w:rsidP="009F3FA1">
                            <w:pPr>
                              <w:spacing w:line="480" w:lineRule="auto"/>
                            </w:pPr>
                            <w:r>
                              <w:t xml:space="preserve">Les encadrés jaunes orientent l’auteur sur </w:t>
                            </w:r>
                            <w:r w:rsidRPr="009F3FA1">
                              <w:rPr>
                                <w:b/>
                                <w:bCs/>
                              </w:rPr>
                              <w:t>les outils à disposition</w:t>
                            </w:r>
                            <w:r>
                              <w:t xml:space="preserve"> pour compléter la 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583D9" id="_x0000_s1027" type="#_x0000_t202" style="position:absolute;margin-left:0;margin-top:0;width:453pt;height:31.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" fillcolor="#fff2cc [663]" strokeweight=".5pt">
                <v:textbox>
                  <w:txbxContent>
                    <w:p w14:paraId="112ECA9D" w14:textId="77777777" w:rsidR="009F3FA1" w:rsidRDefault="009F3FA1" w:rsidP="009F3FA1">
                      <w:pPr>
                        <w:spacing w:line="480" w:lineRule="auto"/>
                      </w:pPr>
                      <w:r>
                        <w:t xml:space="preserve">Les encadrés jaunes orientent l’auteur sur </w:t>
                      </w:r>
                      <w:r w:rsidRPr="009F3FA1">
                        <w:rPr>
                          <w:b/>
                          <w:bCs/>
                        </w:rPr>
                        <w:t>les outils à disposition</w:t>
                      </w:r>
                      <w:r>
                        <w:t xml:space="preserve"> pour compléter la section. </w:t>
                      </w:r>
                    </w:p>
                  </w:txbxContent>
                </v:textbox>
              </v:shape>
            </w:pict>
          </mc:Fallback>
        </mc:AlternateContent>
      </w:r>
    </w:p>
    <w:p w14:paraId="62246246" w14:textId="77777777" w:rsidR="009F3FA1" w:rsidRDefault="009F3FA1" w:rsidP="005C3564">
      <w:pPr>
        <w:rPr>
          <w:b/>
          <w:bCs/>
        </w:rPr>
      </w:pPr>
    </w:p>
    <w:p w14:paraId="19230C5B" w14:textId="03E1A117" w:rsidR="005C3564" w:rsidRDefault="00DD0BE8" w:rsidP="005C3564">
      <w:pPr>
        <w:rPr>
          <w:b/>
          <w:bCs/>
        </w:rPr>
      </w:pPr>
      <w:r>
        <w:rPr>
          <w:b/>
          <w:bCs/>
          <w:noProof/>
        </w:rPr>
        <mc:AlternateContent>
          <mc:Choice Requires="wps">
            <w:drawing>
              <wp:anchor distT="0" distB="0" distL="114300" distR="114300" simplePos="0" relativeHeight="251659264" behindDoc="0" locked="0" layoutInCell="1" allowOverlap="1" wp14:anchorId="01ED9F3D" wp14:editId="6E1060A1">
                <wp:simplePos x="0" y="0"/>
                <wp:positionH relativeFrom="margin">
                  <wp:align>right</wp:align>
                </wp:positionH>
                <wp:positionV relativeFrom="paragraph">
                  <wp:posOffset>22225</wp:posOffset>
                </wp:positionV>
                <wp:extent cx="5753100" cy="1995777"/>
                <wp:effectExtent l="0" t="0" r="19050" b="24130"/>
                <wp:wrapNone/>
                <wp:docPr id="579282410" name="Zone de texte 2"/>
                <wp:cNvGraphicFramePr/>
                <a:graphic xmlns:a="http://schemas.openxmlformats.org/drawingml/2006/main">
                  <a:graphicData uri="http://schemas.microsoft.com/office/word/2010/wordprocessingShape">
                    <wps:wsp>
                      <wps:cNvSpPr txBox="1"/>
                      <wps:spPr>
                        <a:xfrm>
                          <a:off x="0" y="0"/>
                          <a:ext cx="5753100" cy="1995777"/>
                        </a:xfrm>
                        <a:prstGeom prst="rect">
                          <a:avLst/>
                        </a:prstGeom>
                        <a:solidFill>
                          <a:schemeClr val="accent1">
                            <a:lumMod val="40000"/>
                            <a:lumOff val="60000"/>
                          </a:schemeClr>
                        </a:solidFill>
                        <a:ln w="6350">
                          <a:solidFill>
                            <a:prstClr val="black"/>
                          </a:solidFill>
                        </a:ln>
                      </wps:spPr>
                      <wps:txbx>
                        <w:txbxContent>
                          <w:p w14:paraId="73B22FD6" w14:textId="77777777" w:rsidR="00DD0BE8" w:rsidRDefault="00DD0BE8" w:rsidP="00DD0BE8">
                            <w:pPr>
                              <w:spacing w:after="200" w:line="276" w:lineRule="auto"/>
                              <w:jc w:val="both"/>
                              <w:rPr>
                                <w:rFonts w:cs="Calibri"/>
                              </w:rPr>
                            </w:pPr>
                            <w:r w:rsidRPr="00DC52ED">
                              <w:rPr>
                                <w:rFonts w:cs="Calibri"/>
                              </w:rPr>
                              <w:t xml:space="preserve">Le </w:t>
                            </w:r>
                            <w:r>
                              <w:rPr>
                                <w:rFonts w:cs="Calibri"/>
                              </w:rPr>
                              <w:t>présent m</w:t>
                            </w:r>
                            <w:r w:rsidRPr="00DC52ED">
                              <w:rPr>
                                <w:rFonts w:cs="Calibri"/>
                              </w:rPr>
                              <w:t xml:space="preserve">odèle de « Plan énergie et climat communal » (PECC) </w:t>
                            </w:r>
                            <w:r>
                              <w:rPr>
                                <w:rFonts w:cs="Calibri"/>
                              </w:rPr>
                              <w:t>est proposé par l’Etat de Vaud.</w:t>
                            </w:r>
                            <w:r w:rsidRPr="00DC52ED">
                              <w:rPr>
                                <w:rFonts w:cs="Calibri"/>
                              </w:rPr>
                              <w:t xml:space="preserve"> </w:t>
                            </w:r>
                            <w:r>
                              <w:rPr>
                                <w:rFonts w:cs="Calibri"/>
                              </w:rPr>
                              <w:t xml:space="preserve">Il </w:t>
                            </w:r>
                            <w:r w:rsidRPr="00DC52ED">
                              <w:rPr>
                                <w:rFonts w:cs="Calibri"/>
                              </w:rPr>
                              <w:t xml:space="preserve">est destiné </w:t>
                            </w:r>
                            <w:r>
                              <w:rPr>
                                <w:rFonts w:cs="Calibri"/>
                              </w:rPr>
                              <w:t xml:space="preserve">prioritairement </w:t>
                            </w:r>
                            <w:r w:rsidRPr="00DC52ED">
                              <w:rPr>
                                <w:rFonts w:cs="Calibri"/>
                              </w:rPr>
                              <w:t>aux</w:t>
                            </w:r>
                            <w:r>
                              <w:rPr>
                                <w:rFonts w:cs="Calibri"/>
                              </w:rPr>
                              <w:t xml:space="preserve"> petites et moyennes</w:t>
                            </w:r>
                            <w:r w:rsidRPr="00DC52ED">
                              <w:rPr>
                                <w:rFonts w:cs="Calibri"/>
                              </w:rPr>
                              <w:t xml:space="preserve"> communes</w:t>
                            </w:r>
                            <w:r>
                              <w:rPr>
                                <w:rFonts w:cs="Calibri"/>
                              </w:rPr>
                              <w:t xml:space="preserve"> sans personnel technique dédié aux questions d’énergie et de climat. En tant que </w:t>
                            </w:r>
                            <w:r w:rsidRPr="00BE196F">
                              <w:rPr>
                                <w:rFonts w:cs="Calibri"/>
                                <w:b/>
                                <w:bCs/>
                              </w:rPr>
                              <w:t>document stratégique fondateur</w:t>
                            </w:r>
                            <w:r>
                              <w:rPr>
                                <w:rFonts w:cs="Calibri"/>
                                <w:b/>
                                <w:bCs/>
                              </w:rPr>
                              <w:t xml:space="preserve"> </w:t>
                            </w:r>
                            <w:r w:rsidRPr="00BE196F">
                              <w:rPr>
                                <w:rFonts w:cs="Calibri"/>
                                <w:b/>
                                <w:bCs/>
                              </w:rPr>
                              <w:t>adopté par la Municipalité</w:t>
                            </w:r>
                            <w:r>
                              <w:rPr>
                                <w:rFonts w:cs="Calibri"/>
                              </w:rPr>
                              <w:t xml:space="preserve">, ce plan est appelé à </w:t>
                            </w:r>
                            <w:r w:rsidRPr="00DC52ED">
                              <w:rPr>
                                <w:rFonts w:cs="Calibri"/>
                              </w:rPr>
                              <w:t>structurer la politique communale en matière</w:t>
                            </w:r>
                            <w:r>
                              <w:rPr>
                                <w:rFonts w:cs="Calibri"/>
                              </w:rPr>
                              <w:t xml:space="preserve"> d’énergie, de climat et de durabilité</w:t>
                            </w:r>
                            <w:r w:rsidRPr="00DC52ED">
                              <w:rPr>
                                <w:rFonts w:cs="Calibri"/>
                              </w:rPr>
                              <w:t xml:space="preserve"> pour une durée </w:t>
                            </w:r>
                            <w:r>
                              <w:rPr>
                                <w:rFonts w:cs="Calibri"/>
                              </w:rPr>
                              <w:t>de</w:t>
                            </w:r>
                            <w:r w:rsidRPr="00DC52ED">
                              <w:rPr>
                                <w:rFonts w:cs="Calibri"/>
                              </w:rPr>
                              <w:t xml:space="preserve"> </w:t>
                            </w:r>
                            <w:r>
                              <w:rPr>
                                <w:rFonts w:cs="Calibri"/>
                              </w:rPr>
                              <w:t>trois</w:t>
                            </w:r>
                            <w:r w:rsidRPr="00DC52ED">
                              <w:rPr>
                                <w:rFonts w:cs="Calibri"/>
                              </w:rPr>
                              <w:t xml:space="preserve"> ans</w:t>
                            </w:r>
                            <w:r>
                              <w:rPr>
                                <w:rFonts w:cs="Calibri"/>
                              </w:rPr>
                              <w:t xml:space="preserve"> au minimum</w:t>
                            </w:r>
                            <w:r w:rsidRPr="00DC52ED">
                              <w:rPr>
                                <w:rFonts w:cs="Calibri"/>
                              </w:rPr>
                              <w:t>.</w:t>
                            </w:r>
                          </w:p>
                          <w:p w14:paraId="15E229F8" w14:textId="6B98316C" w:rsidR="00DD0BE8" w:rsidRDefault="00DD0BE8" w:rsidP="00DD0BE8">
                            <w:pPr>
                              <w:rPr>
                                <w:rFonts w:cs="Calibri"/>
                              </w:rPr>
                            </w:pPr>
                            <w:r>
                              <w:rPr>
                                <w:rFonts w:cs="Calibri"/>
                              </w:rPr>
                              <w:t>Ce modèle</w:t>
                            </w:r>
                            <w:r w:rsidRPr="00DC52ED">
                              <w:rPr>
                                <w:rFonts w:cs="Calibri"/>
                              </w:rPr>
                              <w:t xml:space="preserve"> a pour but de </w:t>
                            </w:r>
                            <w:r w:rsidRPr="00BE196F">
                              <w:rPr>
                                <w:rFonts w:cs="Calibri"/>
                              </w:rPr>
                              <w:t>faciliter la rédaction de ce document stratégique</w:t>
                            </w:r>
                            <w:r w:rsidRPr="00DC52ED">
                              <w:rPr>
                                <w:rFonts w:cs="Calibri"/>
                              </w:rPr>
                              <w:t>.</w:t>
                            </w:r>
                            <w:r>
                              <w:rPr>
                                <w:rFonts w:cs="Calibri"/>
                              </w:rPr>
                              <w:t xml:space="preserve"> Il</w:t>
                            </w:r>
                            <w:r w:rsidRPr="00DC52ED">
                              <w:rPr>
                                <w:rFonts w:cs="Calibri"/>
                              </w:rPr>
                              <w:t xml:space="preserve"> donne une </w:t>
                            </w:r>
                            <w:r w:rsidRPr="00BE196F">
                              <w:rPr>
                                <w:rFonts w:cs="Calibri"/>
                                <w:b/>
                                <w:bCs/>
                              </w:rPr>
                              <w:t>base qui doit être complétée selon les ambitions, les priorités et les caractéristiques de la commune</w:t>
                            </w:r>
                            <w:r w:rsidRPr="00DC52ED">
                              <w:rPr>
                                <w:rFonts w:cs="Calibri"/>
                              </w:rPr>
                              <w:t>.</w:t>
                            </w:r>
                            <w:r>
                              <w:rPr>
                                <w:rFonts w:cs="Calibri"/>
                              </w:rPr>
                              <w:t xml:space="preserve"> Pour accompagner la Municipalité dans sa démarche, l</w:t>
                            </w:r>
                            <w:r w:rsidRPr="00822ECD">
                              <w:rPr>
                                <w:rFonts w:cs="Calibri"/>
                                <w:b/>
                                <w:bCs/>
                              </w:rPr>
                              <w:t xml:space="preserve">’appui d’un mandataire externe est fortement recommandé et financièrement encouragé </w:t>
                            </w:r>
                            <w:r w:rsidRPr="00BE196F">
                              <w:rPr>
                                <w:rFonts w:cs="Calibri"/>
                              </w:rPr>
                              <w:t>par le Canton</w:t>
                            </w:r>
                            <w:r>
                              <w:rPr>
                                <w:rFonts w:cs="Calibri"/>
                              </w:rPr>
                              <w:t xml:space="preserve">. </w:t>
                            </w:r>
                          </w:p>
                          <w:p w14:paraId="5244082D" w14:textId="77777777" w:rsidR="00DD0BE8" w:rsidRDefault="00DD0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9F3D" id="_x0000_s1028" type="#_x0000_t202" style="position:absolute;margin-left:401.8pt;margin-top:1.75pt;width:453pt;height:157.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" fillcolor="#b4c6e7 [1300]" strokeweight=".5pt">
                <v:textbox>
                  <w:txbxContent>
                    <w:p w14:paraId="73B22FD6" w14:textId="77777777" w:rsidR="00DD0BE8" w:rsidRDefault="00DD0BE8" w:rsidP="00DD0BE8">
                      <w:pPr>
                        <w:spacing w:after="200" w:line="276" w:lineRule="auto"/>
                        <w:jc w:val="both"/>
                        <w:rPr>
                          <w:rFonts w:cs="Calibri"/>
                        </w:rPr>
                      </w:pPr>
                      <w:r w:rsidRPr="00DC52ED">
                        <w:rPr>
                          <w:rFonts w:cs="Calibri"/>
                        </w:rPr>
                        <w:t xml:space="preserve">Le </w:t>
                      </w:r>
                      <w:r>
                        <w:rPr>
                          <w:rFonts w:cs="Calibri"/>
                        </w:rPr>
                        <w:t>présent m</w:t>
                      </w:r>
                      <w:r w:rsidRPr="00DC52ED">
                        <w:rPr>
                          <w:rFonts w:cs="Calibri"/>
                        </w:rPr>
                        <w:t xml:space="preserve">odèle de « Plan énergie et climat communal » (PECC) </w:t>
                      </w:r>
                      <w:r>
                        <w:rPr>
                          <w:rFonts w:cs="Calibri"/>
                        </w:rPr>
                        <w:t>est proposé par l’Etat de Vaud.</w:t>
                      </w:r>
                      <w:r w:rsidRPr="00DC52ED">
                        <w:rPr>
                          <w:rFonts w:cs="Calibri"/>
                        </w:rPr>
                        <w:t xml:space="preserve"> </w:t>
                      </w:r>
                      <w:r>
                        <w:rPr>
                          <w:rFonts w:cs="Calibri"/>
                        </w:rPr>
                        <w:t xml:space="preserve">Il </w:t>
                      </w:r>
                      <w:r w:rsidRPr="00DC52ED">
                        <w:rPr>
                          <w:rFonts w:cs="Calibri"/>
                        </w:rPr>
                        <w:t xml:space="preserve">est destiné </w:t>
                      </w:r>
                      <w:r>
                        <w:rPr>
                          <w:rFonts w:cs="Calibri"/>
                        </w:rPr>
                        <w:t xml:space="preserve">prioritairement </w:t>
                      </w:r>
                      <w:r w:rsidRPr="00DC52ED">
                        <w:rPr>
                          <w:rFonts w:cs="Calibri"/>
                        </w:rPr>
                        <w:t>aux</w:t>
                      </w:r>
                      <w:r>
                        <w:rPr>
                          <w:rFonts w:cs="Calibri"/>
                        </w:rPr>
                        <w:t xml:space="preserve"> petites et moyennes</w:t>
                      </w:r>
                      <w:r w:rsidRPr="00DC52ED">
                        <w:rPr>
                          <w:rFonts w:cs="Calibri"/>
                        </w:rPr>
                        <w:t xml:space="preserve"> communes</w:t>
                      </w:r>
                      <w:r>
                        <w:rPr>
                          <w:rFonts w:cs="Calibri"/>
                        </w:rPr>
                        <w:t xml:space="preserve"> sans personnel technique dédié aux questions d’énergie et de climat. En tant que </w:t>
                      </w:r>
                      <w:r w:rsidRPr="00BE196F">
                        <w:rPr>
                          <w:rFonts w:cs="Calibri"/>
                          <w:b/>
                          <w:bCs/>
                        </w:rPr>
                        <w:t>document stratégique fondateur</w:t>
                      </w:r>
                      <w:r>
                        <w:rPr>
                          <w:rFonts w:cs="Calibri"/>
                          <w:b/>
                          <w:bCs/>
                        </w:rPr>
                        <w:t xml:space="preserve"> </w:t>
                      </w:r>
                      <w:r w:rsidRPr="00BE196F">
                        <w:rPr>
                          <w:rFonts w:cs="Calibri"/>
                          <w:b/>
                          <w:bCs/>
                        </w:rPr>
                        <w:t>adopté par la Municipalité</w:t>
                      </w:r>
                      <w:r>
                        <w:rPr>
                          <w:rFonts w:cs="Calibri"/>
                        </w:rPr>
                        <w:t xml:space="preserve">, ce plan est appelé à </w:t>
                      </w:r>
                      <w:r w:rsidRPr="00DC52ED">
                        <w:rPr>
                          <w:rFonts w:cs="Calibri"/>
                        </w:rPr>
                        <w:t>structurer la politique communale en matière</w:t>
                      </w:r>
                      <w:r>
                        <w:rPr>
                          <w:rFonts w:cs="Calibri"/>
                        </w:rPr>
                        <w:t xml:space="preserve"> d’énergie, de climat et de durabilité</w:t>
                      </w:r>
                      <w:r w:rsidRPr="00DC52ED">
                        <w:rPr>
                          <w:rFonts w:cs="Calibri"/>
                        </w:rPr>
                        <w:t xml:space="preserve"> pour une durée </w:t>
                      </w:r>
                      <w:r>
                        <w:rPr>
                          <w:rFonts w:cs="Calibri"/>
                        </w:rPr>
                        <w:t>de</w:t>
                      </w:r>
                      <w:r w:rsidRPr="00DC52ED">
                        <w:rPr>
                          <w:rFonts w:cs="Calibri"/>
                        </w:rPr>
                        <w:t xml:space="preserve"> </w:t>
                      </w:r>
                      <w:r>
                        <w:rPr>
                          <w:rFonts w:cs="Calibri"/>
                        </w:rPr>
                        <w:t>trois</w:t>
                      </w:r>
                      <w:r w:rsidRPr="00DC52ED">
                        <w:rPr>
                          <w:rFonts w:cs="Calibri"/>
                        </w:rPr>
                        <w:t xml:space="preserve"> ans</w:t>
                      </w:r>
                      <w:r>
                        <w:rPr>
                          <w:rFonts w:cs="Calibri"/>
                        </w:rPr>
                        <w:t xml:space="preserve"> au minimum</w:t>
                      </w:r>
                      <w:r w:rsidRPr="00DC52ED">
                        <w:rPr>
                          <w:rFonts w:cs="Calibri"/>
                        </w:rPr>
                        <w:t>.</w:t>
                      </w:r>
                    </w:p>
                    <w:p w14:paraId="15E229F8" w14:textId="6B98316C" w:rsidR="00DD0BE8" w:rsidRDefault="00DD0BE8" w:rsidP="00DD0BE8">
                      <w:pPr>
                        <w:rPr>
                          <w:rFonts w:cs="Calibri"/>
                        </w:rPr>
                      </w:pPr>
                      <w:r>
                        <w:rPr>
                          <w:rFonts w:cs="Calibri"/>
                        </w:rPr>
                        <w:t>Ce modèle</w:t>
                      </w:r>
                      <w:r w:rsidRPr="00DC52ED">
                        <w:rPr>
                          <w:rFonts w:cs="Calibri"/>
                        </w:rPr>
                        <w:t xml:space="preserve"> a pour but de </w:t>
                      </w:r>
                      <w:r w:rsidRPr="00BE196F">
                        <w:rPr>
                          <w:rFonts w:cs="Calibri"/>
                        </w:rPr>
                        <w:t>faciliter la rédaction de ce document stratégique</w:t>
                      </w:r>
                      <w:r w:rsidRPr="00DC52ED">
                        <w:rPr>
                          <w:rFonts w:cs="Calibri"/>
                        </w:rPr>
                        <w:t>.</w:t>
                      </w:r>
                      <w:r>
                        <w:rPr>
                          <w:rFonts w:cs="Calibri"/>
                        </w:rPr>
                        <w:t xml:space="preserve"> Il</w:t>
                      </w:r>
                      <w:r w:rsidRPr="00DC52ED">
                        <w:rPr>
                          <w:rFonts w:cs="Calibri"/>
                        </w:rPr>
                        <w:t xml:space="preserve"> donne une </w:t>
                      </w:r>
                      <w:r w:rsidRPr="00BE196F">
                        <w:rPr>
                          <w:rFonts w:cs="Calibri"/>
                          <w:b/>
                          <w:bCs/>
                        </w:rPr>
                        <w:t>base qui doit être complétée selon les ambitions, les priorités et les caractéristiques de la commune</w:t>
                      </w:r>
                      <w:r w:rsidRPr="00DC52ED">
                        <w:rPr>
                          <w:rFonts w:cs="Calibri"/>
                        </w:rPr>
                        <w:t>.</w:t>
                      </w:r>
                      <w:r>
                        <w:rPr>
                          <w:rFonts w:cs="Calibri"/>
                        </w:rPr>
                        <w:t xml:space="preserve"> Pour accompagner la Municipalité dans sa démarche, l</w:t>
                      </w:r>
                      <w:r w:rsidRPr="00822ECD">
                        <w:rPr>
                          <w:rFonts w:cs="Calibri"/>
                          <w:b/>
                          <w:bCs/>
                        </w:rPr>
                        <w:t xml:space="preserve">’appui d’un mandataire externe est fortement recommandé et financièrement encouragé </w:t>
                      </w:r>
                      <w:r w:rsidRPr="00BE196F">
                        <w:rPr>
                          <w:rFonts w:cs="Calibri"/>
                        </w:rPr>
                        <w:t>par le Canton</w:t>
                      </w:r>
                      <w:r>
                        <w:rPr>
                          <w:rFonts w:cs="Calibri"/>
                        </w:rPr>
                        <w:t xml:space="preserve">. </w:t>
                      </w:r>
                    </w:p>
                    <w:p w14:paraId="5244082D" w14:textId="77777777" w:rsidR="00DD0BE8" w:rsidRDefault="00DD0BE8"/>
                  </w:txbxContent>
                </v:textbox>
                <w10:wrap anchorx="margin"/>
              </v:shape>
            </w:pict>
          </mc:Fallback>
        </mc:AlternateContent>
      </w:r>
    </w:p>
    <w:p w14:paraId="78D0F254" w14:textId="77777777" w:rsidR="00250527" w:rsidRDefault="00250527" w:rsidP="005C3564">
      <w:pPr>
        <w:rPr>
          <w:b/>
          <w:bCs/>
        </w:rPr>
      </w:pPr>
    </w:p>
    <w:p w14:paraId="6C788446" w14:textId="77777777" w:rsidR="00250527" w:rsidRDefault="00250527" w:rsidP="005C3564">
      <w:pPr>
        <w:rPr>
          <w:b/>
          <w:bCs/>
        </w:rPr>
      </w:pPr>
    </w:p>
    <w:p w14:paraId="5D5734BE" w14:textId="77777777" w:rsidR="00DD0BE8" w:rsidRDefault="00DD0BE8" w:rsidP="005C3564">
      <w:pPr>
        <w:rPr>
          <w:b/>
          <w:bCs/>
        </w:rPr>
      </w:pPr>
    </w:p>
    <w:p w14:paraId="11D9B23A" w14:textId="77777777" w:rsidR="00DD0BE8" w:rsidRDefault="00DD0BE8" w:rsidP="005C3564">
      <w:pPr>
        <w:rPr>
          <w:b/>
          <w:bCs/>
        </w:rPr>
      </w:pPr>
    </w:p>
    <w:p w14:paraId="2C297F19" w14:textId="77777777" w:rsidR="00DD0BE8" w:rsidRDefault="00DD0BE8" w:rsidP="005C3564">
      <w:pPr>
        <w:rPr>
          <w:b/>
          <w:bCs/>
        </w:rPr>
      </w:pPr>
    </w:p>
    <w:p w14:paraId="748FBBE4" w14:textId="77777777" w:rsidR="00DD0BE8" w:rsidRDefault="00DD0BE8" w:rsidP="005C3564">
      <w:pPr>
        <w:rPr>
          <w:b/>
          <w:bCs/>
        </w:rPr>
      </w:pPr>
    </w:p>
    <w:p w14:paraId="1F7ED90E" w14:textId="77777777" w:rsidR="00DD0BE8" w:rsidRDefault="00DD0BE8" w:rsidP="005C3564">
      <w:pPr>
        <w:rPr>
          <w:b/>
          <w:bCs/>
        </w:rPr>
      </w:pPr>
    </w:p>
    <w:p w14:paraId="32648649" w14:textId="166763B5" w:rsidR="00320D08" w:rsidRPr="00D11FBD" w:rsidRDefault="00320D08" w:rsidP="00320D08">
      <w:pPr>
        <w:pStyle w:val="Paragraphedeliste"/>
        <w:numPr>
          <w:ilvl w:val="0"/>
          <w:numId w:val="21"/>
        </w:numPr>
        <w:rPr>
          <w:b/>
          <w:bCs/>
        </w:rPr>
      </w:pPr>
      <w:r w:rsidRPr="00D11FBD">
        <w:rPr>
          <w:b/>
          <w:bCs/>
        </w:rPr>
        <w:t xml:space="preserve">Tous les encadrés bleus et jaunes doivent donc être supprimés dans la version finale du rapport, ce sont des aides pour remplir le document. </w:t>
      </w:r>
    </w:p>
    <w:p w14:paraId="3AFE0575" w14:textId="77777777" w:rsidR="00320D08" w:rsidRPr="007D283E" w:rsidRDefault="00320D08" w:rsidP="005C3564"/>
    <w:p w14:paraId="15EEEEA4" w14:textId="0A45CA78" w:rsidR="00DD0BE8" w:rsidRDefault="00DD0BE8">
      <w:pPr>
        <w:rPr>
          <w:b/>
          <w:bCs/>
        </w:rPr>
      </w:pPr>
      <w:r>
        <w:rPr>
          <w:b/>
          <w:bCs/>
        </w:rPr>
        <w:br w:type="page"/>
      </w:r>
    </w:p>
    <w:sdt>
      <w:sdtPr>
        <w:rPr>
          <w:rFonts w:asciiTheme="minorHAnsi" w:eastAsiaTheme="minorHAnsi" w:hAnsiTheme="minorHAnsi" w:cstheme="minorBidi"/>
          <w:color w:val="auto"/>
          <w:kern w:val="2"/>
          <w:sz w:val="22"/>
          <w:szCs w:val="22"/>
          <w:lang w:val="fr-FR" w:eastAsia="en-US"/>
          <w14:ligatures w14:val="standardContextual"/>
        </w:rPr>
        <w:id w:val="-1020862485"/>
        <w:docPartObj>
          <w:docPartGallery w:val="Table of Contents"/>
          <w:docPartUnique/>
        </w:docPartObj>
      </w:sdtPr>
      <w:sdtEndPr>
        <w:rPr>
          <w:b/>
          <w:bCs/>
        </w:rPr>
      </w:sdtEndPr>
      <w:sdtContent>
        <w:p w14:paraId="79E0CDC1" w14:textId="77AA7690" w:rsidR="001D4E95" w:rsidRPr="00C955B3" w:rsidRDefault="001D4E95">
          <w:pPr>
            <w:pStyle w:val="En-ttedetabledesmatires"/>
            <w:rPr>
              <w:rFonts w:asciiTheme="minorHAnsi" w:hAnsiTheme="minorHAnsi" w:cstheme="minorHAnsi"/>
            </w:rPr>
          </w:pPr>
          <w:r w:rsidRPr="00C955B3">
            <w:rPr>
              <w:rFonts w:asciiTheme="minorHAnsi" w:hAnsiTheme="minorHAnsi" w:cstheme="minorHAnsi"/>
              <w:lang w:val="fr-FR"/>
            </w:rPr>
            <w:t>Table des matières</w:t>
          </w:r>
        </w:p>
        <w:p w14:paraId="28AB9B05" w14:textId="71228F7B" w:rsidR="00DF6D4A" w:rsidRDefault="001D4E95">
          <w:pPr>
            <w:pStyle w:val="TM1"/>
            <w:tabs>
              <w:tab w:val="left" w:pos="440"/>
              <w:tab w:val="right" w:leader="dot" w:pos="9062"/>
            </w:tabs>
            <w:rPr>
              <w:rFonts w:eastAsiaTheme="minorEastAsia"/>
              <w:noProof/>
              <w:lang w:eastAsia="fr-CH"/>
            </w:rPr>
          </w:pPr>
          <w:r w:rsidRPr="00C955B3">
            <w:rPr>
              <w:rFonts w:cstheme="minorHAnsi"/>
            </w:rPr>
            <w:fldChar w:fldCharType="begin"/>
          </w:r>
          <w:r w:rsidRPr="00C955B3">
            <w:rPr>
              <w:rFonts w:cstheme="minorHAnsi"/>
            </w:rPr>
            <w:instrText xml:space="preserve"> TOC \o "1-3" \h \z \u </w:instrText>
          </w:r>
          <w:r w:rsidRPr="00C955B3">
            <w:rPr>
              <w:rFonts w:cstheme="minorHAnsi"/>
            </w:rPr>
            <w:fldChar w:fldCharType="separate"/>
          </w:r>
          <w:hyperlink w:anchor="_Toc190757654" w:history="1">
            <w:r w:rsidR="00DF6D4A" w:rsidRPr="00B66EC8">
              <w:rPr>
                <w:rStyle w:val="Lienhypertexte"/>
                <w:noProof/>
              </w:rPr>
              <w:t>1.</w:t>
            </w:r>
            <w:r w:rsidR="00DF6D4A">
              <w:rPr>
                <w:rFonts w:eastAsiaTheme="minorEastAsia"/>
                <w:noProof/>
                <w:lang w:eastAsia="fr-CH"/>
              </w:rPr>
              <w:tab/>
            </w:r>
            <w:r w:rsidR="00DF6D4A" w:rsidRPr="00B66EC8">
              <w:rPr>
                <w:rStyle w:val="Lienhypertexte"/>
                <w:noProof/>
              </w:rPr>
              <w:t>Avant-propos de la Municipalité et vision à 2050</w:t>
            </w:r>
            <w:r w:rsidR="00DF6D4A">
              <w:rPr>
                <w:noProof/>
                <w:webHidden/>
              </w:rPr>
              <w:tab/>
            </w:r>
            <w:r w:rsidR="00DF6D4A">
              <w:rPr>
                <w:noProof/>
                <w:webHidden/>
              </w:rPr>
              <w:fldChar w:fldCharType="begin"/>
            </w:r>
            <w:r w:rsidR="00DF6D4A">
              <w:rPr>
                <w:noProof/>
                <w:webHidden/>
              </w:rPr>
              <w:instrText xml:space="preserve"> PAGEREF _Toc190757654 \h </w:instrText>
            </w:r>
            <w:r w:rsidR="00DF6D4A">
              <w:rPr>
                <w:noProof/>
                <w:webHidden/>
              </w:rPr>
            </w:r>
            <w:r w:rsidR="00DF6D4A">
              <w:rPr>
                <w:noProof/>
                <w:webHidden/>
              </w:rPr>
              <w:fldChar w:fldCharType="separate"/>
            </w:r>
            <w:r w:rsidR="00857EA7">
              <w:rPr>
                <w:noProof/>
                <w:webHidden/>
              </w:rPr>
              <w:t>1</w:t>
            </w:r>
            <w:r w:rsidR="00DF6D4A">
              <w:rPr>
                <w:noProof/>
                <w:webHidden/>
              </w:rPr>
              <w:fldChar w:fldCharType="end"/>
            </w:r>
          </w:hyperlink>
        </w:p>
        <w:p w14:paraId="5A66D8C5" w14:textId="56DDE67B" w:rsidR="00DF6D4A" w:rsidRDefault="00857EA7">
          <w:pPr>
            <w:pStyle w:val="TM1"/>
            <w:tabs>
              <w:tab w:val="left" w:pos="440"/>
              <w:tab w:val="right" w:leader="dot" w:pos="9062"/>
            </w:tabs>
            <w:rPr>
              <w:rFonts w:eastAsiaTheme="minorEastAsia"/>
              <w:noProof/>
              <w:lang w:eastAsia="fr-CH"/>
            </w:rPr>
          </w:pPr>
          <w:hyperlink w:anchor="_Toc190757655" w:history="1">
            <w:r w:rsidR="00DF6D4A" w:rsidRPr="00B66EC8">
              <w:rPr>
                <w:rStyle w:val="Lienhypertexte"/>
                <w:noProof/>
              </w:rPr>
              <w:t>2.</w:t>
            </w:r>
            <w:r w:rsidR="00DF6D4A">
              <w:rPr>
                <w:rFonts w:eastAsiaTheme="minorEastAsia"/>
                <w:noProof/>
                <w:lang w:eastAsia="fr-CH"/>
              </w:rPr>
              <w:tab/>
            </w:r>
            <w:r w:rsidR="00DF6D4A" w:rsidRPr="00B66EC8">
              <w:rPr>
                <w:rStyle w:val="Lienhypertexte"/>
                <w:noProof/>
              </w:rPr>
              <w:t>Contexte - Politique climatique cantonale</w:t>
            </w:r>
            <w:r w:rsidR="00DF6D4A">
              <w:rPr>
                <w:noProof/>
                <w:webHidden/>
              </w:rPr>
              <w:tab/>
            </w:r>
            <w:r w:rsidR="00DF6D4A">
              <w:rPr>
                <w:noProof/>
                <w:webHidden/>
              </w:rPr>
              <w:fldChar w:fldCharType="begin"/>
            </w:r>
            <w:r w:rsidR="00DF6D4A">
              <w:rPr>
                <w:noProof/>
                <w:webHidden/>
              </w:rPr>
              <w:instrText xml:space="preserve"> PAGEREF _Toc190757655 \h </w:instrText>
            </w:r>
            <w:r w:rsidR="00DF6D4A">
              <w:rPr>
                <w:noProof/>
                <w:webHidden/>
              </w:rPr>
            </w:r>
            <w:r w:rsidR="00DF6D4A">
              <w:rPr>
                <w:noProof/>
                <w:webHidden/>
              </w:rPr>
              <w:fldChar w:fldCharType="separate"/>
            </w:r>
            <w:r>
              <w:rPr>
                <w:noProof/>
                <w:webHidden/>
              </w:rPr>
              <w:t>2</w:t>
            </w:r>
            <w:r w:rsidR="00DF6D4A">
              <w:rPr>
                <w:noProof/>
                <w:webHidden/>
              </w:rPr>
              <w:fldChar w:fldCharType="end"/>
            </w:r>
          </w:hyperlink>
        </w:p>
        <w:p w14:paraId="3696E21F" w14:textId="3E4E1AA2" w:rsidR="00DF6D4A" w:rsidRDefault="00857EA7">
          <w:pPr>
            <w:pStyle w:val="TM1"/>
            <w:tabs>
              <w:tab w:val="left" w:pos="440"/>
              <w:tab w:val="right" w:leader="dot" w:pos="9062"/>
            </w:tabs>
            <w:rPr>
              <w:rFonts w:eastAsiaTheme="minorEastAsia"/>
              <w:noProof/>
              <w:lang w:eastAsia="fr-CH"/>
            </w:rPr>
          </w:pPr>
          <w:hyperlink w:anchor="_Toc190757656" w:history="1">
            <w:r w:rsidR="00DF6D4A" w:rsidRPr="00B66EC8">
              <w:rPr>
                <w:rStyle w:val="Lienhypertexte"/>
                <w:noProof/>
              </w:rPr>
              <w:t>3.</w:t>
            </w:r>
            <w:r w:rsidR="00DF6D4A">
              <w:rPr>
                <w:rFonts w:eastAsiaTheme="minorEastAsia"/>
                <w:noProof/>
                <w:lang w:eastAsia="fr-CH"/>
              </w:rPr>
              <w:tab/>
            </w:r>
            <w:r w:rsidR="00DF6D4A" w:rsidRPr="00B66EC8">
              <w:rPr>
                <w:rStyle w:val="Lienhypertexte"/>
                <w:noProof/>
              </w:rPr>
              <w:t>La commune en bref</w:t>
            </w:r>
            <w:r w:rsidR="00DF6D4A">
              <w:rPr>
                <w:noProof/>
                <w:webHidden/>
              </w:rPr>
              <w:tab/>
            </w:r>
            <w:r w:rsidR="00DF6D4A">
              <w:rPr>
                <w:noProof/>
                <w:webHidden/>
              </w:rPr>
              <w:fldChar w:fldCharType="begin"/>
            </w:r>
            <w:r w:rsidR="00DF6D4A">
              <w:rPr>
                <w:noProof/>
                <w:webHidden/>
              </w:rPr>
              <w:instrText xml:space="preserve"> PAGEREF _Toc190757656 \h </w:instrText>
            </w:r>
            <w:r w:rsidR="00DF6D4A">
              <w:rPr>
                <w:noProof/>
                <w:webHidden/>
              </w:rPr>
            </w:r>
            <w:r w:rsidR="00DF6D4A">
              <w:rPr>
                <w:noProof/>
                <w:webHidden/>
              </w:rPr>
              <w:fldChar w:fldCharType="separate"/>
            </w:r>
            <w:r>
              <w:rPr>
                <w:noProof/>
                <w:webHidden/>
              </w:rPr>
              <w:t>4</w:t>
            </w:r>
            <w:r w:rsidR="00DF6D4A">
              <w:rPr>
                <w:noProof/>
                <w:webHidden/>
              </w:rPr>
              <w:fldChar w:fldCharType="end"/>
            </w:r>
          </w:hyperlink>
        </w:p>
        <w:p w14:paraId="556D8FF5" w14:textId="40AF72F0" w:rsidR="00DF6D4A" w:rsidRDefault="00857EA7">
          <w:pPr>
            <w:pStyle w:val="TM1"/>
            <w:tabs>
              <w:tab w:val="left" w:pos="440"/>
              <w:tab w:val="right" w:leader="dot" w:pos="9062"/>
            </w:tabs>
            <w:rPr>
              <w:rFonts w:eastAsiaTheme="minorEastAsia"/>
              <w:noProof/>
              <w:lang w:eastAsia="fr-CH"/>
            </w:rPr>
          </w:pPr>
          <w:hyperlink w:anchor="_Toc190757657" w:history="1">
            <w:r w:rsidR="00DF6D4A" w:rsidRPr="00B66EC8">
              <w:rPr>
                <w:rStyle w:val="Lienhypertexte"/>
                <w:noProof/>
              </w:rPr>
              <w:t>4.</w:t>
            </w:r>
            <w:r w:rsidR="00DF6D4A">
              <w:rPr>
                <w:rFonts w:eastAsiaTheme="minorEastAsia"/>
                <w:noProof/>
                <w:lang w:eastAsia="fr-CH"/>
              </w:rPr>
              <w:tab/>
            </w:r>
            <w:r w:rsidR="00DF6D4A" w:rsidRPr="00B66EC8">
              <w:rPr>
                <w:rStyle w:val="Lienhypertexte"/>
                <w:noProof/>
              </w:rPr>
              <w:t>Enjeux climatiques de la commune de XXX</w:t>
            </w:r>
            <w:r w:rsidR="00DF6D4A">
              <w:rPr>
                <w:noProof/>
                <w:webHidden/>
              </w:rPr>
              <w:tab/>
            </w:r>
            <w:r w:rsidR="00DF6D4A">
              <w:rPr>
                <w:noProof/>
                <w:webHidden/>
              </w:rPr>
              <w:fldChar w:fldCharType="begin"/>
            </w:r>
            <w:r w:rsidR="00DF6D4A">
              <w:rPr>
                <w:noProof/>
                <w:webHidden/>
              </w:rPr>
              <w:instrText xml:space="preserve"> PAGEREF _Toc190757657 \h </w:instrText>
            </w:r>
            <w:r w:rsidR="00DF6D4A">
              <w:rPr>
                <w:noProof/>
                <w:webHidden/>
              </w:rPr>
            </w:r>
            <w:r w:rsidR="00DF6D4A">
              <w:rPr>
                <w:noProof/>
                <w:webHidden/>
              </w:rPr>
              <w:fldChar w:fldCharType="separate"/>
            </w:r>
            <w:r>
              <w:rPr>
                <w:noProof/>
                <w:webHidden/>
              </w:rPr>
              <w:t>7</w:t>
            </w:r>
            <w:r w:rsidR="00DF6D4A">
              <w:rPr>
                <w:noProof/>
                <w:webHidden/>
              </w:rPr>
              <w:fldChar w:fldCharType="end"/>
            </w:r>
          </w:hyperlink>
        </w:p>
        <w:p w14:paraId="67389BE5" w14:textId="59F863AD" w:rsidR="00DF6D4A" w:rsidRDefault="00857EA7" w:rsidP="00DF6D4A">
          <w:pPr>
            <w:pStyle w:val="TM2"/>
            <w:tabs>
              <w:tab w:val="right" w:leader="dot" w:pos="9062"/>
            </w:tabs>
            <w:ind w:left="708"/>
            <w:rPr>
              <w:rFonts w:eastAsiaTheme="minorEastAsia"/>
              <w:noProof/>
              <w:lang w:eastAsia="fr-CH"/>
            </w:rPr>
          </w:pPr>
          <w:hyperlink w:anchor="_Toc190757658" w:history="1">
            <w:r w:rsidR="00DF6D4A" w:rsidRPr="00B66EC8">
              <w:rPr>
                <w:rStyle w:val="Lienhypertexte"/>
                <w:noProof/>
              </w:rPr>
              <w:t>Enjeux de réduction</w:t>
            </w:r>
            <w:r w:rsidR="00DF6D4A">
              <w:rPr>
                <w:noProof/>
                <w:webHidden/>
              </w:rPr>
              <w:tab/>
            </w:r>
            <w:r w:rsidR="00DF6D4A">
              <w:rPr>
                <w:noProof/>
                <w:webHidden/>
              </w:rPr>
              <w:fldChar w:fldCharType="begin"/>
            </w:r>
            <w:r w:rsidR="00DF6D4A">
              <w:rPr>
                <w:noProof/>
                <w:webHidden/>
              </w:rPr>
              <w:instrText xml:space="preserve"> PAGEREF _Toc190757658 \h </w:instrText>
            </w:r>
            <w:r w:rsidR="00DF6D4A">
              <w:rPr>
                <w:noProof/>
                <w:webHidden/>
              </w:rPr>
            </w:r>
            <w:r w:rsidR="00DF6D4A">
              <w:rPr>
                <w:noProof/>
                <w:webHidden/>
              </w:rPr>
              <w:fldChar w:fldCharType="separate"/>
            </w:r>
            <w:r>
              <w:rPr>
                <w:noProof/>
                <w:webHidden/>
              </w:rPr>
              <w:t>7</w:t>
            </w:r>
            <w:r w:rsidR="00DF6D4A">
              <w:rPr>
                <w:noProof/>
                <w:webHidden/>
              </w:rPr>
              <w:fldChar w:fldCharType="end"/>
            </w:r>
          </w:hyperlink>
        </w:p>
        <w:p w14:paraId="01C17DA2" w14:textId="31014386" w:rsidR="00DF6D4A" w:rsidRDefault="00857EA7" w:rsidP="00DF6D4A">
          <w:pPr>
            <w:pStyle w:val="TM2"/>
            <w:tabs>
              <w:tab w:val="right" w:leader="dot" w:pos="9062"/>
            </w:tabs>
            <w:ind w:left="708"/>
            <w:rPr>
              <w:rFonts w:eastAsiaTheme="minorEastAsia"/>
              <w:noProof/>
              <w:lang w:eastAsia="fr-CH"/>
            </w:rPr>
          </w:pPr>
          <w:hyperlink w:anchor="_Toc190757659" w:history="1">
            <w:r w:rsidR="00DF6D4A" w:rsidRPr="00B66EC8">
              <w:rPr>
                <w:rStyle w:val="Lienhypertexte"/>
                <w:noProof/>
              </w:rPr>
              <w:t>Enjeux d’adaptation</w:t>
            </w:r>
            <w:r w:rsidR="00DF6D4A">
              <w:rPr>
                <w:noProof/>
                <w:webHidden/>
              </w:rPr>
              <w:tab/>
            </w:r>
            <w:r w:rsidR="00DF6D4A">
              <w:rPr>
                <w:noProof/>
                <w:webHidden/>
              </w:rPr>
              <w:fldChar w:fldCharType="begin"/>
            </w:r>
            <w:r w:rsidR="00DF6D4A">
              <w:rPr>
                <w:noProof/>
                <w:webHidden/>
              </w:rPr>
              <w:instrText xml:space="preserve"> PAGEREF _Toc190757659 \h </w:instrText>
            </w:r>
            <w:r w:rsidR="00DF6D4A">
              <w:rPr>
                <w:noProof/>
                <w:webHidden/>
              </w:rPr>
            </w:r>
            <w:r w:rsidR="00DF6D4A">
              <w:rPr>
                <w:noProof/>
                <w:webHidden/>
              </w:rPr>
              <w:fldChar w:fldCharType="separate"/>
            </w:r>
            <w:r>
              <w:rPr>
                <w:noProof/>
                <w:webHidden/>
              </w:rPr>
              <w:t>8</w:t>
            </w:r>
            <w:r w:rsidR="00DF6D4A">
              <w:rPr>
                <w:noProof/>
                <w:webHidden/>
              </w:rPr>
              <w:fldChar w:fldCharType="end"/>
            </w:r>
          </w:hyperlink>
        </w:p>
        <w:p w14:paraId="76FD505E" w14:textId="76E44262" w:rsidR="00DF6D4A" w:rsidRDefault="00857EA7">
          <w:pPr>
            <w:pStyle w:val="TM1"/>
            <w:tabs>
              <w:tab w:val="left" w:pos="440"/>
              <w:tab w:val="right" w:leader="dot" w:pos="9062"/>
            </w:tabs>
            <w:rPr>
              <w:rFonts w:eastAsiaTheme="minorEastAsia"/>
              <w:noProof/>
              <w:lang w:eastAsia="fr-CH"/>
            </w:rPr>
          </w:pPr>
          <w:hyperlink w:anchor="_Toc190757660" w:history="1">
            <w:r w:rsidR="00DF6D4A" w:rsidRPr="00B66EC8">
              <w:rPr>
                <w:rStyle w:val="Lienhypertexte"/>
                <w:noProof/>
              </w:rPr>
              <w:t>5.</w:t>
            </w:r>
            <w:r w:rsidR="00DF6D4A">
              <w:rPr>
                <w:rFonts w:eastAsiaTheme="minorEastAsia"/>
                <w:noProof/>
                <w:lang w:eastAsia="fr-CH"/>
              </w:rPr>
              <w:tab/>
            </w:r>
            <w:r w:rsidR="00DF6D4A" w:rsidRPr="00B66EC8">
              <w:rPr>
                <w:rStyle w:val="Lienhypertexte"/>
                <w:noProof/>
              </w:rPr>
              <w:t>Etat des lieux</w:t>
            </w:r>
            <w:r w:rsidR="00DF6D4A">
              <w:rPr>
                <w:noProof/>
                <w:webHidden/>
              </w:rPr>
              <w:tab/>
            </w:r>
            <w:r w:rsidR="00DF6D4A">
              <w:rPr>
                <w:noProof/>
                <w:webHidden/>
              </w:rPr>
              <w:fldChar w:fldCharType="begin"/>
            </w:r>
            <w:r w:rsidR="00DF6D4A">
              <w:rPr>
                <w:noProof/>
                <w:webHidden/>
              </w:rPr>
              <w:instrText xml:space="preserve"> PAGEREF _Toc190757660 \h </w:instrText>
            </w:r>
            <w:r w:rsidR="00DF6D4A">
              <w:rPr>
                <w:noProof/>
                <w:webHidden/>
              </w:rPr>
            </w:r>
            <w:r w:rsidR="00DF6D4A">
              <w:rPr>
                <w:noProof/>
                <w:webHidden/>
              </w:rPr>
              <w:fldChar w:fldCharType="separate"/>
            </w:r>
            <w:r>
              <w:rPr>
                <w:noProof/>
                <w:webHidden/>
              </w:rPr>
              <w:t>9</w:t>
            </w:r>
            <w:r w:rsidR="00DF6D4A">
              <w:rPr>
                <w:noProof/>
                <w:webHidden/>
              </w:rPr>
              <w:fldChar w:fldCharType="end"/>
            </w:r>
          </w:hyperlink>
        </w:p>
        <w:p w14:paraId="6F011FE8" w14:textId="1F1C5E68" w:rsidR="00DF6D4A" w:rsidRDefault="00857EA7" w:rsidP="00DF6D4A">
          <w:pPr>
            <w:pStyle w:val="TM2"/>
            <w:tabs>
              <w:tab w:val="right" w:leader="dot" w:pos="9062"/>
            </w:tabs>
            <w:ind w:left="708"/>
            <w:rPr>
              <w:rFonts w:eastAsiaTheme="minorEastAsia"/>
              <w:noProof/>
              <w:lang w:eastAsia="fr-CH"/>
            </w:rPr>
          </w:pPr>
          <w:hyperlink w:anchor="_Toc190757661" w:history="1">
            <w:r w:rsidR="00DF6D4A" w:rsidRPr="00B66EC8">
              <w:rPr>
                <w:rStyle w:val="Lienhypertexte"/>
                <w:noProof/>
              </w:rPr>
              <w:t>Profil énergétique – enjeu de réduction</w:t>
            </w:r>
            <w:r w:rsidR="00DF6D4A">
              <w:rPr>
                <w:noProof/>
                <w:webHidden/>
              </w:rPr>
              <w:tab/>
            </w:r>
            <w:r w:rsidR="00DF6D4A">
              <w:rPr>
                <w:noProof/>
                <w:webHidden/>
              </w:rPr>
              <w:fldChar w:fldCharType="begin"/>
            </w:r>
            <w:r w:rsidR="00DF6D4A">
              <w:rPr>
                <w:noProof/>
                <w:webHidden/>
              </w:rPr>
              <w:instrText xml:space="preserve"> PAGEREF _Toc190757661 \h </w:instrText>
            </w:r>
            <w:r w:rsidR="00DF6D4A">
              <w:rPr>
                <w:noProof/>
                <w:webHidden/>
              </w:rPr>
            </w:r>
            <w:r w:rsidR="00DF6D4A">
              <w:rPr>
                <w:noProof/>
                <w:webHidden/>
              </w:rPr>
              <w:fldChar w:fldCharType="separate"/>
            </w:r>
            <w:r>
              <w:rPr>
                <w:noProof/>
                <w:webHidden/>
              </w:rPr>
              <w:t>9</w:t>
            </w:r>
            <w:r w:rsidR="00DF6D4A">
              <w:rPr>
                <w:noProof/>
                <w:webHidden/>
              </w:rPr>
              <w:fldChar w:fldCharType="end"/>
            </w:r>
          </w:hyperlink>
        </w:p>
        <w:p w14:paraId="1931FE7F" w14:textId="1355688A" w:rsidR="00DF6D4A" w:rsidRDefault="00857EA7" w:rsidP="00DF6D4A">
          <w:pPr>
            <w:pStyle w:val="TM2"/>
            <w:tabs>
              <w:tab w:val="right" w:leader="dot" w:pos="9062"/>
            </w:tabs>
            <w:ind w:left="708"/>
            <w:rPr>
              <w:rFonts w:eastAsiaTheme="minorEastAsia"/>
              <w:noProof/>
              <w:lang w:eastAsia="fr-CH"/>
            </w:rPr>
          </w:pPr>
          <w:hyperlink w:anchor="_Toc190757662" w:history="1">
            <w:r w:rsidR="00DF6D4A" w:rsidRPr="00B66EC8">
              <w:rPr>
                <w:rStyle w:val="Lienhypertexte"/>
                <w:noProof/>
              </w:rPr>
              <w:t>Profil Biodiversité – enjeu d’adaptation</w:t>
            </w:r>
            <w:r w:rsidR="00DF6D4A">
              <w:rPr>
                <w:noProof/>
                <w:webHidden/>
              </w:rPr>
              <w:tab/>
            </w:r>
            <w:r w:rsidR="00DF6D4A">
              <w:rPr>
                <w:noProof/>
                <w:webHidden/>
              </w:rPr>
              <w:fldChar w:fldCharType="begin"/>
            </w:r>
            <w:r w:rsidR="00DF6D4A">
              <w:rPr>
                <w:noProof/>
                <w:webHidden/>
              </w:rPr>
              <w:instrText xml:space="preserve"> PAGEREF _Toc190757662 \h </w:instrText>
            </w:r>
            <w:r w:rsidR="00DF6D4A">
              <w:rPr>
                <w:noProof/>
                <w:webHidden/>
              </w:rPr>
            </w:r>
            <w:r w:rsidR="00DF6D4A">
              <w:rPr>
                <w:noProof/>
                <w:webHidden/>
              </w:rPr>
              <w:fldChar w:fldCharType="separate"/>
            </w:r>
            <w:r>
              <w:rPr>
                <w:noProof/>
                <w:webHidden/>
              </w:rPr>
              <w:t>11</w:t>
            </w:r>
            <w:r w:rsidR="00DF6D4A">
              <w:rPr>
                <w:noProof/>
                <w:webHidden/>
              </w:rPr>
              <w:fldChar w:fldCharType="end"/>
            </w:r>
          </w:hyperlink>
        </w:p>
        <w:p w14:paraId="2DFD0150" w14:textId="63E06C70" w:rsidR="00DF6D4A" w:rsidRDefault="00857EA7">
          <w:pPr>
            <w:pStyle w:val="TM1"/>
            <w:tabs>
              <w:tab w:val="left" w:pos="440"/>
              <w:tab w:val="right" w:leader="dot" w:pos="9062"/>
            </w:tabs>
            <w:rPr>
              <w:rFonts w:eastAsiaTheme="minorEastAsia"/>
              <w:noProof/>
              <w:lang w:eastAsia="fr-CH"/>
            </w:rPr>
          </w:pPr>
          <w:hyperlink w:anchor="_Toc190757663" w:history="1">
            <w:r w:rsidR="00DF6D4A" w:rsidRPr="00B66EC8">
              <w:rPr>
                <w:rStyle w:val="Lienhypertexte"/>
                <w:noProof/>
              </w:rPr>
              <w:t>6.</w:t>
            </w:r>
            <w:r w:rsidR="00DF6D4A">
              <w:rPr>
                <w:rFonts w:eastAsiaTheme="minorEastAsia"/>
                <w:noProof/>
                <w:lang w:eastAsia="fr-CH"/>
              </w:rPr>
              <w:tab/>
            </w:r>
            <w:r w:rsidR="00DF6D4A" w:rsidRPr="00B66EC8">
              <w:rPr>
                <w:rStyle w:val="Lienhypertexte"/>
                <w:noProof/>
              </w:rPr>
              <w:t>Objectifs à 2030</w:t>
            </w:r>
            <w:r w:rsidR="00DF6D4A">
              <w:rPr>
                <w:noProof/>
                <w:webHidden/>
              </w:rPr>
              <w:tab/>
            </w:r>
            <w:r w:rsidR="00DF6D4A">
              <w:rPr>
                <w:noProof/>
                <w:webHidden/>
              </w:rPr>
              <w:fldChar w:fldCharType="begin"/>
            </w:r>
            <w:r w:rsidR="00DF6D4A">
              <w:rPr>
                <w:noProof/>
                <w:webHidden/>
              </w:rPr>
              <w:instrText xml:space="preserve"> PAGEREF _Toc190757663 \h </w:instrText>
            </w:r>
            <w:r w:rsidR="00DF6D4A">
              <w:rPr>
                <w:noProof/>
                <w:webHidden/>
              </w:rPr>
            </w:r>
            <w:r w:rsidR="00DF6D4A">
              <w:rPr>
                <w:noProof/>
                <w:webHidden/>
              </w:rPr>
              <w:fldChar w:fldCharType="separate"/>
            </w:r>
            <w:r>
              <w:rPr>
                <w:noProof/>
                <w:webHidden/>
              </w:rPr>
              <w:t>12</w:t>
            </w:r>
            <w:r w:rsidR="00DF6D4A">
              <w:rPr>
                <w:noProof/>
                <w:webHidden/>
              </w:rPr>
              <w:fldChar w:fldCharType="end"/>
            </w:r>
          </w:hyperlink>
        </w:p>
        <w:p w14:paraId="5E283639" w14:textId="0DAB11F9" w:rsidR="00DF6D4A" w:rsidRDefault="00857EA7">
          <w:pPr>
            <w:pStyle w:val="TM1"/>
            <w:tabs>
              <w:tab w:val="left" w:pos="440"/>
              <w:tab w:val="right" w:leader="dot" w:pos="9062"/>
            </w:tabs>
            <w:rPr>
              <w:rFonts w:eastAsiaTheme="minorEastAsia"/>
              <w:noProof/>
              <w:lang w:eastAsia="fr-CH"/>
            </w:rPr>
          </w:pPr>
          <w:hyperlink w:anchor="_Toc190757664" w:history="1">
            <w:r w:rsidR="00DF6D4A" w:rsidRPr="00B66EC8">
              <w:rPr>
                <w:rStyle w:val="Lienhypertexte"/>
                <w:noProof/>
              </w:rPr>
              <w:t>7.</w:t>
            </w:r>
            <w:r w:rsidR="00DF6D4A">
              <w:rPr>
                <w:rFonts w:eastAsiaTheme="minorEastAsia"/>
                <w:noProof/>
                <w:lang w:eastAsia="fr-CH"/>
              </w:rPr>
              <w:tab/>
            </w:r>
            <w:r w:rsidR="00DF6D4A" w:rsidRPr="00B66EC8">
              <w:rPr>
                <w:rStyle w:val="Lienhypertexte"/>
                <w:noProof/>
              </w:rPr>
              <w:t>Plan d’actions</w:t>
            </w:r>
            <w:r w:rsidR="00DF6D4A">
              <w:rPr>
                <w:noProof/>
                <w:webHidden/>
              </w:rPr>
              <w:tab/>
            </w:r>
            <w:r w:rsidR="00DF6D4A">
              <w:rPr>
                <w:noProof/>
                <w:webHidden/>
              </w:rPr>
              <w:fldChar w:fldCharType="begin"/>
            </w:r>
            <w:r w:rsidR="00DF6D4A">
              <w:rPr>
                <w:noProof/>
                <w:webHidden/>
              </w:rPr>
              <w:instrText xml:space="preserve"> PAGEREF _Toc190757664 \h </w:instrText>
            </w:r>
            <w:r w:rsidR="00DF6D4A">
              <w:rPr>
                <w:noProof/>
                <w:webHidden/>
              </w:rPr>
            </w:r>
            <w:r w:rsidR="00DF6D4A">
              <w:rPr>
                <w:noProof/>
                <w:webHidden/>
              </w:rPr>
              <w:fldChar w:fldCharType="separate"/>
            </w:r>
            <w:r>
              <w:rPr>
                <w:noProof/>
                <w:webHidden/>
              </w:rPr>
              <w:t>15</w:t>
            </w:r>
            <w:r w:rsidR="00DF6D4A">
              <w:rPr>
                <w:noProof/>
                <w:webHidden/>
              </w:rPr>
              <w:fldChar w:fldCharType="end"/>
            </w:r>
          </w:hyperlink>
        </w:p>
        <w:p w14:paraId="47B51295" w14:textId="0586F7FA" w:rsidR="00DF6D4A" w:rsidRDefault="00857EA7">
          <w:pPr>
            <w:pStyle w:val="TM1"/>
            <w:tabs>
              <w:tab w:val="left" w:pos="440"/>
              <w:tab w:val="right" w:leader="dot" w:pos="9062"/>
            </w:tabs>
            <w:rPr>
              <w:rFonts w:eastAsiaTheme="minorEastAsia"/>
              <w:noProof/>
              <w:lang w:eastAsia="fr-CH"/>
            </w:rPr>
          </w:pPr>
          <w:hyperlink w:anchor="_Toc190757665" w:history="1">
            <w:r w:rsidR="00DF6D4A" w:rsidRPr="00B66EC8">
              <w:rPr>
                <w:rStyle w:val="Lienhypertexte"/>
                <w:noProof/>
              </w:rPr>
              <w:t>8.</w:t>
            </w:r>
            <w:r w:rsidR="00DF6D4A">
              <w:rPr>
                <w:rFonts w:eastAsiaTheme="minorEastAsia"/>
                <w:noProof/>
                <w:lang w:eastAsia="fr-CH"/>
              </w:rPr>
              <w:tab/>
            </w:r>
            <w:r w:rsidR="00DF6D4A" w:rsidRPr="00B66EC8">
              <w:rPr>
                <w:rStyle w:val="Lienhypertexte"/>
                <w:noProof/>
              </w:rPr>
              <w:t>Gouvernance, financeme</w:t>
            </w:r>
            <w:r w:rsidR="00DF6D4A" w:rsidRPr="00B66EC8">
              <w:rPr>
                <w:rStyle w:val="Lienhypertexte"/>
                <w:noProof/>
              </w:rPr>
              <w:t>n</w:t>
            </w:r>
            <w:r w:rsidR="00DF6D4A" w:rsidRPr="00B66EC8">
              <w:rPr>
                <w:rStyle w:val="Lienhypertexte"/>
                <w:noProof/>
              </w:rPr>
              <w:t>t et suivi de la mise en œuvre</w:t>
            </w:r>
            <w:r w:rsidR="00DF6D4A">
              <w:rPr>
                <w:noProof/>
                <w:webHidden/>
              </w:rPr>
              <w:tab/>
            </w:r>
            <w:r w:rsidR="00DF6D4A">
              <w:rPr>
                <w:noProof/>
                <w:webHidden/>
              </w:rPr>
              <w:fldChar w:fldCharType="begin"/>
            </w:r>
            <w:r w:rsidR="00DF6D4A">
              <w:rPr>
                <w:noProof/>
                <w:webHidden/>
              </w:rPr>
              <w:instrText xml:space="preserve"> PAGEREF _Toc190757665 \h </w:instrText>
            </w:r>
            <w:r w:rsidR="00DF6D4A">
              <w:rPr>
                <w:noProof/>
                <w:webHidden/>
              </w:rPr>
            </w:r>
            <w:r w:rsidR="00DF6D4A">
              <w:rPr>
                <w:noProof/>
                <w:webHidden/>
              </w:rPr>
              <w:fldChar w:fldCharType="separate"/>
            </w:r>
            <w:r>
              <w:rPr>
                <w:noProof/>
                <w:webHidden/>
              </w:rPr>
              <w:t>23</w:t>
            </w:r>
            <w:r w:rsidR="00DF6D4A">
              <w:rPr>
                <w:noProof/>
                <w:webHidden/>
              </w:rPr>
              <w:fldChar w:fldCharType="end"/>
            </w:r>
          </w:hyperlink>
        </w:p>
        <w:p w14:paraId="0896AADC" w14:textId="6BB241D8" w:rsidR="00DF6D4A" w:rsidRDefault="00857EA7" w:rsidP="00DF6D4A">
          <w:pPr>
            <w:pStyle w:val="TM2"/>
            <w:tabs>
              <w:tab w:val="right" w:leader="dot" w:pos="9062"/>
            </w:tabs>
            <w:ind w:left="708"/>
            <w:rPr>
              <w:rFonts w:eastAsiaTheme="minorEastAsia"/>
              <w:noProof/>
              <w:lang w:eastAsia="fr-CH"/>
            </w:rPr>
          </w:pPr>
          <w:hyperlink w:anchor="_Toc190757666" w:history="1">
            <w:r w:rsidR="00DF6D4A" w:rsidRPr="00B66EC8">
              <w:rPr>
                <w:rStyle w:val="Lienhypertexte"/>
                <w:noProof/>
              </w:rPr>
              <w:t>Gouvernance</w:t>
            </w:r>
            <w:r w:rsidR="00DF6D4A">
              <w:rPr>
                <w:noProof/>
                <w:webHidden/>
              </w:rPr>
              <w:tab/>
            </w:r>
            <w:r w:rsidR="00DF6D4A">
              <w:rPr>
                <w:noProof/>
                <w:webHidden/>
              </w:rPr>
              <w:fldChar w:fldCharType="begin"/>
            </w:r>
            <w:r w:rsidR="00DF6D4A">
              <w:rPr>
                <w:noProof/>
                <w:webHidden/>
              </w:rPr>
              <w:instrText xml:space="preserve"> PAGEREF _Toc190757666 \h </w:instrText>
            </w:r>
            <w:r w:rsidR="00DF6D4A">
              <w:rPr>
                <w:noProof/>
                <w:webHidden/>
              </w:rPr>
            </w:r>
            <w:r w:rsidR="00DF6D4A">
              <w:rPr>
                <w:noProof/>
                <w:webHidden/>
              </w:rPr>
              <w:fldChar w:fldCharType="separate"/>
            </w:r>
            <w:r>
              <w:rPr>
                <w:noProof/>
                <w:webHidden/>
              </w:rPr>
              <w:t>23</w:t>
            </w:r>
            <w:r w:rsidR="00DF6D4A">
              <w:rPr>
                <w:noProof/>
                <w:webHidden/>
              </w:rPr>
              <w:fldChar w:fldCharType="end"/>
            </w:r>
          </w:hyperlink>
        </w:p>
        <w:p w14:paraId="17256D67" w14:textId="0B380813" w:rsidR="00DF6D4A" w:rsidRDefault="00857EA7" w:rsidP="00DF6D4A">
          <w:pPr>
            <w:pStyle w:val="TM2"/>
            <w:tabs>
              <w:tab w:val="right" w:leader="dot" w:pos="9062"/>
            </w:tabs>
            <w:ind w:left="708"/>
            <w:rPr>
              <w:rFonts w:eastAsiaTheme="minorEastAsia"/>
              <w:noProof/>
              <w:lang w:eastAsia="fr-CH"/>
            </w:rPr>
          </w:pPr>
          <w:hyperlink w:anchor="_Toc190757667" w:history="1">
            <w:r w:rsidR="00DF6D4A" w:rsidRPr="00B66EC8">
              <w:rPr>
                <w:rStyle w:val="Lienhypertexte"/>
                <w:noProof/>
              </w:rPr>
              <w:t>Sources de financement</w:t>
            </w:r>
            <w:r w:rsidR="00DF6D4A">
              <w:rPr>
                <w:noProof/>
                <w:webHidden/>
              </w:rPr>
              <w:tab/>
            </w:r>
            <w:r w:rsidR="00DF6D4A">
              <w:rPr>
                <w:noProof/>
                <w:webHidden/>
              </w:rPr>
              <w:fldChar w:fldCharType="begin"/>
            </w:r>
            <w:r w:rsidR="00DF6D4A">
              <w:rPr>
                <w:noProof/>
                <w:webHidden/>
              </w:rPr>
              <w:instrText xml:space="preserve"> PAGEREF _Toc190757667 \h </w:instrText>
            </w:r>
            <w:r w:rsidR="00DF6D4A">
              <w:rPr>
                <w:noProof/>
                <w:webHidden/>
              </w:rPr>
            </w:r>
            <w:r w:rsidR="00DF6D4A">
              <w:rPr>
                <w:noProof/>
                <w:webHidden/>
              </w:rPr>
              <w:fldChar w:fldCharType="separate"/>
            </w:r>
            <w:r>
              <w:rPr>
                <w:noProof/>
                <w:webHidden/>
              </w:rPr>
              <w:t>24</w:t>
            </w:r>
            <w:r w:rsidR="00DF6D4A">
              <w:rPr>
                <w:noProof/>
                <w:webHidden/>
              </w:rPr>
              <w:fldChar w:fldCharType="end"/>
            </w:r>
          </w:hyperlink>
        </w:p>
        <w:p w14:paraId="11E2B3BB" w14:textId="613D67C3" w:rsidR="00DF6D4A" w:rsidRDefault="00857EA7" w:rsidP="00DF6D4A">
          <w:pPr>
            <w:pStyle w:val="TM2"/>
            <w:tabs>
              <w:tab w:val="right" w:leader="dot" w:pos="9062"/>
            </w:tabs>
            <w:ind w:left="708"/>
            <w:rPr>
              <w:rFonts w:eastAsiaTheme="minorEastAsia"/>
              <w:noProof/>
              <w:lang w:eastAsia="fr-CH"/>
            </w:rPr>
          </w:pPr>
          <w:hyperlink w:anchor="_Toc190757668" w:history="1">
            <w:r w:rsidR="00DF6D4A" w:rsidRPr="00B66EC8">
              <w:rPr>
                <w:rStyle w:val="Lienhypertexte"/>
                <w:noProof/>
              </w:rPr>
              <w:t>Suivi de la mise en oeuvre</w:t>
            </w:r>
            <w:r w:rsidR="00DF6D4A">
              <w:rPr>
                <w:noProof/>
                <w:webHidden/>
              </w:rPr>
              <w:tab/>
            </w:r>
            <w:r w:rsidR="00DF6D4A">
              <w:rPr>
                <w:noProof/>
                <w:webHidden/>
              </w:rPr>
              <w:fldChar w:fldCharType="begin"/>
            </w:r>
            <w:r w:rsidR="00DF6D4A">
              <w:rPr>
                <w:noProof/>
                <w:webHidden/>
              </w:rPr>
              <w:instrText xml:space="preserve"> PAGEREF _Toc190757668 \h </w:instrText>
            </w:r>
            <w:r w:rsidR="00DF6D4A">
              <w:rPr>
                <w:noProof/>
                <w:webHidden/>
              </w:rPr>
            </w:r>
            <w:r w:rsidR="00DF6D4A">
              <w:rPr>
                <w:noProof/>
                <w:webHidden/>
              </w:rPr>
              <w:fldChar w:fldCharType="separate"/>
            </w:r>
            <w:r>
              <w:rPr>
                <w:noProof/>
                <w:webHidden/>
              </w:rPr>
              <w:t>25</w:t>
            </w:r>
            <w:r w:rsidR="00DF6D4A">
              <w:rPr>
                <w:noProof/>
                <w:webHidden/>
              </w:rPr>
              <w:fldChar w:fldCharType="end"/>
            </w:r>
          </w:hyperlink>
        </w:p>
        <w:p w14:paraId="4115BFF6" w14:textId="4EC4E0CF" w:rsidR="00DF6D4A" w:rsidRDefault="00857EA7">
          <w:pPr>
            <w:pStyle w:val="TM1"/>
            <w:tabs>
              <w:tab w:val="left" w:pos="440"/>
              <w:tab w:val="right" w:leader="dot" w:pos="9062"/>
            </w:tabs>
            <w:rPr>
              <w:rFonts w:eastAsiaTheme="minorEastAsia"/>
              <w:noProof/>
              <w:lang w:eastAsia="fr-CH"/>
            </w:rPr>
          </w:pPr>
          <w:hyperlink w:anchor="_Toc190757669" w:history="1">
            <w:r w:rsidR="00DF6D4A" w:rsidRPr="00B66EC8">
              <w:rPr>
                <w:rStyle w:val="Lienhypertexte"/>
                <w:noProof/>
              </w:rPr>
              <w:t>9.</w:t>
            </w:r>
            <w:r w:rsidR="00DF6D4A">
              <w:rPr>
                <w:rFonts w:eastAsiaTheme="minorEastAsia"/>
                <w:noProof/>
                <w:lang w:eastAsia="fr-CH"/>
              </w:rPr>
              <w:tab/>
            </w:r>
            <w:r w:rsidR="00DF6D4A" w:rsidRPr="00B66EC8">
              <w:rPr>
                <w:rStyle w:val="Lienhypertexte"/>
                <w:noProof/>
              </w:rPr>
              <w:t>Communication</w:t>
            </w:r>
            <w:r w:rsidR="00DF6D4A">
              <w:rPr>
                <w:noProof/>
                <w:webHidden/>
              </w:rPr>
              <w:tab/>
            </w:r>
            <w:r w:rsidR="00DF6D4A">
              <w:rPr>
                <w:noProof/>
                <w:webHidden/>
              </w:rPr>
              <w:fldChar w:fldCharType="begin"/>
            </w:r>
            <w:r w:rsidR="00DF6D4A">
              <w:rPr>
                <w:noProof/>
                <w:webHidden/>
              </w:rPr>
              <w:instrText xml:space="preserve"> PAGEREF _Toc190757669 \h </w:instrText>
            </w:r>
            <w:r w:rsidR="00DF6D4A">
              <w:rPr>
                <w:noProof/>
                <w:webHidden/>
              </w:rPr>
            </w:r>
            <w:r w:rsidR="00DF6D4A">
              <w:rPr>
                <w:noProof/>
                <w:webHidden/>
              </w:rPr>
              <w:fldChar w:fldCharType="separate"/>
            </w:r>
            <w:r>
              <w:rPr>
                <w:noProof/>
                <w:webHidden/>
              </w:rPr>
              <w:t>26</w:t>
            </w:r>
            <w:r w:rsidR="00DF6D4A">
              <w:rPr>
                <w:noProof/>
                <w:webHidden/>
              </w:rPr>
              <w:fldChar w:fldCharType="end"/>
            </w:r>
          </w:hyperlink>
        </w:p>
        <w:p w14:paraId="7A720E97" w14:textId="36F1A21D" w:rsidR="00DF6D4A" w:rsidRDefault="00857EA7">
          <w:pPr>
            <w:pStyle w:val="TM1"/>
            <w:tabs>
              <w:tab w:val="left" w:pos="660"/>
              <w:tab w:val="right" w:leader="dot" w:pos="9062"/>
            </w:tabs>
            <w:rPr>
              <w:rFonts w:eastAsiaTheme="minorEastAsia"/>
              <w:noProof/>
              <w:lang w:eastAsia="fr-CH"/>
            </w:rPr>
          </w:pPr>
          <w:hyperlink w:anchor="_Toc190757670" w:history="1">
            <w:r w:rsidR="00DF6D4A" w:rsidRPr="00B66EC8">
              <w:rPr>
                <w:rStyle w:val="Lienhypertexte"/>
                <w:noProof/>
              </w:rPr>
              <w:t>10.</w:t>
            </w:r>
            <w:r w:rsidR="00DF6D4A">
              <w:rPr>
                <w:rFonts w:eastAsiaTheme="minorEastAsia"/>
                <w:noProof/>
                <w:lang w:eastAsia="fr-CH"/>
              </w:rPr>
              <w:tab/>
            </w:r>
            <w:r w:rsidR="00DF6D4A" w:rsidRPr="00B66EC8">
              <w:rPr>
                <w:rStyle w:val="Lienhypertexte"/>
                <w:noProof/>
              </w:rPr>
              <w:t>Conclusion</w:t>
            </w:r>
            <w:r w:rsidR="00DF6D4A">
              <w:rPr>
                <w:noProof/>
                <w:webHidden/>
              </w:rPr>
              <w:tab/>
            </w:r>
            <w:r w:rsidR="00DF6D4A">
              <w:rPr>
                <w:noProof/>
                <w:webHidden/>
              </w:rPr>
              <w:fldChar w:fldCharType="begin"/>
            </w:r>
            <w:r w:rsidR="00DF6D4A">
              <w:rPr>
                <w:noProof/>
                <w:webHidden/>
              </w:rPr>
              <w:instrText xml:space="preserve"> PAGEREF _Toc190757670 \h </w:instrText>
            </w:r>
            <w:r w:rsidR="00DF6D4A">
              <w:rPr>
                <w:noProof/>
                <w:webHidden/>
              </w:rPr>
            </w:r>
            <w:r w:rsidR="00DF6D4A">
              <w:rPr>
                <w:noProof/>
                <w:webHidden/>
              </w:rPr>
              <w:fldChar w:fldCharType="separate"/>
            </w:r>
            <w:r>
              <w:rPr>
                <w:noProof/>
                <w:webHidden/>
              </w:rPr>
              <w:t>27</w:t>
            </w:r>
            <w:r w:rsidR="00DF6D4A">
              <w:rPr>
                <w:noProof/>
                <w:webHidden/>
              </w:rPr>
              <w:fldChar w:fldCharType="end"/>
            </w:r>
          </w:hyperlink>
        </w:p>
        <w:p w14:paraId="04A6A8FA" w14:textId="354ED295" w:rsidR="00DF6D4A" w:rsidRDefault="00857EA7">
          <w:pPr>
            <w:pStyle w:val="TM1"/>
            <w:tabs>
              <w:tab w:val="left" w:pos="660"/>
              <w:tab w:val="right" w:leader="dot" w:pos="9062"/>
            </w:tabs>
            <w:rPr>
              <w:rFonts w:eastAsiaTheme="minorEastAsia"/>
              <w:noProof/>
              <w:lang w:eastAsia="fr-CH"/>
            </w:rPr>
          </w:pPr>
          <w:hyperlink w:anchor="_Toc190757671" w:history="1">
            <w:r w:rsidR="00DF6D4A" w:rsidRPr="00B66EC8">
              <w:rPr>
                <w:rStyle w:val="Lienhypertexte"/>
                <w:noProof/>
              </w:rPr>
              <w:t>11.</w:t>
            </w:r>
            <w:r w:rsidR="00DF6D4A">
              <w:rPr>
                <w:rFonts w:eastAsiaTheme="minorEastAsia"/>
                <w:noProof/>
                <w:lang w:eastAsia="fr-CH"/>
              </w:rPr>
              <w:tab/>
            </w:r>
            <w:r w:rsidR="00DF6D4A" w:rsidRPr="00B66EC8">
              <w:rPr>
                <w:rStyle w:val="Lienhypertexte"/>
                <w:noProof/>
              </w:rPr>
              <w:t>Annexes</w:t>
            </w:r>
            <w:r w:rsidR="00DF6D4A">
              <w:rPr>
                <w:noProof/>
                <w:webHidden/>
              </w:rPr>
              <w:tab/>
            </w:r>
            <w:r w:rsidR="00DF6D4A">
              <w:rPr>
                <w:noProof/>
                <w:webHidden/>
              </w:rPr>
              <w:fldChar w:fldCharType="begin"/>
            </w:r>
            <w:r w:rsidR="00DF6D4A">
              <w:rPr>
                <w:noProof/>
                <w:webHidden/>
              </w:rPr>
              <w:instrText xml:space="preserve"> PAGEREF _Toc190757671 \h </w:instrText>
            </w:r>
            <w:r w:rsidR="00DF6D4A">
              <w:rPr>
                <w:noProof/>
                <w:webHidden/>
              </w:rPr>
            </w:r>
            <w:r w:rsidR="00DF6D4A">
              <w:rPr>
                <w:noProof/>
                <w:webHidden/>
              </w:rPr>
              <w:fldChar w:fldCharType="separate"/>
            </w:r>
            <w:r>
              <w:rPr>
                <w:noProof/>
                <w:webHidden/>
              </w:rPr>
              <w:t>28</w:t>
            </w:r>
            <w:r w:rsidR="00DF6D4A">
              <w:rPr>
                <w:noProof/>
                <w:webHidden/>
              </w:rPr>
              <w:fldChar w:fldCharType="end"/>
            </w:r>
          </w:hyperlink>
        </w:p>
        <w:p w14:paraId="08AD2483" w14:textId="400F7A4D" w:rsidR="00DF6D4A" w:rsidRDefault="00857EA7" w:rsidP="00DF6D4A">
          <w:pPr>
            <w:pStyle w:val="TM2"/>
            <w:tabs>
              <w:tab w:val="right" w:leader="dot" w:pos="9062"/>
            </w:tabs>
            <w:ind w:left="708"/>
            <w:rPr>
              <w:rFonts w:eastAsiaTheme="minorEastAsia"/>
              <w:noProof/>
              <w:lang w:eastAsia="fr-CH"/>
            </w:rPr>
          </w:pPr>
          <w:hyperlink w:anchor="_Toc190757672" w:history="1">
            <w:r w:rsidR="00DF6D4A" w:rsidRPr="00B66EC8">
              <w:rPr>
                <w:rStyle w:val="Lienhypertexte"/>
                <w:noProof/>
              </w:rPr>
              <w:t>Annexe 1 : Profil énergétique communal</w:t>
            </w:r>
            <w:r w:rsidR="00DF6D4A">
              <w:rPr>
                <w:noProof/>
                <w:webHidden/>
              </w:rPr>
              <w:tab/>
            </w:r>
            <w:r w:rsidR="00DF6D4A">
              <w:rPr>
                <w:noProof/>
                <w:webHidden/>
              </w:rPr>
              <w:fldChar w:fldCharType="begin"/>
            </w:r>
            <w:r w:rsidR="00DF6D4A">
              <w:rPr>
                <w:noProof/>
                <w:webHidden/>
              </w:rPr>
              <w:instrText xml:space="preserve"> PAGEREF _Toc190757672 \h </w:instrText>
            </w:r>
            <w:r w:rsidR="00DF6D4A">
              <w:rPr>
                <w:noProof/>
                <w:webHidden/>
              </w:rPr>
            </w:r>
            <w:r w:rsidR="00DF6D4A">
              <w:rPr>
                <w:noProof/>
                <w:webHidden/>
              </w:rPr>
              <w:fldChar w:fldCharType="separate"/>
            </w:r>
            <w:r>
              <w:rPr>
                <w:noProof/>
                <w:webHidden/>
              </w:rPr>
              <w:t>28</w:t>
            </w:r>
            <w:r w:rsidR="00DF6D4A">
              <w:rPr>
                <w:noProof/>
                <w:webHidden/>
              </w:rPr>
              <w:fldChar w:fldCharType="end"/>
            </w:r>
          </w:hyperlink>
        </w:p>
        <w:p w14:paraId="755E7713" w14:textId="512CCA49" w:rsidR="00DF6D4A" w:rsidRDefault="00857EA7" w:rsidP="00DF6D4A">
          <w:pPr>
            <w:pStyle w:val="TM2"/>
            <w:tabs>
              <w:tab w:val="right" w:leader="dot" w:pos="9062"/>
            </w:tabs>
            <w:ind w:left="708"/>
            <w:rPr>
              <w:rFonts w:eastAsiaTheme="minorEastAsia"/>
              <w:noProof/>
              <w:lang w:eastAsia="fr-CH"/>
            </w:rPr>
          </w:pPr>
          <w:hyperlink w:anchor="_Toc190757673" w:history="1">
            <w:r w:rsidR="00DF6D4A" w:rsidRPr="00B66EC8">
              <w:rPr>
                <w:rStyle w:val="Lienhypertexte"/>
                <w:noProof/>
              </w:rPr>
              <w:t>Annexe 2 : Bilan carbone communal</w:t>
            </w:r>
            <w:r w:rsidR="00DF6D4A">
              <w:rPr>
                <w:noProof/>
                <w:webHidden/>
              </w:rPr>
              <w:tab/>
            </w:r>
            <w:r w:rsidR="00DF6D4A">
              <w:rPr>
                <w:noProof/>
                <w:webHidden/>
              </w:rPr>
              <w:fldChar w:fldCharType="begin"/>
            </w:r>
            <w:r w:rsidR="00DF6D4A">
              <w:rPr>
                <w:noProof/>
                <w:webHidden/>
              </w:rPr>
              <w:instrText xml:space="preserve"> PAGEREF _Toc190757673 \h </w:instrText>
            </w:r>
            <w:r w:rsidR="00DF6D4A">
              <w:rPr>
                <w:noProof/>
                <w:webHidden/>
              </w:rPr>
            </w:r>
            <w:r w:rsidR="00DF6D4A">
              <w:rPr>
                <w:noProof/>
                <w:webHidden/>
              </w:rPr>
              <w:fldChar w:fldCharType="separate"/>
            </w:r>
            <w:r>
              <w:rPr>
                <w:noProof/>
                <w:webHidden/>
              </w:rPr>
              <w:t>28</w:t>
            </w:r>
            <w:r w:rsidR="00DF6D4A">
              <w:rPr>
                <w:noProof/>
                <w:webHidden/>
              </w:rPr>
              <w:fldChar w:fldCharType="end"/>
            </w:r>
          </w:hyperlink>
        </w:p>
        <w:p w14:paraId="440B0AAA" w14:textId="6CE6AEED" w:rsidR="00DF6D4A" w:rsidRDefault="00857EA7" w:rsidP="00DF6D4A">
          <w:pPr>
            <w:pStyle w:val="TM2"/>
            <w:tabs>
              <w:tab w:val="right" w:leader="dot" w:pos="9062"/>
            </w:tabs>
            <w:ind w:left="708"/>
            <w:rPr>
              <w:rFonts w:eastAsiaTheme="minorEastAsia"/>
              <w:noProof/>
              <w:lang w:eastAsia="fr-CH"/>
            </w:rPr>
          </w:pPr>
          <w:hyperlink w:anchor="_Toc190757674" w:history="1">
            <w:r w:rsidR="00DF6D4A" w:rsidRPr="00B66EC8">
              <w:rPr>
                <w:rStyle w:val="Lienhypertexte"/>
                <w:noProof/>
              </w:rPr>
              <w:t>Annexe 3 : Tableau de suivi des actions complété par la Municipalité</w:t>
            </w:r>
            <w:r w:rsidR="00DF6D4A">
              <w:rPr>
                <w:noProof/>
                <w:webHidden/>
              </w:rPr>
              <w:tab/>
            </w:r>
            <w:r w:rsidR="00DF6D4A">
              <w:rPr>
                <w:noProof/>
                <w:webHidden/>
              </w:rPr>
              <w:fldChar w:fldCharType="begin"/>
            </w:r>
            <w:r w:rsidR="00DF6D4A">
              <w:rPr>
                <w:noProof/>
                <w:webHidden/>
              </w:rPr>
              <w:instrText xml:space="preserve"> PAGEREF _Toc190757674 \h </w:instrText>
            </w:r>
            <w:r w:rsidR="00DF6D4A">
              <w:rPr>
                <w:noProof/>
                <w:webHidden/>
              </w:rPr>
            </w:r>
            <w:r w:rsidR="00DF6D4A">
              <w:rPr>
                <w:noProof/>
                <w:webHidden/>
              </w:rPr>
              <w:fldChar w:fldCharType="separate"/>
            </w:r>
            <w:r>
              <w:rPr>
                <w:noProof/>
                <w:webHidden/>
              </w:rPr>
              <w:t>28</w:t>
            </w:r>
            <w:r w:rsidR="00DF6D4A">
              <w:rPr>
                <w:noProof/>
                <w:webHidden/>
              </w:rPr>
              <w:fldChar w:fldCharType="end"/>
            </w:r>
          </w:hyperlink>
        </w:p>
        <w:p w14:paraId="40424C84" w14:textId="76A4F1D9" w:rsidR="001D4E95" w:rsidRDefault="001D4E95">
          <w:r w:rsidRPr="00C955B3">
            <w:rPr>
              <w:rFonts w:cstheme="minorHAnsi"/>
              <w:b/>
              <w:bCs/>
              <w:lang w:val="fr-FR"/>
            </w:rPr>
            <w:fldChar w:fldCharType="end"/>
          </w:r>
        </w:p>
      </w:sdtContent>
    </w:sdt>
    <w:p w14:paraId="52BE7E52" w14:textId="77777777" w:rsidR="009E3546" w:rsidRDefault="009E3546" w:rsidP="001E1383">
      <w:pPr>
        <w:rPr>
          <w:rFonts w:cs="Calibri"/>
          <w:bCs/>
          <w:color w:val="1A1A1A"/>
        </w:rPr>
      </w:pPr>
    </w:p>
    <w:p w14:paraId="4EBE6CBE" w14:textId="77777777" w:rsidR="009E3546" w:rsidRDefault="009E3546" w:rsidP="001E1383">
      <w:pPr>
        <w:rPr>
          <w:rFonts w:cs="Calibri"/>
          <w:bCs/>
          <w:color w:val="1A1A1A"/>
        </w:rPr>
      </w:pPr>
    </w:p>
    <w:p w14:paraId="173715FF" w14:textId="77777777" w:rsidR="009E3546" w:rsidRDefault="009E3546" w:rsidP="001E1383">
      <w:pPr>
        <w:rPr>
          <w:rFonts w:cs="Calibri"/>
          <w:bCs/>
          <w:color w:val="1A1A1A"/>
        </w:rPr>
      </w:pPr>
    </w:p>
    <w:p w14:paraId="4D01311A" w14:textId="77777777" w:rsidR="0047132D" w:rsidRDefault="0047132D" w:rsidP="001E1383">
      <w:pPr>
        <w:rPr>
          <w:rFonts w:cs="Calibri"/>
          <w:bCs/>
          <w:color w:val="1A1A1A"/>
        </w:rPr>
        <w:sectPr w:rsidR="0047132D" w:rsidSect="005E4D7A">
          <w:pgSz w:w="11906" w:h="16838" w:code="9"/>
          <w:pgMar w:top="1417" w:right="1417" w:bottom="1417" w:left="1417" w:header="708" w:footer="708" w:gutter="0"/>
          <w:pgNumType w:start="1"/>
          <w:cols w:space="708"/>
          <w:docGrid w:linePitch="360"/>
        </w:sectPr>
      </w:pPr>
    </w:p>
    <w:p w14:paraId="3C5BB0CE" w14:textId="77777777" w:rsidR="0047132D" w:rsidRDefault="0047132D" w:rsidP="001E1383">
      <w:pPr>
        <w:rPr>
          <w:rFonts w:cs="Calibri"/>
          <w:bCs/>
          <w:color w:val="1A1A1A"/>
        </w:rPr>
      </w:pPr>
    </w:p>
    <w:p w14:paraId="3286FD64" w14:textId="5E8EB059" w:rsidR="007D283E" w:rsidRPr="00AF517E" w:rsidRDefault="007D283E" w:rsidP="00AF517E">
      <w:pPr>
        <w:pStyle w:val="Titre1"/>
      </w:pPr>
      <w:bookmarkStart w:id="0" w:name="_Toc190757654"/>
      <w:r w:rsidRPr="00AF517E">
        <w:t>Avant-propos de la Municipalité et vision</w:t>
      </w:r>
      <w:r w:rsidR="00BB3BC4">
        <w:t xml:space="preserve"> à 2050</w:t>
      </w:r>
      <w:bookmarkEnd w:id="0"/>
    </w:p>
    <w:p w14:paraId="2762E25C" w14:textId="1897229A" w:rsidR="00AD229E" w:rsidRDefault="0035112B" w:rsidP="005C3564">
      <w:pPr>
        <w:rPr>
          <w:b/>
          <w:bCs/>
        </w:rPr>
      </w:pPr>
      <w:r>
        <w:rPr>
          <w:b/>
          <w:bCs/>
          <w:noProof/>
        </w:rPr>
        <mc:AlternateContent>
          <mc:Choice Requires="wps">
            <w:drawing>
              <wp:anchor distT="0" distB="0" distL="114300" distR="114300" simplePos="0" relativeHeight="251661312" behindDoc="0" locked="0" layoutInCell="1" allowOverlap="1" wp14:anchorId="36BDAD12" wp14:editId="598AF12D">
                <wp:simplePos x="0" y="0"/>
                <wp:positionH relativeFrom="margin">
                  <wp:posOffset>-635</wp:posOffset>
                </wp:positionH>
                <wp:positionV relativeFrom="paragraph">
                  <wp:posOffset>281305</wp:posOffset>
                </wp:positionV>
                <wp:extent cx="5753100" cy="2148840"/>
                <wp:effectExtent l="0" t="0" r="19050" b="22860"/>
                <wp:wrapNone/>
                <wp:docPr id="1687142974" name="Zone de texte 2"/>
                <wp:cNvGraphicFramePr/>
                <a:graphic xmlns:a="http://schemas.openxmlformats.org/drawingml/2006/main">
                  <a:graphicData uri="http://schemas.microsoft.com/office/word/2010/wordprocessingShape">
                    <wps:wsp>
                      <wps:cNvSpPr txBox="1"/>
                      <wps:spPr>
                        <a:xfrm>
                          <a:off x="0" y="0"/>
                          <a:ext cx="5753100" cy="2148840"/>
                        </a:xfrm>
                        <a:prstGeom prst="rect">
                          <a:avLst/>
                        </a:prstGeom>
                        <a:solidFill>
                          <a:schemeClr val="accent1">
                            <a:lumMod val="40000"/>
                            <a:lumOff val="60000"/>
                          </a:schemeClr>
                        </a:solidFill>
                        <a:ln w="6350">
                          <a:solidFill>
                            <a:prstClr val="black"/>
                          </a:solidFill>
                        </a:ln>
                      </wps:spPr>
                      <wps:txbx>
                        <w:txbxContent>
                          <w:p w14:paraId="3B645BA2" w14:textId="77777777" w:rsidR="00AD229E" w:rsidRDefault="00AD229E" w:rsidP="00AD229E">
                            <w:pPr>
                              <w:rPr>
                                <w:rFonts w:cs="Calibri"/>
                                <w:iCs/>
                              </w:rPr>
                            </w:pPr>
                            <w:r w:rsidRPr="00DD0BE8">
                              <w:rPr>
                                <w:rFonts w:cs="Calibri"/>
                                <w:iCs/>
                              </w:rPr>
                              <w:t>Cet avant-propos constitue le mot introductif de la Municipalité. Il porte un message de responsabilité et d’engagement, tout en précisant la portée et le statut du document. Le texte ci-dessous propose des arguments pouvant servir de base à la rédaction de cette partie. La Municipalité peut les reprendre et les adapter librement</w:t>
                            </w:r>
                            <w:r>
                              <w:rPr>
                                <w:rFonts w:cs="Calibri"/>
                                <w:iCs/>
                              </w:rPr>
                              <w:t xml:space="preserve">. </w:t>
                            </w:r>
                          </w:p>
                          <w:p w14:paraId="141C1D09" w14:textId="1DB98B73" w:rsidR="00AD229E" w:rsidRDefault="00AD229E" w:rsidP="00AD229E">
                            <w:r w:rsidRPr="00AD229E">
                              <w:rPr>
                                <w:rFonts w:cs="Calibri"/>
                                <w:iCs/>
                              </w:rPr>
                              <w:t xml:space="preserve">La Municipalité </w:t>
                            </w:r>
                            <w:r>
                              <w:rPr>
                                <w:rFonts w:cs="Calibri"/>
                                <w:iCs/>
                              </w:rPr>
                              <w:t>peut également décrire</w:t>
                            </w:r>
                            <w:r w:rsidRPr="00AD229E">
                              <w:rPr>
                                <w:rFonts w:cs="Calibri"/>
                                <w:iCs/>
                              </w:rPr>
                              <w:t xml:space="preserve"> ici sa vision politique en matière d’énergie, de climat et de durabilité à l’horizon 2050. Un tel engagement contribue à légitimer les actions entreprises et à fédérer les acteur</w:t>
                            </w:r>
                            <w:r w:rsidR="00413E48">
                              <w:rPr>
                                <w:rFonts w:cs="Calibri"/>
                                <w:iCs/>
                              </w:rPr>
                              <w:t>s et act</w:t>
                            </w:r>
                            <w:r w:rsidRPr="00AD229E">
                              <w:rPr>
                                <w:rFonts w:cs="Calibri"/>
                                <w:iCs/>
                              </w:rPr>
                              <w:t xml:space="preserve">rices </w:t>
                            </w:r>
                            <w:proofErr w:type="spellStart"/>
                            <w:r w:rsidRPr="00AD229E">
                              <w:rPr>
                                <w:rFonts w:cs="Calibri"/>
                                <w:iCs/>
                              </w:rPr>
                              <w:t>impliqué</w:t>
                            </w:r>
                            <w:r w:rsidR="00413E48">
                              <w:rPr>
                                <w:rFonts w:cs="Calibri"/>
                                <w:iCs/>
                              </w:rPr>
                              <w:t>·</w:t>
                            </w:r>
                            <w:r w:rsidRPr="00AD229E">
                              <w:rPr>
                                <w:rFonts w:cs="Calibri"/>
                                <w:iCs/>
                              </w:rPr>
                              <w:t>e</w:t>
                            </w:r>
                            <w:r w:rsidR="00413E48">
                              <w:rPr>
                                <w:rFonts w:cs="Calibri"/>
                                <w:iCs/>
                              </w:rPr>
                              <w:t>·</w:t>
                            </w:r>
                            <w:r w:rsidRPr="00AD229E">
                              <w:rPr>
                                <w:rFonts w:cs="Calibri"/>
                                <w:iCs/>
                              </w:rPr>
                              <w:t>s</w:t>
                            </w:r>
                            <w:proofErr w:type="spellEnd"/>
                            <w:r w:rsidRPr="00AD229E">
                              <w:rPr>
                                <w:rFonts w:cs="Calibri"/>
                                <w:iCs/>
                              </w:rPr>
                              <w:t>.</w:t>
                            </w:r>
                            <w:r>
                              <w:rPr>
                                <w:rFonts w:cs="Calibri"/>
                                <w:iCs/>
                              </w:rPr>
                              <w:t xml:space="preserve"> L</w:t>
                            </w:r>
                            <w:r w:rsidRPr="00AD229E">
                              <w:rPr>
                                <w:rFonts w:cs="Calibri"/>
                                <w:iCs/>
                              </w:rPr>
                              <w:t xml:space="preserve">a vision doit être alignée avec les obligations constitutionnelles vaudoises, art. 52b </w:t>
                            </w:r>
                            <w:r>
                              <w:rPr>
                                <w:rFonts w:cs="Calibri"/>
                                <w:iCs/>
                              </w:rPr>
                              <w:t xml:space="preserve">et 179b </w:t>
                            </w:r>
                            <w:r w:rsidRPr="00AD229E">
                              <w:rPr>
                                <w:rFonts w:cs="Calibri"/>
                                <w:iCs/>
                              </w:rPr>
                              <w:t>sur la protection du climat</w:t>
                            </w:r>
                            <w:r>
                              <w:rPr>
                                <w:rFonts w:cs="Calibri"/>
                                <w:iCs/>
                              </w:rPr>
                              <w:t>, notamment « </w:t>
                            </w:r>
                            <w:r>
                              <w:t>Dans l'exercice de leurs tâches, l'Etat et les communes doivent atteindre la neutralité carbone d'ici à 2050 au plus tard. »</w:t>
                            </w:r>
                            <w:r w:rsidR="0035112B">
                              <w:t xml:space="preserve">. Elle peut également découler des échanges avec la population. </w:t>
                            </w:r>
                          </w:p>
                          <w:p w14:paraId="640ED36C" w14:textId="3E2FDCF1" w:rsidR="0035112B" w:rsidRPr="00AD229E" w:rsidRDefault="0035112B" w:rsidP="00AD229E">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AD12" id="_x0000_s1029" type="#_x0000_t202" style="position:absolute;margin-left:-.05pt;margin-top:22.15pt;width:453pt;height:16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" fillcolor="#b4c6e7 [1300]" strokeweight=".5pt">
                <v:textbox>
                  <w:txbxContent>
                    <w:p w14:paraId="3B645BA2" w14:textId="77777777" w:rsidR="00AD229E" w:rsidRDefault="00AD229E" w:rsidP="00AD229E">
                      <w:pPr>
                        <w:rPr>
                          <w:rFonts w:cs="Calibri"/>
                          <w:iCs/>
                        </w:rPr>
                      </w:pPr>
                      <w:r w:rsidRPr="00DD0BE8">
                        <w:rPr>
                          <w:rFonts w:cs="Calibri"/>
                          <w:iCs/>
                        </w:rPr>
                        <w:t>Cet avant-propos constitue le mot introductif de la Municipalité. Il porte un message de responsabilité et d’engagement, tout en précisant la portée et le statut du document. Le texte ci-dessous propose des arguments pouvant servir de base à la rédaction de cette partie. La Municipalité peut les reprendre et les adapter librement</w:t>
                      </w:r>
                      <w:r>
                        <w:rPr>
                          <w:rFonts w:cs="Calibri"/>
                          <w:iCs/>
                        </w:rPr>
                        <w:t xml:space="preserve">. </w:t>
                      </w:r>
                    </w:p>
                    <w:p w14:paraId="141C1D09" w14:textId="1DB98B73" w:rsidR="00AD229E" w:rsidRDefault="00AD229E" w:rsidP="00AD229E">
                      <w:r w:rsidRPr="00AD229E">
                        <w:rPr>
                          <w:rFonts w:cs="Calibri"/>
                          <w:iCs/>
                        </w:rPr>
                        <w:t xml:space="preserve">La Municipalité </w:t>
                      </w:r>
                      <w:r>
                        <w:rPr>
                          <w:rFonts w:cs="Calibri"/>
                          <w:iCs/>
                        </w:rPr>
                        <w:t>peut également décrire</w:t>
                      </w:r>
                      <w:r w:rsidRPr="00AD229E">
                        <w:rPr>
                          <w:rFonts w:cs="Calibri"/>
                          <w:iCs/>
                        </w:rPr>
                        <w:t xml:space="preserve"> ici sa vision politique en matière d’énergie, de climat et de durabilité à l’horizon 2050. Un tel engagement contribue à légitimer les actions entreprises et à fédérer les acteur</w:t>
                      </w:r>
                      <w:r w:rsidR="00413E48">
                        <w:rPr>
                          <w:rFonts w:cs="Calibri"/>
                          <w:iCs/>
                        </w:rPr>
                        <w:t>s et act</w:t>
                      </w:r>
                      <w:r w:rsidRPr="00AD229E">
                        <w:rPr>
                          <w:rFonts w:cs="Calibri"/>
                          <w:iCs/>
                        </w:rPr>
                        <w:t xml:space="preserve">rices </w:t>
                      </w:r>
                      <w:proofErr w:type="spellStart"/>
                      <w:r w:rsidRPr="00AD229E">
                        <w:rPr>
                          <w:rFonts w:cs="Calibri"/>
                          <w:iCs/>
                        </w:rPr>
                        <w:t>impliqué</w:t>
                      </w:r>
                      <w:r w:rsidR="00413E48">
                        <w:rPr>
                          <w:rFonts w:cs="Calibri"/>
                          <w:iCs/>
                        </w:rPr>
                        <w:t>·</w:t>
                      </w:r>
                      <w:r w:rsidRPr="00AD229E">
                        <w:rPr>
                          <w:rFonts w:cs="Calibri"/>
                          <w:iCs/>
                        </w:rPr>
                        <w:t>e</w:t>
                      </w:r>
                      <w:r w:rsidR="00413E48">
                        <w:rPr>
                          <w:rFonts w:cs="Calibri"/>
                          <w:iCs/>
                        </w:rPr>
                        <w:t>·</w:t>
                      </w:r>
                      <w:r w:rsidRPr="00AD229E">
                        <w:rPr>
                          <w:rFonts w:cs="Calibri"/>
                          <w:iCs/>
                        </w:rPr>
                        <w:t>s</w:t>
                      </w:r>
                      <w:proofErr w:type="spellEnd"/>
                      <w:r w:rsidRPr="00AD229E">
                        <w:rPr>
                          <w:rFonts w:cs="Calibri"/>
                          <w:iCs/>
                        </w:rPr>
                        <w:t>.</w:t>
                      </w:r>
                      <w:r>
                        <w:rPr>
                          <w:rFonts w:cs="Calibri"/>
                          <w:iCs/>
                        </w:rPr>
                        <w:t xml:space="preserve"> L</w:t>
                      </w:r>
                      <w:r w:rsidRPr="00AD229E">
                        <w:rPr>
                          <w:rFonts w:cs="Calibri"/>
                          <w:iCs/>
                        </w:rPr>
                        <w:t xml:space="preserve">a vision doit être alignée avec les obligations constitutionnelles vaudoises, art. 52b </w:t>
                      </w:r>
                      <w:r>
                        <w:rPr>
                          <w:rFonts w:cs="Calibri"/>
                          <w:iCs/>
                        </w:rPr>
                        <w:t xml:space="preserve">et 179b </w:t>
                      </w:r>
                      <w:r w:rsidRPr="00AD229E">
                        <w:rPr>
                          <w:rFonts w:cs="Calibri"/>
                          <w:iCs/>
                        </w:rPr>
                        <w:t>sur la protection du climat</w:t>
                      </w:r>
                      <w:r>
                        <w:rPr>
                          <w:rFonts w:cs="Calibri"/>
                          <w:iCs/>
                        </w:rPr>
                        <w:t>, notamment « </w:t>
                      </w:r>
                      <w:r>
                        <w:t>Dans l'exercice de leurs tâches, l'Etat et les communes doivent atteindre la neutralité carbone d'ici à 2050 au plus tard. »</w:t>
                      </w:r>
                      <w:r w:rsidR="0035112B">
                        <w:t xml:space="preserve">. Elle peut également découler des échanges avec la population. </w:t>
                      </w:r>
                    </w:p>
                    <w:p w14:paraId="640ED36C" w14:textId="3E2FDCF1" w:rsidR="0035112B" w:rsidRPr="00AD229E" w:rsidRDefault="0035112B" w:rsidP="00AD229E">
                      <w:pPr>
                        <w:rPr>
                          <w:rFonts w:cs="Calibri"/>
                          <w:iCs/>
                        </w:rPr>
                      </w:pPr>
                    </w:p>
                  </w:txbxContent>
                </v:textbox>
                <w10:wrap anchorx="margin"/>
              </v:shape>
            </w:pict>
          </mc:Fallback>
        </mc:AlternateContent>
      </w:r>
    </w:p>
    <w:p w14:paraId="7076E769" w14:textId="279BA1B3" w:rsidR="00AD229E" w:rsidRDefault="00AD229E" w:rsidP="005C3564">
      <w:pPr>
        <w:rPr>
          <w:b/>
          <w:bCs/>
        </w:rPr>
      </w:pPr>
    </w:p>
    <w:p w14:paraId="24D4F00D" w14:textId="77777777" w:rsidR="00AD229E" w:rsidRDefault="00AD229E" w:rsidP="005C3564">
      <w:pPr>
        <w:rPr>
          <w:b/>
          <w:bCs/>
        </w:rPr>
      </w:pPr>
    </w:p>
    <w:p w14:paraId="4DC144CF" w14:textId="77777777" w:rsidR="00AD229E" w:rsidRDefault="00AD229E" w:rsidP="005C3564">
      <w:pPr>
        <w:rPr>
          <w:b/>
          <w:bCs/>
        </w:rPr>
      </w:pPr>
    </w:p>
    <w:p w14:paraId="76388AB9" w14:textId="77777777" w:rsidR="00AD229E" w:rsidRDefault="00AD229E" w:rsidP="005C3564">
      <w:pPr>
        <w:rPr>
          <w:b/>
          <w:bCs/>
        </w:rPr>
      </w:pPr>
    </w:p>
    <w:p w14:paraId="08F7D03D" w14:textId="77777777" w:rsidR="00AD229E" w:rsidRDefault="00AD229E" w:rsidP="005C3564">
      <w:pPr>
        <w:rPr>
          <w:b/>
          <w:bCs/>
        </w:rPr>
      </w:pPr>
    </w:p>
    <w:p w14:paraId="20746469" w14:textId="2846B396" w:rsidR="00AD229E" w:rsidRDefault="00AD229E" w:rsidP="005C3564">
      <w:pPr>
        <w:rPr>
          <w:b/>
          <w:bCs/>
        </w:rPr>
      </w:pPr>
    </w:p>
    <w:p w14:paraId="2796909C" w14:textId="47C59CDE" w:rsidR="00AD229E" w:rsidRDefault="00AD229E" w:rsidP="005C3564">
      <w:pPr>
        <w:rPr>
          <w:b/>
          <w:bCs/>
        </w:rPr>
      </w:pPr>
    </w:p>
    <w:p w14:paraId="058953F9" w14:textId="77777777" w:rsidR="00AD229E" w:rsidRDefault="00AD229E" w:rsidP="005C3564">
      <w:pPr>
        <w:rPr>
          <w:b/>
          <w:bCs/>
        </w:rPr>
      </w:pPr>
    </w:p>
    <w:p w14:paraId="086132CA" w14:textId="49D48AAC" w:rsidR="0035112B" w:rsidRDefault="0035112B" w:rsidP="00065499">
      <w:pPr>
        <w:rPr>
          <w:b/>
          <w:bCs/>
        </w:rPr>
      </w:pPr>
      <w:r>
        <w:rPr>
          <w:b/>
          <w:bCs/>
          <w:noProof/>
        </w:rPr>
        <mc:AlternateContent>
          <mc:Choice Requires="wps">
            <w:drawing>
              <wp:anchor distT="0" distB="0" distL="114300" distR="114300" simplePos="0" relativeHeight="251662336" behindDoc="0" locked="0" layoutInCell="1" allowOverlap="1" wp14:anchorId="79D8D534" wp14:editId="0EADC97F">
                <wp:simplePos x="0" y="0"/>
                <wp:positionH relativeFrom="column">
                  <wp:posOffset>14605</wp:posOffset>
                </wp:positionH>
                <wp:positionV relativeFrom="paragraph">
                  <wp:posOffset>126365</wp:posOffset>
                </wp:positionV>
                <wp:extent cx="5753100" cy="396240"/>
                <wp:effectExtent l="0" t="0" r="19050" b="22860"/>
                <wp:wrapNone/>
                <wp:docPr id="12021077" name="Zone de texte 4"/>
                <wp:cNvGraphicFramePr/>
                <a:graphic xmlns:a="http://schemas.openxmlformats.org/drawingml/2006/main">
                  <a:graphicData uri="http://schemas.microsoft.com/office/word/2010/wordprocessingShape">
                    <wps:wsp>
                      <wps:cNvSpPr txBox="1"/>
                      <wps:spPr>
                        <a:xfrm>
                          <a:off x="0" y="0"/>
                          <a:ext cx="5753100" cy="396240"/>
                        </a:xfrm>
                        <a:prstGeom prst="rect">
                          <a:avLst/>
                        </a:prstGeom>
                        <a:solidFill>
                          <a:schemeClr val="accent4">
                            <a:lumMod val="20000"/>
                            <a:lumOff val="80000"/>
                          </a:schemeClr>
                        </a:solidFill>
                        <a:ln w="6350">
                          <a:solidFill>
                            <a:prstClr val="black"/>
                          </a:solidFill>
                        </a:ln>
                      </wps:spPr>
                      <wps:txbx>
                        <w:txbxContent>
                          <w:p w14:paraId="5CC7920F" w14:textId="3F835F23" w:rsidR="0035112B" w:rsidRDefault="0035112B" w:rsidP="0035112B">
                            <w:pPr>
                              <w:spacing w:line="480" w:lineRule="auto"/>
                            </w:pPr>
                            <w:r>
                              <w:t xml:space="preserve">Exemples de vision : consulter les </w:t>
                            </w:r>
                            <w:hyperlink r:id="rId9" w:history="1">
                              <w:r w:rsidRPr="00C955B3">
                                <w:rPr>
                                  <w:rStyle w:val="Lienhypertexte"/>
                                  <w:rFonts w:asciiTheme="minorHAnsi" w:hAnsiTheme="minorHAnsi"/>
                                </w:rPr>
                                <w:t>PECC</w:t>
                              </w:r>
                            </w:hyperlink>
                            <w:r>
                              <w:t xml:space="preserve"> des communes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8D534" id="_x0000_s1030" type="#_x0000_t202" style="position:absolute;margin-left:1.15pt;margin-top:9.95pt;width:453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" fillcolor="#fff2cc [663]" strokeweight=".5pt">
                <v:textbox>
                  <w:txbxContent>
                    <w:p w14:paraId="5CC7920F" w14:textId="3F835F23" w:rsidR="0035112B" w:rsidRDefault="0035112B" w:rsidP="0035112B">
                      <w:pPr>
                        <w:spacing w:line="480" w:lineRule="auto"/>
                      </w:pPr>
                      <w:r>
                        <w:t xml:space="preserve">Exemples de vision : consulter les </w:t>
                      </w:r>
                      <w:hyperlink r:id="rId10" w:history="1">
                        <w:r w:rsidRPr="00C955B3">
                          <w:rPr>
                            <w:rStyle w:val="Lienhypertexte"/>
                            <w:rFonts w:asciiTheme="minorHAnsi" w:hAnsiTheme="minorHAnsi"/>
                          </w:rPr>
                          <w:t>PECC</w:t>
                        </w:r>
                      </w:hyperlink>
                      <w:r>
                        <w:t xml:space="preserve"> des communes </w:t>
                      </w:r>
                    </w:p>
                  </w:txbxContent>
                </v:textbox>
              </v:shape>
            </w:pict>
          </mc:Fallback>
        </mc:AlternateContent>
      </w:r>
    </w:p>
    <w:p w14:paraId="4A69BD9C" w14:textId="77777777" w:rsidR="007D283E" w:rsidRDefault="007D283E" w:rsidP="007D283E">
      <w:pPr>
        <w:pStyle w:val="Paragraphedeliste"/>
        <w:spacing w:before="120" w:after="0" w:line="276" w:lineRule="auto"/>
        <w:ind w:left="284"/>
        <w:contextualSpacing w:val="0"/>
        <w:rPr>
          <w:rFonts w:cs="Calibri"/>
        </w:rPr>
      </w:pPr>
    </w:p>
    <w:p w14:paraId="5FCD5327" w14:textId="77777777" w:rsidR="007D283E" w:rsidRDefault="007D283E" w:rsidP="007D283E">
      <w:pPr>
        <w:pStyle w:val="Paragraphedeliste"/>
        <w:spacing w:before="120" w:after="0" w:line="276" w:lineRule="auto"/>
        <w:ind w:left="77"/>
        <w:contextualSpacing w:val="0"/>
        <w:rPr>
          <w:b/>
          <w:bCs/>
        </w:rPr>
      </w:pPr>
    </w:p>
    <w:p w14:paraId="565A6272" w14:textId="1D18E9C8" w:rsidR="007D283E" w:rsidRDefault="007D283E" w:rsidP="007D283E">
      <w:pPr>
        <w:pStyle w:val="Paragraphedeliste"/>
        <w:spacing w:before="120" w:after="0" w:line="276" w:lineRule="auto"/>
        <w:ind w:left="77"/>
        <w:contextualSpacing w:val="0"/>
        <w:rPr>
          <w:rFonts w:cs="Calibri"/>
        </w:rPr>
      </w:pPr>
      <w:r>
        <w:rPr>
          <w:b/>
          <w:bCs/>
        </w:rPr>
        <w:t>Avant-propos de la Municipalité</w:t>
      </w:r>
    </w:p>
    <w:p w14:paraId="59ECB1CE" w14:textId="559BD580" w:rsidR="00AD229E" w:rsidRPr="00DC52ED" w:rsidRDefault="00AD229E" w:rsidP="00AD229E">
      <w:pPr>
        <w:pStyle w:val="Paragraphedeliste"/>
        <w:numPr>
          <w:ilvl w:val="0"/>
          <w:numId w:val="1"/>
        </w:numPr>
        <w:spacing w:before="120" w:after="0" w:line="276" w:lineRule="auto"/>
        <w:ind w:left="284" w:hanging="207"/>
        <w:contextualSpacing w:val="0"/>
        <w:rPr>
          <w:rFonts w:cs="Calibri"/>
        </w:rPr>
      </w:pPr>
      <w:r w:rsidRPr="00DC52ED">
        <w:rPr>
          <w:rFonts w:cs="Calibri"/>
        </w:rPr>
        <w:t>Les rapports répétés des expert-e-s du</w:t>
      </w:r>
      <w:r>
        <w:rPr>
          <w:rFonts w:cs="Calibri"/>
        </w:rPr>
        <w:t xml:space="preserve"> </w:t>
      </w:r>
      <w:r>
        <w:rPr>
          <w:rStyle w:val="acopre"/>
        </w:rPr>
        <w:t xml:space="preserve">Groupe d'experts intergouvernemental sur l'évolution du </w:t>
      </w:r>
      <w:r w:rsidRPr="00C955B3">
        <w:rPr>
          <w:rStyle w:val="acopre"/>
          <w:rFonts w:asciiTheme="minorHAnsi" w:hAnsiTheme="minorHAnsi" w:cstheme="minorHAnsi"/>
        </w:rPr>
        <w:t>climat</w:t>
      </w:r>
      <w:r w:rsidRPr="00C955B3">
        <w:rPr>
          <w:rFonts w:asciiTheme="minorHAnsi" w:hAnsiTheme="minorHAnsi" w:cstheme="minorHAnsi"/>
        </w:rPr>
        <w:t xml:space="preserve"> (</w:t>
      </w:r>
      <w:hyperlink r:id="rId11" w:history="1">
        <w:r w:rsidRPr="00C955B3">
          <w:rPr>
            <w:rStyle w:val="Lienhypertexte"/>
            <w:rFonts w:asciiTheme="minorHAnsi" w:hAnsiTheme="minorHAnsi" w:cstheme="minorHAnsi"/>
          </w:rPr>
          <w:t>GIEC</w:t>
        </w:r>
      </w:hyperlink>
      <w:r w:rsidRPr="00C955B3">
        <w:rPr>
          <w:rStyle w:val="Lienhypertexte"/>
          <w:rFonts w:asciiTheme="minorHAnsi" w:hAnsiTheme="minorHAnsi" w:cstheme="minorHAnsi"/>
        </w:rPr>
        <w:t>)</w:t>
      </w:r>
      <w:r w:rsidRPr="00C955B3">
        <w:rPr>
          <w:rFonts w:asciiTheme="minorHAnsi" w:hAnsiTheme="minorHAnsi" w:cstheme="minorHAnsi"/>
        </w:rPr>
        <w:t xml:space="preserve"> le démontrent</w:t>
      </w:r>
      <w:r w:rsidRPr="00DC52ED">
        <w:rPr>
          <w:rFonts w:cs="Calibri"/>
        </w:rPr>
        <w:t xml:space="preserve">, notre climat change et ces changements sont dus aux activités humaines. </w:t>
      </w:r>
      <w:r w:rsidR="00065499">
        <w:rPr>
          <w:rFonts w:cs="Calibri"/>
          <w:b/>
        </w:rPr>
        <w:t>I</w:t>
      </w:r>
      <w:r w:rsidRPr="00DC52ED">
        <w:rPr>
          <w:rFonts w:cs="Calibri"/>
          <w:b/>
        </w:rPr>
        <w:t>l est devenu urgent de s’attaquer aux enjeux climatiques à tous les niveaux</w:t>
      </w:r>
      <w:r w:rsidR="00065499">
        <w:rPr>
          <w:rFonts w:cs="Calibri"/>
        </w:rPr>
        <w:t xml:space="preserve"> pour éviter des dommages humains, économiques et écologiques massifs. </w:t>
      </w:r>
    </w:p>
    <w:p w14:paraId="0CEAC9B0" w14:textId="7B88A655" w:rsidR="00065499" w:rsidRPr="00DC52ED" w:rsidRDefault="00AD229E" w:rsidP="00065499">
      <w:pPr>
        <w:pStyle w:val="Paragraphedeliste"/>
        <w:numPr>
          <w:ilvl w:val="0"/>
          <w:numId w:val="1"/>
        </w:numPr>
        <w:spacing w:before="120" w:after="0" w:line="276" w:lineRule="auto"/>
        <w:ind w:left="284" w:hanging="207"/>
        <w:contextualSpacing w:val="0"/>
        <w:rPr>
          <w:rFonts w:cs="Calibri"/>
        </w:rPr>
      </w:pPr>
      <w:r w:rsidRPr="00DC52ED">
        <w:rPr>
          <w:rFonts w:cs="Calibri"/>
        </w:rPr>
        <w:t xml:space="preserve">Les communes ont un rôle important à jouer </w:t>
      </w:r>
      <w:r w:rsidR="00065499">
        <w:rPr>
          <w:rFonts w:cs="Calibri"/>
        </w:rPr>
        <w:t xml:space="preserve">concernant les enjeux climatiques. Elles </w:t>
      </w:r>
      <w:proofErr w:type="gramStart"/>
      <w:r w:rsidR="00065499">
        <w:rPr>
          <w:rFonts w:cs="Calibri"/>
        </w:rPr>
        <w:t>ont</w:t>
      </w:r>
      <w:proofErr w:type="gramEnd"/>
      <w:r w:rsidR="00065499">
        <w:rPr>
          <w:rFonts w:cs="Calibri"/>
        </w:rPr>
        <w:t xml:space="preserve"> des </w:t>
      </w:r>
      <w:r w:rsidR="00065499" w:rsidRPr="00DC52ED">
        <w:rPr>
          <w:rFonts w:cs="Calibri"/>
        </w:rPr>
        <w:t xml:space="preserve">responsabilités dans les domaines de la </w:t>
      </w:r>
      <w:r w:rsidR="00065499" w:rsidRPr="00DC52ED">
        <w:rPr>
          <w:rFonts w:cs="Calibri"/>
          <w:b/>
        </w:rPr>
        <w:t>réduction</w:t>
      </w:r>
      <w:r w:rsidR="00065499" w:rsidRPr="00DC52ED">
        <w:rPr>
          <w:rFonts w:cs="Calibri"/>
        </w:rPr>
        <w:t xml:space="preserve"> des émissions de </w:t>
      </w:r>
      <w:r w:rsidR="00413E48">
        <w:rPr>
          <w:rFonts w:cs="Calibri"/>
        </w:rPr>
        <w:t>gaz à effet de serre</w:t>
      </w:r>
      <w:r w:rsidR="00065499" w:rsidRPr="00DC52ED">
        <w:rPr>
          <w:rFonts w:cs="Calibri"/>
        </w:rPr>
        <w:t xml:space="preserve"> (</w:t>
      </w:r>
      <w:r w:rsidR="00413E48">
        <w:rPr>
          <w:rFonts w:cs="Calibri"/>
        </w:rPr>
        <w:t xml:space="preserve">GES - </w:t>
      </w:r>
      <w:r w:rsidR="00065499" w:rsidRPr="00DC52ED">
        <w:rPr>
          <w:rFonts w:cs="Calibri"/>
        </w:rPr>
        <w:t>énergie, mobilité, achats publics, etc.) et de l’</w:t>
      </w:r>
      <w:r w:rsidR="00065499" w:rsidRPr="00DC52ED">
        <w:rPr>
          <w:rFonts w:cs="Calibri"/>
          <w:b/>
        </w:rPr>
        <w:t>adaptation</w:t>
      </w:r>
      <w:r w:rsidR="00065499" w:rsidRPr="00DC52ED">
        <w:rPr>
          <w:rFonts w:cs="Calibri"/>
        </w:rPr>
        <w:t xml:space="preserve"> aux changements climatiques (gestion des espaces verts ou des cours d’eau, protection de la population, etc.).</w:t>
      </w:r>
      <w:r w:rsidR="00065499">
        <w:rPr>
          <w:rFonts w:cs="Calibri"/>
        </w:rPr>
        <w:t xml:space="preserve"> Elles sont également tenues d’atteindre la neutralité carbone d’ici à 2050 au plus tard et de se doter de plan d’action pour y parvenir (art. 52b et 179b de la Constitution vaudoise). </w:t>
      </w:r>
    </w:p>
    <w:p w14:paraId="6368E6A7" w14:textId="6C2624B9" w:rsidR="00AD229E" w:rsidRPr="00DC52ED" w:rsidRDefault="00AD229E" w:rsidP="00AD229E">
      <w:pPr>
        <w:pStyle w:val="Paragraphedeliste"/>
        <w:numPr>
          <w:ilvl w:val="0"/>
          <w:numId w:val="1"/>
        </w:numPr>
        <w:spacing w:before="120" w:after="0" w:line="276" w:lineRule="auto"/>
        <w:ind w:left="284" w:hanging="207"/>
        <w:contextualSpacing w:val="0"/>
        <w:rPr>
          <w:rFonts w:cs="Calibri"/>
        </w:rPr>
      </w:pPr>
      <w:r w:rsidRPr="00DC52ED">
        <w:rPr>
          <w:rFonts w:cs="Calibri"/>
        </w:rPr>
        <w:t>Une action ambitieuse en matière climatique permet d’</w:t>
      </w:r>
      <w:r w:rsidRPr="00DC52ED">
        <w:rPr>
          <w:rFonts w:cs="Calibri"/>
          <w:b/>
        </w:rPr>
        <w:t xml:space="preserve">éviter des coûts futurs </w:t>
      </w:r>
      <w:r w:rsidR="00065499">
        <w:rPr>
          <w:rFonts w:cs="Calibri"/>
        </w:rPr>
        <w:t xml:space="preserve">et de veiller à la protection de la population et sa qualité de vie à court et moyen terme. </w:t>
      </w:r>
    </w:p>
    <w:p w14:paraId="25199A13" w14:textId="5C32857D" w:rsidR="00AD229E" w:rsidRPr="0035112B" w:rsidRDefault="00AD229E" w:rsidP="00AD229E">
      <w:pPr>
        <w:pStyle w:val="Paragraphedeliste"/>
        <w:numPr>
          <w:ilvl w:val="0"/>
          <w:numId w:val="1"/>
        </w:numPr>
        <w:spacing w:before="120" w:after="0" w:line="276" w:lineRule="auto"/>
        <w:ind w:left="284" w:hanging="207"/>
        <w:contextualSpacing w:val="0"/>
        <w:rPr>
          <w:b/>
          <w:bCs/>
        </w:rPr>
      </w:pPr>
      <w:r w:rsidRPr="0035112B">
        <w:rPr>
          <w:rFonts w:cs="Calibri"/>
          <w:lang w:val="fr-CH"/>
        </w:rPr>
        <w:t>En conséquence</w:t>
      </w:r>
      <w:r w:rsidR="0035112B" w:rsidRPr="0035112B">
        <w:rPr>
          <w:rFonts w:cs="Calibri"/>
          <w:lang w:val="fr-CH"/>
        </w:rPr>
        <w:t xml:space="preserve">, la Municipalité affirme ici sa volonté d’agir. </w:t>
      </w:r>
      <w:r w:rsidR="0035112B" w:rsidRPr="0035112B">
        <w:rPr>
          <w:rFonts w:cs="Calibri"/>
          <w:b/>
          <w:bCs/>
          <w:lang w:val="fr-CH"/>
        </w:rPr>
        <w:t>Le pr</w:t>
      </w:r>
      <w:r w:rsidRPr="0035112B">
        <w:rPr>
          <w:rFonts w:eastAsiaTheme="minorHAnsi" w:cs="Calibri"/>
          <w:b/>
          <w:bCs/>
          <w:lang w:val="fr-CH" w:eastAsia="en-US"/>
        </w:rPr>
        <w:t>ésent</w:t>
      </w:r>
      <w:r w:rsidRPr="0035112B">
        <w:rPr>
          <w:rFonts w:eastAsiaTheme="minorHAnsi" w:cs="Calibri"/>
          <w:b/>
          <w:lang w:val="fr-CH" w:eastAsia="en-US"/>
        </w:rPr>
        <w:t xml:space="preserve"> Plan énergie et climat communal (PECC) </w:t>
      </w:r>
      <w:r w:rsidR="0035112B">
        <w:rPr>
          <w:rFonts w:eastAsiaTheme="minorHAnsi" w:cs="Calibri"/>
          <w:b/>
          <w:lang w:val="fr-CH" w:eastAsia="en-US"/>
        </w:rPr>
        <w:t>est un</w:t>
      </w:r>
      <w:r w:rsidRPr="0035112B">
        <w:rPr>
          <w:rFonts w:eastAsiaTheme="minorHAnsi" w:cs="Calibri"/>
          <w:lang w:val="fr-CH" w:eastAsia="en-US"/>
        </w:rPr>
        <w:t xml:space="preserve"> document de planification directrice, qui </w:t>
      </w:r>
      <w:r w:rsidRPr="0035112B">
        <w:rPr>
          <w:rFonts w:eastAsiaTheme="minorHAnsi" w:cs="Calibri"/>
          <w:bCs/>
          <w:lang w:val="fr-CH" w:eastAsia="en-US"/>
        </w:rPr>
        <w:t xml:space="preserve">donne un </w:t>
      </w:r>
      <w:r w:rsidRPr="0035112B">
        <w:rPr>
          <w:rFonts w:eastAsiaTheme="minorHAnsi" w:cs="Calibri"/>
          <w:lang w:val="fr-CH" w:eastAsia="en-US"/>
        </w:rPr>
        <w:t xml:space="preserve">fil conducteur aux décisions communales en matière d’énergie, de climat et de durabilité pour les </w:t>
      </w:r>
      <w:r w:rsidR="0035112B" w:rsidRPr="0035112B">
        <w:rPr>
          <w:rFonts w:cs="Calibri"/>
          <w:b/>
          <w:bCs/>
          <w:lang w:val="fr-CH"/>
        </w:rPr>
        <w:t>3</w:t>
      </w:r>
      <w:r w:rsidRPr="0035112B">
        <w:rPr>
          <w:rFonts w:eastAsiaTheme="majorEastAsia" w:cs="Calibri"/>
          <w:b/>
          <w:bCs/>
          <w:szCs w:val="22"/>
        </w:rPr>
        <w:t xml:space="preserve"> </w:t>
      </w:r>
      <w:r w:rsidRPr="0035112B">
        <w:rPr>
          <w:rFonts w:eastAsiaTheme="minorHAnsi" w:cs="Calibri"/>
          <w:b/>
          <w:bCs/>
          <w:lang w:val="fr-CH" w:eastAsia="en-US"/>
        </w:rPr>
        <w:t>prochaines années</w:t>
      </w:r>
      <w:r w:rsidRPr="0035112B">
        <w:rPr>
          <w:rFonts w:eastAsiaTheme="minorHAnsi" w:cs="Calibri"/>
          <w:lang w:val="fr-CH" w:eastAsia="en-US"/>
        </w:rPr>
        <w:t>.</w:t>
      </w:r>
    </w:p>
    <w:p w14:paraId="13C7B18D" w14:textId="77777777" w:rsidR="0035112B" w:rsidRPr="0035112B" w:rsidRDefault="0035112B" w:rsidP="0035112B">
      <w:pPr>
        <w:pStyle w:val="Paragraphedeliste"/>
        <w:spacing w:before="120" w:after="0" w:line="276" w:lineRule="auto"/>
        <w:ind w:left="284"/>
        <w:contextualSpacing w:val="0"/>
        <w:rPr>
          <w:b/>
          <w:bCs/>
        </w:rPr>
      </w:pPr>
    </w:p>
    <w:p w14:paraId="4DC20DB2" w14:textId="298C055B" w:rsidR="00AD229E" w:rsidRDefault="00AD229E" w:rsidP="005C3564">
      <w:pPr>
        <w:rPr>
          <w:b/>
          <w:bCs/>
        </w:rPr>
      </w:pPr>
      <w:r>
        <w:rPr>
          <w:b/>
          <w:bCs/>
        </w:rPr>
        <w:t>Vision de la commune</w:t>
      </w:r>
      <w:r w:rsidR="00BB3BC4">
        <w:rPr>
          <w:b/>
          <w:bCs/>
        </w:rPr>
        <w:t xml:space="preserve"> à 2050</w:t>
      </w:r>
    </w:p>
    <w:p w14:paraId="5E6EEF3A" w14:textId="77777777" w:rsidR="0035112B" w:rsidRDefault="00AD229E" w:rsidP="00AD229E">
      <w:pPr>
        <w:rPr>
          <w:rFonts w:cs="Calibri"/>
          <w:bCs/>
          <w:color w:val="1A1A1A"/>
        </w:rPr>
      </w:pPr>
      <w:r w:rsidRPr="00DC52ED">
        <w:rPr>
          <w:rFonts w:cs="Calibri"/>
          <w:bCs/>
          <w:color w:val="1A1A1A"/>
        </w:rPr>
        <w:t xml:space="preserve">La </w:t>
      </w:r>
      <w:r>
        <w:rPr>
          <w:rFonts w:cs="Calibri"/>
          <w:bCs/>
          <w:color w:val="1A1A1A"/>
        </w:rPr>
        <w:t>c</w:t>
      </w:r>
      <w:r w:rsidRPr="00DC52ED">
        <w:rPr>
          <w:rFonts w:cs="Calibri"/>
          <w:bCs/>
          <w:color w:val="1A1A1A"/>
        </w:rPr>
        <w:t xml:space="preserve">ommune de </w:t>
      </w:r>
      <w:r w:rsidRPr="00DC52ED">
        <w:rPr>
          <w:rFonts w:cs="Calibri"/>
          <w:bCs/>
          <w:color w:val="1A1A1A"/>
          <w:highlight w:val="lightGray"/>
        </w:rPr>
        <w:t>xxx</w:t>
      </w:r>
      <w:r w:rsidRPr="00DC52ED">
        <w:rPr>
          <w:rFonts w:cs="Calibri"/>
          <w:bCs/>
          <w:color w:val="1A1A1A"/>
        </w:rPr>
        <w:t xml:space="preserve"> a défini sa vision à l’horizon 205</w:t>
      </w:r>
      <w:r>
        <w:rPr>
          <w:rFonts w:cs="Calibri"/>
          <w:bCs/>
          <w:color w:val="1A1A1A"/>
        </w:rPr>
        <w:t>0</w:t>
      </w:r>
      <w:r w:rsidR="0035112B">
        <w:rPr>
          <w:rFonts w:cs="Calibri"/>
          <w:bCs/>
          <w:color w:val="1A1A1A"/>
        </w:rPr>
        <w:t xml:space="preserve"> </w:t>
      </w:r>
      <w:r w:rsidRPr="00DC52ED">
        <w:rPr>
          <w:rFonts w:cs="Calibri"/>
          <w:bCs/>
          <w:color w:val="1A1A1A"/>
        </w:rPr>
        <w:t>qui va orienter les objectifs et les action</w:t>
      </w:r>
      <w:r w:rsidR="0035112B">
        <w:rPr>
          <w:rFonts w:cs="Calibri"/>
          <w:bCs/>
          <w:color w:val="1A1A1A"/>
        </w:rPr>
        <w:t xml:space="preserve">s du présent plan. </w:t>
      </w:r>
    </w:p>
    <w:p w14:paraId="59B9D084" w14:textId="53DD6C99" w:rsidR="008F2C50" w:rsidRDefault="0035112B">
      <w:pPr>
        <w:rPr>
          <w:rFonts w:cs="Calibri"/>
          <w:bCs/>
          <w:color w:val="1A1A1A"/>
        </w:rPr>
      </w:pPr>
      <w:r>
        <w:rPr>
          <w:rFonts w:cs="Calibri"/>
          <w:bCs/>
          <w:color w:val="1A1A1A"/>
        </w:rPr>
        <w:t>« En 2050, la qualité de vie dans la commune de X est très appréciée… »</w:t>
      </w:r>
      <w:r w:rsidR="008F2C50">
        <w:rPr>
          <w:rFonts w:cs="Calibri"/>
          <w:bCs/>
          <w:color w:val="1A1A1A"/>
        </w:rPr>
        <w:br w:type="page"/>
      </w:r>
    </w:p>
    <w:p w14:paraId="2B86B33B" w14:textId="192CFD18" w:rsidR="00AC137B" w:rsidRPr="00AC137B" w:rsidRDefault="00B3231C" w:rsidP="00AF517E">
      <w:pPr>
        <w:pStyle w:val="Titre1"/>
      </w:pPr>
      <w:bookmarkStart w:id="1" w:name="_Toc190757655"/>
      <w:r w:rsidRPr="00AF517E">
        <w:rPr>
          <w:rStyle w:val="Titre1Car"/>
          <w:b/>
          <w:bCs/>
          <w:noProof/>
        </w:rPr>
        <w:lastRenderedPageBreak/>
        <mc:AlternateContent>
          <mc:Choice Requires="wps">
            <w:drawing>
              <wp:anchor distT="0" distB="0" distL="114300" distR="114300" simplePos="0" relativeHeight="251668480" behindDoc="0" locked="0" layoutInCell="1" allowOverlap="1" wp14:anchorId="01A52F1D" wp14:editId="385023E8">
                <wp:simplePos x="0" y="0"/>
                <wp:positionH relativeFrom="margin">
                  <wp:align>left</wp:align>
                </wp:positionH>
                <wp:positionV relativeFrom="paragraph">
                  <wp:posOffset>284769</wp:posOffset>
                </wp:positionV>
                <wp:extent cx="5753100" cy="547254"/>
                <wp:effectExtent l="0" t="0" r="19050" b="24765"/>
                <wp:wrapNone/>
                <wp:docPr id="961782593" name="Zone de texte 2"/>
                <wp:cNvGraphicFramePr/>
                <a:graphic xmlns:a="http://schemas.openxmlformats.org/drawingml/2006/main">
                  <a:graphicData uri="http://schemas.microsoft.com/office/word/2010/wordprocessingShape">
                    <wps:wsp>
                      <wps:cNvSpPr txBox="1"/>
                      <wps:spPr>
                        <a:xfrm>
                          <a:off x="0" y="0"/>
                          <a:ext cx="5753100" cy="547254"/>
                        </a:xfrm>
                        <a:prstGeom prst="rect">
                          <a:avLst/>
                        </a:prstGeom>
                        <a:solidFill>
                          <a:schemeClr val="accent1">
                            <a:lumMod val="40000"/>
                            <a:lumOff val="60000"/>
                          </a:schemeClr>
                        </a:solidFill>
                        <a:ln w="6350">
                          <a:solidFill>
                            <a:prstClr val="black"/>
                          </a:solidFill>
                        </a:ln>
                      </wps:spPr>
                      <wps:txbx>
                        <w:txbxContent>
                          <w:p w14:paraId="44513701" w14:textId="4EF07420" w:rsidR="00B3231C" w:rsidRPr="00AD229E" w:rsidRDefault="00B3231C" w:rsidP="00B3231C">
                            <w:pPr>
                              <w:rPr>
                                <w:rFonts w:cs="Calibri"/>
                                <w:iCs/>
                              </w:rPr>
                            </w:pPr>
                            <w:r>
                              <w:rPr>
                                <w:rFonts w:cs="Calibri"/>
                                <w:iCs/>
                              </w:rPr>
                              <w:t xml:space="preserve">Cette section ne nécessite pas de modification particulière de la part de la commune, elle peut être utilisée </w:t>
                            </w:r>
                            <w:r w:rsidR="00077C6A">
                              <w:rPr>
                                <w:rFonts w:cs="Calibri"/>
                                <w:iCs/>
                              </w:rPr>
                              <w:t>comme telle</w:t>
                            </w:r>
                            <w:r>
                              <w:rPr>
                                <w:rFonts w:cs="Calibri"/>
                                <w:iCs/>
                              </w:rPr>
                              <w:t>.</w:t>
                            </w:r>
                            <w:r w:rsidR="00077C6A">
                              <w:rPr>
                                <w:rFonts w:cs="Calibri"/>
                                <w:iCs/>
                              </w:rPr>
                              <w:t xml:space="preserve"> </w:t>
                            </w:r>
                            <w:r>
                              <w:rPr>
                                <w:rFonts w:cs="Calibr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2F1D" id="_x0000_s1031" type="#_x0000_t202" style="position:absolute;left:0;text-align:left;margin-left:0;margin-top:22.4pt;width:453pt;height:43.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" fillcolor="#b4c6e7 [1300]" strokeweight=".5pt">
                <v:textbox>
                  <w:txbxContent>
                    <w:p w14:paraId="44513701" w14:textId="4EF07420" w:rsidR="00B3231C" w:rsidRPr="00AD229E" w:rsidRDefault="00B3231C" w:rsidP="00B3231C">
                      <w:pPr>
                        <w:rPr>
                          <w:rFonts w:cs="Calibri"/>
                          <w:iCs/>
                        </w:rPr>
                      </w:pPr>
                      <w:r>
                        <w:rPr>
                          <w:rFonts w:cs="Calibri"/>
                          <w:iCs/>
                        </w:rPr>
                        <w:t xml:space="preserve">Cette section ne nécessite pas de modification particulière de la part de la commune, elle peut être utilisée </w:t>
                      </w:r>
                      <w:r w:rsidR="00077C6A">
                        <w:rPr>
                          <w:rFonts w:cs="Calibri"/>
                          <w:iCs/>
                        </w:rPr>
                        <w:t>comme telle</w:t>
                      </w:r>
                      <w:r>
                        <w:rPr>
                          <w:rFonts w:cs="Calibri"/>
                          <w:iCs/>
                        </w:rPr>
                        <w:t>.</w:t>
                      </w:r>
                      <w:r w:rsidR="00077C6A">
                        <w:rPr>
                          <w:rFonts w:cs="Calibri"/>
                          <w:iCs/>
                        </w:rPr>
                        <w:t xml:space="preserve"> </w:t>
                      </w:r>
                      <w:r>
                        <w:rPr>
                          <w:rFonts w:cs="Calibri"/>
                          <w:iCs/>
                        </w:rPr>
                        <w:t xml:space="preserve">  </w:t>
                      </w:r>
                    </w:p>
                  </w:txbxContent>
                </v:textbox>
                <w10:wrap anchorx="margin"/>
              </v:shape>
            </w:pict>
          </mc:Fallback>
        </mc:AlternateContent>
      </w:r>
      <w:r w:rsidR="001E1383" w:rsidRPr="00AF517E">
        <w:rPr>
          <w:rStyle w:val="Titre1Car"/>
          <w:b/>
          <w:bCs/>
        </w:rPr>
        <w:t>Contexte - Politique climatique cantonale</w:t>
      </w:r>
      <w:bookmarkEnd w:id="1"/>
      <w:r w:rsidR="00534790">
        <w:t xml:space="preserve"> </w:t>
      </w:r>
    </w:p>
    <w:p w14:paraId="3B54DD7A" w14:textId="46D986FD" w:rsidR="00B3231C" w:rsidRDefault="00B3231C" w:rsidP="00AC137B">
      <w:pPr>
        <w:autoSpaceDE w:val="0"/>
        <w:autoSpaceDN w:val="0"/>
        <w:adjustRightInd w:val="0"/>
        <w:spacing w:after="0" w:line="240" w:lineRule="auto"/>
        <w:rPr>
          <w:rFonts w:cstheme="minorHAnsi"/>
          <w:kern w:val="0"/>
        </w:rPr>
      </w:pPr>
    </w:p>
    <w:p w14:paraId="4421A0B0" w14:textId="77777777" w:rsidR="00B3231C" w:rsidRDefault="00B3231C" w:rsidP="00AC137B">
      <w:pPr>
        <w:autoSpaceDE w:val="0"/>
        <w:autoSpaceDN w:val="0"/>
        <w:adjustRightInd w:val="0"/>
        <w:spacing w:after="0" w:line="240" w:lineRule="auto"/>
        <w:rPr>
          <w:rFonts w:cstheme="minorHAnsi"/>
          <w:kern w:val="0"/>
        </w:rPr>
      </w:pPr>
    </w:p>
    <w:p w14:paraId="7AA3AD44" w14:textId="77777777" w:rsidR="00B3231C" w:rsidRDefault="00B3231C" w:rsidP="00AC137B">
      <w:pPr>
        <w:autoSpaceDE w:val="0"/>
        <w:autoSpaceDN w:val="0"/>
        <w:adjustRightInd w:val="0"/>
        <w:spacing w:after="0" w:line="240" w:lineRule="auto"/>
        <w:rPr>
          <w:rFonts w:cstheme="minorHAnsi"/>
          <w:kern w:val="0"/>
        </w:rPr>
      </w:pPr>
    </w:p>
    <w:p w14:paraId="172044A8" w14:textId="77777777" w:rsidR="00B3231C" w:rsidRDefault="00B3231C" w:rsidP="00AC137B">
      <w:pPr>
        <w:autoSpaceDE w:val="0"/>
        <w:autoSpaceDN w:val="0"/>
        <w:adjustRightInd w:val="0"/>
        <w:spacing w:after="0" w:line="240" w:lineRule="auto"/>
        <w:rPr>
          <w:rFonts w:cstheme="minorHAnsi"/>
          <w:kern w:val="0"/>
        </w:rPr>
      </w:pPr>
    </w:p>
    <w:p w14:paraId="4DF10DCB" w14:textId="77777777" w:rsidR="00B3231C" w:rsidRDefault="00B3231C" w:rsidP="00AC137B">
      <w:pPr>
        <w:autoSpaceDE w:val="0"/>
        <w:autoSpaceDN w:val="0"/>
        <w:adjustRightInd w:val="0"/>
        <w:spacing w:after="0" w:line="240" w:lineRule="auto"/>
        <w:rPr>
          <w:rFonts w:cstheme="minorHAnsi"/>
          <w:kern w:val="0"/>
        </w:rPr>
      </w:pPr>
    </w:p>
    <w:p w14:paraId="067A3714" w14:textId="53749A6B" w:rsidR="00AC137B" w:rsidRPr="00811285" w:rsidRDefault="00AC137B" w:rsidP="00AC137B">
      <w:pPr>
        <w:autoSpaceDE w:val="0"/>
        <w:autoSpaceDN w:val="0"/>
        <w:adjustRightInd w:val="0"/>
        <w:spacing w:after="0" w:line="240" w:lineRule="auto"/>
        <w:rPr>
          <w:rFonts w:cstheme="minorHAnsi"/>
          <w:kern w:val="0"/>
        </w:rPr>
      </w:pPr>
      <w:r w:rsidRPr="00811285">
        <w:rPr>
          <w:rFonts w:cstheme="minorHAnsi"/>
          <w:kern w:val="0"/>
        </w:rPr>
        <w:t xml:space="preserve">En 2020, le Conseil d’État vaudois s’est doté à travers son premier Plan climat d’objectifs de </w:t>
      </w:r>
      <w:r w:rsidR="00811285">
        <w:rPr>
          <w:rFonts w:cstheme="minorHAnsi"/>
          <w:kern w:val="0"/>
        </w:rPr>
        <w:t>r</w:t>
      </w:r>
      <w:r w:rsidRPr="00811285">
        <w:rPr>
          <w:rFonts w:cstheme="minorHAnsi"/>
          <w:kern w:val="0"/>
        </w:rPr>
        <w:t xml:space="preserve">éduction des émissions de gaz à effet de serre (GES) : 50 à 60 % de réduction des émissions </w:t>
      </w:r>
      <w:r w:rsidR="00811285">
        <w:rPr>
          <w:rFonts w:cstheme="minorHAnsi"/>
          <w:kern w:val="0"/>
        </w:rPr>
        <w:t>t</w:t>
      </w:r>
      <w:r w:rsidRPr="00811285">
        <w:rPr>
          <w:rFonts w:cstheme="minorHAnsi"/>
          <w:kern w:val="0"/>
        </w:rPr>
        <w:t xml:space="preserve">erritoriales d’ici 2030 par rapport à 1990, et la neutralité carbone (zéro émission nette) en 2050 au plus tard. </w:t>
      </w:r>
    </w:p>
    <w:p w14:paraId="721D6D27" w14:textId="2532B319" w:rsidR="00AC137B" w:rsidRDefault="00AC137B" w:rsidP="00AC137B">
      <w:pPr>
        <w:autoSpaceDE w:val="0"/>
        <w:autoSpaceDN w:val="0"/>
        <w:adjustRightInd w:val="0"/>
        <w:spacing w:after="0" w:line="240" w:lineRule="auto"/>
        <w:rPr>
          <w:rFonts w:cstheme="minorHAnsi"/>
          <w:kern w:val="0"/>
        </w:rPr>
      </w:pPr>
      <w:r w:rsidRPr="00811285">
        <w:rPr>
          <w:rFonts w:cstheme="minorHAnsi"/>
          <w:kern w:val="0"/>
        </w:rPr>
        <w:t>Depuis les votations de juin 2023, l’objectif de zéro émission nette 2050 est ancré dans la loi fédérale sur le climat et l’innovation (LCI) et dans la Constitution vaudoise. La LCI pose par ailleurs les trajectoires et valeurs indicatives sectorielles pour le territoire national, alors que la Constitution vaudoise exige que le Canton et les communes se dotent de plans d’action et d’objectifs intermédiaires pour 2030 et 2040.</w:t>
      </w:r>
      <w:r w:rsidR="00811285">
        <w:rPr>
          <w:rFonts w:cstheme="minorHAnsi"/>
          <w:kern w:val="0"/>
        </w:rPr>
        <w:t xml:space="preserve"> </w:t>
      </w:r>
      <w:r w:rsidR="00811285" w:rsidRPr="00811285">
        <w:rPr>
          <w:rFonts w:cstheme="minorHAnsi"/>
          <w:kern w:val="0"/>
        </w:rPr>
        <w:t xml:space="preserve">Avec l’adoption du Plan climat vaudois 2024, les objectifs de réduction, </w:t>
      </w:r>
      <w:r w:rsidRPr="00811285">
        <w:rPr>
          <w:rFonts w:cstheme="minorHAnsi"/>
          <w:kern w:val="0"/>
        </w:rPr>
        <w:t>conformément aux</w:t>
      </w:r>
      <w:r w:rsidR="00811285">
        <w:rPr>
          <w:rFonts w:cstheme="minorHAnsi"/>
          <w:kern w:val="0"/>
        </w:rPr>
        <w:t xml:space="preserve"> </w:t>
      </w:r>
      <w:r w:rsidRPr="00811285">
        <w:rPr>
          <w:rFonts w:cstheme="minorHAnsi"/>
          <w:kern w:val="0"/>
        </w:rPr>
        <w:t>exigences légales précitées</w:t>
      </w:r>
      <w:r w:rsidR="00811285" w:rsidRPr="00811285">
        <w:rPr>
          <w:rFonts w:cstheme="minorHAnsi"/>
          <w:kern w:val="0"/>
        </w:rPr>
        <w:t>, ont été précisés</w:t>
      </w:r>
      <w:r w:rsidRPr="00811285">
        <w:rPr>
          <w:rFonts w:cstheme="minorHAnsi"/>
          <w:kern w:val="0"/>
        </w:rPr>
        <w:t xml:space="preserve">. </w:t>
      </w:r>
    </w:p>
    <w:p w14:paraId="1136B20A" w14:textId="77777777" w:rsidR="00811285" w:rsidRPr="00811285" w:rsidRDefault="00811285" w:rsidP="00AC137B">
      <w:pPr>
        <w:autoSpaceDE w:val="0"/>
        <w:autoSpaceDN w:val="0"/>
        <w:adjustRightInd w:val="0"/>
        <w:spacing w:after="0" w:line="240" w:lineRule="auto"/>
        <w:rPr>
          <w:rFonts w:cstheme="minorHAnsi"/>
          <w:kern w:val="0"/>
        </w:rPr>
      </w:pPr>
    </w:p>
    <w:p w14:paraId="60247773" w14:textId="77777777" w:rsidR="00AC137B" w:rsidRPr="00811285" w:rsidRDefault="00AC137B" w:rsidP="00AC137B">
      <w:pPr>
        <w:autoSpaceDE w:val="0"/>
        <w:autoSpaceDN w:val="0"/>
        <w:adjustRightInd w:val="0"/>
        <w:spacing w:after="0" w:line="240" w:lineRule="auto"/>
        <w:rPr>
          <w:rFonts w:cstheme="minorHAnsi"/>
          <w:kern w:val="0"/>
        </w:rPr>
      </w:pPr>
      <w:r w:rsidRPr="00811285">
        <w:rPr>
          <w:rFonts w:cstheme="minorHAnsi"/>
          <w:kern w:val="0"/>
        </w:rPr>
        <w:t>Trois échéances temporelles sont à distinguer, avec les objectifs de réduction suivants :</w:t>
      </w:r>
    </w:p>
    <w:p w14:paraId="7207673E" w14:textId="404654EB" w:rsidR="00AC137B" w:rsidRPr="00811285" w:rsidRDefault="00AC137B" w:rsidP="00811285">
      <w:pPr>
        <w:pStyle w:val="Paragraphedeliste"/>
        <w:numPr>
          <w:ilvl w:val="0"/>
          <w:numId w:val="7"/>
        </w:numPr>
        <w:autoSpaceDE w:val="0"/>
        <w:autoSpaceDN w:val="0"/>
        <w:adjustRightInd w:val="0"/>
        <w:spacing w:after="0"/>
        <w:rPr>
          <w:rFonts w:cstheme="minorHAnsi"/>
        </w:rPr>
      </w:pPr>
      <w:r w:rsidRPr="00811285">
        <w:rPr>
          <w:rFonts w:cstheme="minorHAnsi"/>
        </w:rPr>
        <w:t>2030 : 50 % de réduction des émissions territoriales par rapport à 1990 ;</w:t>
      </w:r>
    </w:p>
    <w:p w14:paraId="2110A804" w14:textId="4F47BFAE" w:rsidR="00AC137B" w:rsidRPr="00811285" w:rsidRDefault="00AC137B" w:rsidP="00811285">
      <w:pPr>
        <w:pStyle w:val="Paragraphedeliste"/>
        <w:numPr>
          <w:ilvl w:val="0"/>
          <w:numId w:val="7"/>
        </w:numPr>
        <w:autoSpaceDE w:val="0"/>
        <w:autoSpaceDN w:val="0"/>
        <w:adjustRightInd w:val="0"/>
        <w:spacing w:after="0"/>
        <w:rPr>
          <w:rFonts w:cstheme="minorHAnsi"/>
        </w:rPr>
      </w:pPr>
      <w:r w:rsidRPr="00811285">
        <w:rPr>
          <w:rFonts w:cstheme="minorHAnsi"/>
        </w:rPr>
        <w:t>2040 : 70 % de réduction des émissions territoriales par rapport à 1990 ;</w:t>
      </w:r>
    </w:p>
    <w:p w14:paraId="170A69E9" w14:textId="7B436FDD" w:rsidR="00AC137B" w:rsidRDefault="00AC137B" w:rsidP="00811285">
      <w:pPr>
        <w:pStyle w:val="Paragraphedeliste"/>
        <w:numPr>
          <w:ilvl w:val="0"/>
          <w:numId w:val="7"/>
        </w:numPr>
        <w:autoSpaceDE w:val="0"/>
        <w:autoSpaceDN w:val="0"/>
        <w:adjustRightInd w:val="0"/>
        <w:spacing w:after="0"/>
        <w:rPr>
          <w:rFonts w:cstheme="minorHAnsi"/>
        </w:rPr>
      </w:pPr>
      <w:r w:rsidRPr="00811285">
        <w:rPr>
          <w:rFonts w:cstheme="minorHAnsi"/>
        </w:rPr>
        <w:t>2050 : Zéro émission nette.</w:t>
      </w:r>
    </w:p>
    <w:p w14:paraId="7F3C01EE" w14:textId="77777777" w:rsidR="00811285" w:rsidRPr="00811285" w:rsidRDefault="00811285" w:rsidP="00811285">
      <w:pPr>
        <w:pStyle w:val="Paragraphedeliste"/>
        <w:autoSpaceDE w:val="0"/>
        <w:autoSpaceDN w:val="0"/>
        <w:adjustRightInd w:val="0"/>
        <w:spacing w:after="0"/>
        <w:ind w:left="720"/>
        <w:rPr>
          <w:rFonts w:cstheme="minorHAnsi"/>
        </w:rPr>
      </w:pPr>
    </w:p>
    <w:p w14:paraId="6624800D" w14:textId="6B174737" w:rsidR="00AC137B" w:rsidRPr="00811285" w:rsidRDefault="00AC137B" w:rsidP="00811285">
      <w:pPr>
        <w:autoSpaceDE w:val="0"/>
        <w:autoSpaceDN w:val="0"/>
        <w:adjustRightInd w:val="0"/>
        <w:spacing w:after="0" w:line="240" w:lineRule="auto"/>
        <w:rPr>
          <w:rFonts w:cstheme="minorHAnsi"/>
          <w:b/>
          <w:bCs/>
        </w:rPr>
      </w:pPr>
      <w:r w:rsidRPr="00811285">
        <w:rPr>
          <w:rFonts w:cstheme="minorHAnsi"/>
          <w:kern w:val="0"/>
        </w:rPr>
        <w:t>La figure ci-après résume l’évolution des émissions de GES territoriales entre 1990 et 2019 pour le</w:t>
      </w:r>
      <w:r w:rsidR="00811285" w:rsidRPr="00811285">
        <w:rPr>
          <w:rFonts w:cstheme="minorHAnsi"/>
          <w:kern w:val="0"/>
        </w:rPr>
        <w:t xml:space="preserve"> </w:t>
      </w:r>
      <w:r w:rsidRPr="00811285">
        <w:rPr>
          <w:rFonts w:cstheme="minorHAnsi"/>
          <w:kern w:val="0"/>
        </w:rPr>
        <w:t>Canton, et récapitule les objectifs à atteindre pour 2030, 2040 et 2050.</w:t>
      </w:r>
    </w:p>
    <w:p w14:paraId="6F487F70" w14:textId="462C74A9" w:rsidR="001E1383" w:rsidRDefault="00AC137B" w:rsidP="001E1383">
      <w:pPr>
        <w:jc w:val="center"/>
        <w:rPr>
          <w:b/>
          <w:bCs/>
        </w:rPr>
      </w:pPr>
      <w:r>
        <w:rPr>
          <w:noProof/>
        </w:rPr>
        <w:drawing>
          <wp:inline distT="0" distB="0" distL="0" distR="0" wp14:anchorId="7FF8ABEE" wp14:editId="31F91B48">
            <wp:extent cx="5174673" cy="3343887"/>
            <wp:effectExtent l="0" t="0" r="6985" b="9525"/>
            <wp:docPr id="232113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3608" name=""/>
                    <pic:cNvPicPr/>
                  </pic:nvPicPr>
                  <pic:blipFill rotWithShape="1">
                    <a:blip r:embed="rId12"/>
                    <a:srcRect l="7216" t="17102" r="31929" b="12988"/>
                    <a:stretch/>
                  </pic:blipFill>
                  <pic:spPr bwMode="auto">
                    <a:xfrm>
                      <a:off x="0" y="0"/>
                      <a:ext cx="5187461" cy="3352151"/>
                    </a:xfrm>
                    <a:prstGeom prst="rect">
                      <a:avLst/>
                    </a:prstGeom>
                    <a:ln>
                      <a:noFill/>
                    </a:ln>
                    <a:extLst>
                      <a:ext uri="{53640926-AAD7-44D8-BBD7-CCE9431645EC}">
                        <a14:shadowObscured xmlns:a14="http://schemas.microsoft.com/office/drawing/2010/main"/>
                      </a:ext>
                    </a:extLst>
                  </pic:spPr>
                </pic:pic>
              </a:graphicData>
            </a:graphic>
          </wp:inline>
        </w:drawing>
      </w:r>
    </w:p>
    <w:p w14:paraId="2994DB0C" w14:textId="4A0EB0B4" w:rsidR="00357868" w:rsidRDefault="00C955B3" w:rsidP="00C955B3">
      <w:pPr>
        <w:autoSpaceDE w:val="0"/>
        <w:autoSpaceDN w:val="0"/>
        <w:adjustRightInd w:val="0"/>
        <w:spacing w:after="0" w:line="240" w:lineRule="auto"/>
        <w:rPr>
          <w:rFonts w:cs="Calibri"/>
        </w:rPr>
      </w:pPr>
      <w:r w:rsidRPr="00C955B3">
        <w:rPr>
          <w:rFonts w:cs="Calibri"/>
        </w:rPr>
        <w:t xml:space="preserve">Dans notre canton, </w:t>
      </w:r>
      <w:r>
        <w:rPr>
          <w:rFonts w:cs="Calibri"/>
        </w:rPr>
        <w:t>les</w:t>
      </w:r>
      <w:r w:rsidRPr="00C955B3">
        <w:rPr>
          <w:rFonts w:cs="Calibri"/>
        </w:rPr>
        <w:t xml:space="preserve"> changements climatiques modifient autant les écosystèmes naturels (sols,</w:t>
      </w:r>
      <w:r w:rsidR="00BE77EA">
        <w:rPr>
          <w:rFonts w:cs="Calibri"/>
        </w:rPr>
        <w:t xml:space="preserve"> </w:t>
      </w:r>
      <w:r w:rsidRPr="00C955B3">
        <w:rPr>
          <w:rFonts w:cs="Calibri"/>
        </w:rPr>
        <w:t>marais, forêts, lacs et cours d’eau, régions de montagne) qu’ils impactent notre santé, notre cadre de</w:t>
      </w:r>
      <w:r w:rsidR="00BE77EA">
        <w:rPr>
          <w:rFonts w:cs="Calibri"/>
        </w:rPr>
        <w:t xml:space="preserve"> </w:t>
      </w:r>
      <w:r w:rsidRPr="00C955B3">
        <w:rPr>
          <w:rFonts w:cs="Calibri"/>
        </w:rPr>
        <w:t>vie et notre économie (agriculture, tourisme, infrastructures, etc.). Leurs impacts sont déjà observables</w:t>
      </w:r>
      <w:r>
        <w:rPr>
          <w:rFonts w:cs="Calibri"/>
        </w:rPr>
        <w:t xml:space="preserve"> </w:t>
      </w:r>
      <w:r w:rsidRPr="00C955B3">
        <w:rPr>
          <w:rFonts w:cs="Calibri"/>
        </w:rPr>
        <w:t>sur notre territoire et se traduisent de manière différenciée dans les différentes régions climatiques</w:t>
      </w:r>
      <w:r>
        <w:rPr>
          <w:rFonts w:cs="Calibri"/>
        </w:rPr>
        <w:t xml:space="preserve"> </w:t>
      </w:r>
      <w:r w:rsidRPr="00C955B3">
        <w:rPr>
          <w:rFonts w:cs="Calibri"/>
        </w:rPr>
        <w:t>du canton, ainsi que l’illustre la carte à la page suivante.</w:t>
      </w:r>
    </w:p>
    <w:p w14:paraId="6980BC37" w14:textId="242C6E37" w:rsidR="009F4042" w:rsidRDefault="009F4042" w:rsidP="00357868">
      <w:pPr>
        <w:jc w:val="both"/>
        <w:rPr>
          <w:rFonts w:cs="Calibri"/>
        </w:rPr>
      </w:pPr>
    </w:p>
    <w:p w14:paraId="3B2D1DC9" w14:textId="1ECDB057" w:rsidR="009F4042" w:rsidRPr="00357868" w:rsidRDefault="008A77D9" w:rsidP="00357868">
      <w:pPr>
        <w:jc w:val="both"/>
        <w:rPr>
          <w:rFonts w:cs="Calibri"/>
        </w:rPr>
      </w:pPr>
      <w:r>
        <w:rPr>
          <w:noProof/>
        </w:rPr>
        <w:lastRenderedPageBreak/>
        <w:drawing>
          <wp:inline distT="0" distB="0" distL="0" distR="0" wp14:anchorId="7CE1C280" wp14:editId="52612AEA">
            <wp:extent cx="6030590" cy="4264356"/>
            <wp:effectExtent l="0" t="0" r="8890" b="3175"/>
            <wp:docPr id="89362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3724" cy="4266572"/>
                    </a:xfrm>
                    <a:prstGeom prst="rect">
                      <a:avLst/>
                    </a:prstGeom>
                    <a:noFill/>
                    <a:ln>
                      <a:noFill/>
                    </a:ln>
                  </pic:spPr>
                </pic:pic>
              </a:graphicData>
            </a:graphic>
          </wp:inline>
        </w:drawing>
      </w:r>
    </w:p>
    <w:p w14:paraId="43E83C7E" w14:textId="25B70F31" w:rsidR="00C955B3" w:rsidRDefault="00BE77EA" w:rsidP="00C955B3">
      <w:pPr>
        <w:jc w:val="both"/>
        <w:rPr>
          <w:rFonts w:cs="Calibri"/>
        </w:rPr>
      </w:pPr>
      <w:r>
        <w:rPr>
          <w:rFonts w:cs="Calibri"/>
        </w:rPr>
        <w:t>Pour atténuer ces impacts</w:t>
      </w:r>
      <w:r w:rsidR="00C955B3" w:rsidRPr="00357868">
        <w:rPr>
          <w:rFonts w:cs="Calibri"/>
        </w:rPr>
        <w:t xml:space="preserve">, les objectifs sont à la fois de préparer les systèmes humains (santé, économie) et naturels (biodiversité, sol, eau, forêt, etc.) aux effets des changements climatiques et en réduire les vulnérabilités. </w:t>
      </w:r>
    </w:p>
    <w:p w14:paraId="17765E96" w14:textId="77777777" w:rsidR="00C955B3" w:rsidRDefault="00C955B3" w:rsidP="00C955B3">
      <w:pPr>
        <w:autoSpaceDE w:val="0"/>
        <w:autoSpaceDN w:val="0"/>
        <w:adjustRightInd w:val="0"/>
        <w:spacing w:after="0" w:line="240" w:lineRule="auto"/>
        <w:rPr>
          <w:rFonts w:cs="Calibri"/>
        </w:rPr>
      </w:pPr>
      <w:r w:rsidRPr="00357868">
        <w:rPr>
          <w:rFonts w:cs="Calibri"/>
        </w:rPr>
        <w:t>L’atteinte des objectifs cantonaux ne sera possible qu’avec les efforts de l’ensemble de la collectivité, qu’il s’agisse des communes, des entreprises ou des citoyennes et citoyens.</w:t>
      </w:r>
    </w:p>
    <w:p w14:paraId="689911CA" w14:textId="3918A2F0" w:rsidR="006E5AD1" w:rsidRDefault="006E5AD1">
      <w:pPr>
        <w:rPr>
          <w:b/>
          <w:bCs/>
        </w:rPr>
      </w:pPr>
      <w:r>
        <w:rPr>
          <w:b/>
          <w:bCs/>
        </w:rPr>
        <w:br w:type="page"/>
      </w:r>
    </w:p>
    <w:p w14:paraId="012FA8DC" w14:textId="77777777" w:rsidR="00C955B3" w:rsidRDefault="00C955B3">
      <w:pPr>
        <w:rPr>
          <w:b/>
          <w:bCs/>
        </w:rPr>
      </w:pPr>
    </w:p>
    <w:p w14:paraId="366D3AD2" w14:textId="6B27BD13" w:rsidR="00C955B3" w:rsidRDefault="00144319" w:rsidP="006E5AD1">
      <w:pPr>
        <w:pStyle w:val="Titre1"/>
      </w:pPr>
      <w:bookmarkStart w:id="2" w:name="_Toc190757656"/>
      <w:r>
        <w:t>La commune en bref</w:t>
      </w:r>
      <w:bookmarkEnd w:id="2"/>
      <w:r>
        <w:t xml:space="preserve"> </w:t>
      </w:r>
    </w:p>
    <w:p w14:paraId="19726411" w14:textId="24F3CFDB" w:rsidR="006E5AD1" w:rsidRDefault="00361F83">
      <w:pPr>
        <w:rPr>
          <w:b/>
          <w:bCs/>
        </w:rPr>
      </w:pPr>
      <w:r>
        <w:rPr>
          <w:b/>
          <w:bCs/>
          <w:noProof/>
        </w:rPr>
        <mc:AlternateContent>
          <mc:Choice Requires="wps">
            <w:drawing>
              <wp:anchor distT="0" distB="0" distL="114300" distR="114300" simplePos="0" relativeHeight="251701248" behindDoc="0" locked="0" layoutInCell="1" allowOverlap="1" wp14:anchorId="6CB4BB79" wp14:editId="662082AA">
                <wp:simplePos x="0" y="0"/>
                <wp:positionH relativeFrom="margin">
                  <wp:align>left</wp:align>
                </wp:positionH>
                <wp:positionV relativeFrom="paragraph">
                  <wp:posOffset>286385</wp:posOffset>
                </wp:positionV>
                <wp:extent cx="5753100" cy="2057400"/>
                <wp:effectExtent l="0" t="0" r="19050" b="19050"/>
                <wp:wrapNone/>
                <wp:docPr id="95980167" name="Zone de texte 2"/>
                <wp:cNvGraphicFramePr/>
                <a:graphic xmlns:a="http://schemas.openxmlformats.org/drawingml/2006/main">
                  <a:graphicData uri="http://schemas.microsoft.com/office/word/2010/wordprocessingShape">
                    <wps:wsp>
                      <wps:cNvSpPr txBox="1"/>
                      <wps:spPr>
                        <a:xfrm>
                          <a:off x="0" y="0"/>
                          <a:ext cx="5753100" cy="2057400"/>
                        </a:xfrm>
                        <a:prstGeom prst="rect">
                          <a:avLst/>
                        </a:prstGeom>
                        <a:solidFill>
                          <a:schemeClr val="accent1">
                            <a:lumMod val="40000"/>
                            <a:lumOff val="60000"/>
                          </a:schemeClr>
                        </a:solidFill>
                        <a:ln w="6350">
                          <a:solidFill>
                            <a:prstClr val="black"/>
                          </a:solidFill>
                        </a:ln>
                      </wps:spPr>
                      <wps:txbx>
                        <w:txbxContent>
                          <w:p w14:paraId="77124334" w14:textId="4B90A790" w:rsidR="006E5AD1" w:rsidRDefault="006E5AD1" w:rsidP="006E5AD1">
                            <w:pPr>
                              <w:rPr>
                                <w:rFonts w:cs="Calibri"/>
                                <w:iCs/>
                              </w:rPr>
                            </w:pPr>
                            <w:r>
                              <w:rPr>
                                <w:rFonts w:cs="Calibri"/>
                                <w:iCs/>
                              </w:rPr>
                              <w:t xml:space="preserve">Cette section permet de présenter la </w:t>
                            </w:r>
                            <w:r w:rsidR="00A96276">
                              <w:rPr>
                                <w:rFonts w:cs="Calibri"/>
                                <w:iCs/>
                              </w:rPr>
                              <w:t>Co</w:t>
                            </w:r>
                            <w:r>
                              <w:rPr>
                                <w:rFonts w:cs="Calibri"/>
                                <w:iCs/>
                              </w:rPr>
                              <w:t xml:space="preserve">mmune et son contexte. Puis, un chapitre est consacré à la valorisation des actions durables réalisées par la commune ces dernières années (avant l’établissement du présent document). </w:t>
                            </w:r>
                          </w:p>
                          <w:p w14:paraId="7AC204BD" w14:textId="4C0BBBBC" w:rsidR="006E5AD1" w:rsidRDefault="00361F83" w:rsidP="006E5AD1">
                            <w:pPr>
                              <w:rPr>
                                <w:rFonts w:cs="Calibri"/>
                                <w:iCs/>
                              </w:rPr>
                            </w:pPr>
                            <w:r>
                              <w:rPr>
                                <w:rFonts w:cs="Calibri"/>
                                <w:iCs/>
                              </w:rPr>
                              <w:t xml:space="preserve">Des exemples d’actions réalisées sont mentionnées dans le tableau ci-dessous et organisées par axes du PECC. Sur cette base, la </w:t>
                            </w:r>
                            <w:r w:rsidR="00A96276">
                              <w:rPr>
                                <w:rFonts w:cs="Calibri"/>
                                <w:iCs/>
                              </w:rPr>
                              <w:t>C</w:t>
                            </w:r>
                            <w:r>
                              <w:rPr>
                                <w:rFonts w:cs="Calibri"/>
                                <w:iCs/>
                              </w:rPr>
                              <w:t xml:space="preserve">ommune peut mentionner les actions qui lui semblent importantes à mentionner. </w:t>
                            </w:r>
                          </w:p>
                          <w:p w14:paraId="5B541988" w14:textId="768F8E62" w:rsidR="00A96276" w:rsidRPr="00AD229E" w:rsidRDefault="00A96276" w:rsidP="006E5AD1">
                            <w:pPr>
                              <w:rPr>
                                <w:rFonts w:cs="Calibri"/>
                                <w:iCs/>
                              </w:rPr>
                            </w:pPr>
                            <w:r>
                              <w:rPr>
                                <w:rFonts w:cs="Calibri"/>
                                <w:iCs/>
                              </w:rPr>
                              <w:t xml:space="preserve">Si la Commune a déjà réalisé un PECC, elle peut </w:t>
                            </w:r>
                            <w:r w:rsidR="005E2D08">
                              <w:rPr>
                                <w:rFonts w:cs="Calibri"/>
                                <w:iCs/>
                              </w:rPr>
                              <w:t>compléter la section « 1</w:t>
                            </w:r>
                            <w:r w:rsidR="005E2D08" w:rsidRPr="005E2D08">
                              <w:rPr>
                                <w:rFonts w:cs="Calibri"/>
                                <w:iCs/>
                                <w:vertAlign w:val="superscript"/>
                              </w:rPr>
                              <w:t>er</w:t>
                            </w:r>
                            <w:r w:rsidR="005E2D08">
                              <w:rPr>
                                <w:rFonts w:cs="Calibri"/>
                                <w:iCs/>
                              </w:rPr>
                              <w:t xml:space="preserve"> Plan énergie et climat communal 202X-202X » et</w:t>
                            </w:r>
                            <w:r>
                              <w:rPr>
                                <w:rFonts w:cs="Calibri"/>
                                <w:iCs/>
                              </w:rPr>
                              <w:t xml:space="preserve"> mentionner les résultats de son 1</w:t>
                            </w:r>
                            <w:r w:rsidRPr="00A96276">
                              <w:rPr>
                                <w:rFonts w:cs="Calibri"/>
                                <w:iCs/>
                                <w:vertAlign w:val="superscript"/>
                              </w:rPr>
                              <w:t>er</w:t>
                            </w:r>
                            <w:r>
                              <w:rPr>
                                <w:rFonts w:cs="Calibri"/>
                                <w:iCs/>
                              </w:rPr>
                              <w:t xml:space="preserve"> plan d’action</w:t>
                            </w:r>
                            <w:r w:rsidR="005E2D08">
                              <w:rPr>
                                <w:rFonts w:cs="Calibri"/>
                                <w:iCs/>
                              </w:rPr>
                              <w:t xml:space="preserve">. Sinon, cette partie peut être supprimée.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BB79" id="_x0000_s1032" type="#_x0000_t202" style="position:absolute;margin-left:0;margin-top:22.55pt;width:453pt;height:16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" fillcolor="#b4c6e7 [1300]" strokeweight=".5pt">
                <v:textbox>
                  <w:txbxContent>
                    <w:p w14:paraId="77124334" w14:textId="4B90A790" w:rsidR="006E5AD1" w:rsidRDefault="006E5AD1" w:rsidP="006E5AD1">
                      <w:pPr>
                        <w:rPr>
                          <w:rFonts w:cs="Calibri"/>
                          <w:iCs/>
                        </w:rPr>
                      </w:pPr>
                      <w:r>
                        <w:rPr>
                          <w:rFonts w:cs="Calibri"/>
                          <w:iCs/>
                        </w:rPr>
                        <w:t xml:space="preserve">Cette section permet de présenter la </w:t>
                      </w:r>
                      <w:r w:rsidR="00A96276">
                        <w:rPr>
                          <w:rFonts w:cs="Calibri"/>
                          <w:iCs/>
                        </w:rPr>
                        <w:t>Co</w:t>
                      </w:r>
                      <w:r>
                        <w:rPr>
                          <w:rFonts w:cs="Calibri"/>
                          <w:iCs/>
                        </w:rPr>
                        <w:t xml:space="preserve">mmune et son contexte. Puis, un chapitre est consacré à la valorisation des actions durables réalisées par la commune ces dernières années (avant l’établissement du présent document). </w:t>
                      </w:r>
                    </w:p>
                    <w:p w14:paraId="7AC204BD" w14:textId="4C0BBBBC" w:rsidR="006E5AD1" w:rsidRDefault="00361F83" w:rsidP="006E5AD1">
                      <w:pPr>
                        <w:rPr>
                          <w:rFonts w:cs="Calibri"/>
                          <w:iCs/>
                        </w:rPr>
                      </w:pPr>
                      <w:r>
                        <w:rPr>
                          <w:rFonts w:cs="Calibri"/>
                          <w:iCs/>
                        </w:rPr>
                        <w:t xml:space="preserve">Des exemples d’actions réalisées sont mentionnées dans le tableau ci-dessous et organisées par axes du PECC. Sur cette base, la </w:t>
                      </w:r>
                      <w:r w:rsidR="00A96276">
                        <w:rPr>
                          <w:rFonts w:cs="Calibri"/>
                          <w:iCs/>
                        </w:rPr>
                        <w:t>C</w:t>
                      </w:r>
                      <w:r>
                        <w:rPr>
                          <w:rFonts w:cs="Calibri"/>
                          <w:iCs/>
                        </w:rPr>
                        <w:t xml:space="preserve">ommune peut mentionner les actions qui lui semblent importantes à mentionner. </w:t>
                      </w:r>
                    </w:p>
                    <w:p w14:paraId="5B541988" w14:textId="768F8E62" w:rsidR="00A96276" w:rsidRPr="00AD229E" w:rsidRDefault="00A96276" w:rsidP="006E5AD1">
                      <w:pPr>
                        <w:rPr>
                          <w:rFonts w:cs="Calibri"/>
                          <w:iCs/>
                        </w:rPr>
                      </w:pPr>
                      <w:r>
                        <w:rPr>
                          <w:rFonts w:cs="Calibri"/>
                          <w:iCs/>
                        </w:rPr>
                        <w:t xml:space="preserve">Si la Commune a déjà réalisé un PECC, elle peut </w:t>
                      </w:r>
                      <w:r w:rsidR="005E2D08">
                        <w:rPr>
                          <w:rFonts w:cs="Calibri"/>
                          <w:iCs/>
                        </w:rPr>
                        <w:t>compléter la section « 1</w:t>
                      </w:r>
                      <w:r w:rsidR="005E2D08" w:rsidRPr="005E2D08">
                        <w:rPr>
                          <w:rFonts w:cs="Calibri"/>
                          <w:iCs/>
                          <w:vertAlign w:val="superscript"/>
                        </w:rPr>
                        <w:t>er</w:t>
                      </w:r>
                      <w:r w:rsidR="005E2D08">
                        <w:rPr>
                          <w:rFonts w:cs="Calibri"/>
                          <w:iCs/>
                        </w:rPr>
                        <w:t xml:space="preserve"> Plan énergie et climat communal 202X-202X » et</w:t>
                      </w:r>
                      <w:r>
                        <w:rPr>
                          <w:rFonts w:cs="Calibri"/>
                          <w:iCs/>
                        </w:rPr>
                        <w:t xml:space="preserve"> mentionner les résultats de son 1</w:t>
                      </w:r>
                      <w:r w:rsidRPr="00A96276">
                        <w:rPr>
                          <w:rFonts w:cs="Calibri"/>
                          <w:iCs/>
                          <w:vertAlign w:val="superscript"/>
                        </w:rPr>
                        <w:t>er</w:t>
                      </w:r>
                      <w:r>
                        <w:rPr>
                          <w:rFonts w:cs="Calibri"/>
                          <w:iCs/>
                        </w:rPr>
                        <w:t xml:space="preserve"> plan d’action</w:t>
                      </w:r>
                      <w:r w:rsidR="005E2D08">
                        <w:rPr>
                          <w:rFonts w:cs="Calibri"/>
                          <w:iCs/>
                        </w:rPr>
                        <w:t xml:space="preserve">. Sinon, cette partie peut être supprimée. </w:t>
                      </w:r>
                    </w:p>
                  </w:txbxContent>
                </v:textbox>
                <w10:wrap anchorx="margin"/>
              </v:shape>
            </w:pict>
          </mc:Fallback>
        </mc:AlternateContent>
      </w:r>
    </w:p>
    <w:p w14:paraId="22E10385" w14:textId="41C10544" w:rsidR="006E5AD1" w:rsidRDefault="006E5AD1" w:rsidP="006E5AD1">
      <w:pPr>
        <w:rPr>
          <w:b/>
          <w:bCs/>
        </w:rPr>
      </w:pPr>
    </w:p>
    <w:p w14:paraId="2D50C994" w14:textId="77777777" w:rsidR="006E5AD1" w:rsidRDefault="006E5AD1" w:rsidP="006E5AD1">
      <w:pPr>
        <w:rPr>
          <w:b/>
          <w:bCs/>
        </w:rPr>
      </w:pPr>
    </w:p>
    <w:p w14:paraId="0F51F874" w14:textId="77777777" w:rsidR="006E5AD1" w:rsidRDefault="006E5AD1" w:rsidP="006E5AD1">
      <w:pPr>
        <w:rPr>
          <w:b/>
          <w:bCs/>
        </w:rPr>
      </w:pPr>
    </w:p>
    <w:p w14:paraId="56B52AC5" w14:textId="77777777" w:rsidR="006E5AD1" w:rsidRDefault="006E5AD1" w:rsidP="006E5AD1">
      <w:pPr>
        <w:rPr>
          <w:b/>
          <w:bCs/>
        </w:rPr>
      </w:pPr>
    </w:p>
    <w:p w14:paraId="7F369CFB" w14:textId="77777777" w:rsidR="006E5AD1" w:rsidRDefault="006E5AD1" w:rsidP="006E5AD1">
      <w:pPr>
        <w:rPr>
          <w:b/>
          <w:bCs/>
        </w:rPr>
      </w:pPr>
    </w:p>
    <w:p w14:paraId="33ED91D9" w14:textId="77777777" w:rsidR="00A96276" w:rsidRDefault="00A96276" w:rsidP="006E5AD1">
      <w:pPr>
        <w:rPr>
          <w:b/>
          <w:bCs/>
        </w:rPr>
      </w:pPr>
    </w:p>
    <w:p w14:paraId="10126CAF" w14:textId="77777777" w:rsidR="00A96276" w:rsidRDefault="00A96276" w:rsidP="006E5AD1">
      <w:pPr>
        <w:rPr>
          <w:b/>
          <w:bCs/>
        </w:rPr>
      </w:pPr>
    </w:p>
    <w:p w14:paraId="0D3A3663" w14:textId="77777777" w:rsidR="00A96276" w:rsidRDefault="00A96276" w:rsidP="006E5AD1">
      <w:pPr>
        <w:rPr>
          <w:b/>
          <w:bCs/>
        </w:rPr>
      </w:pPr>
    </w:p>
    <w:p w14:paraId="6D314C15" w14:textId="2DE03411" w:rsidR="006E5AD1" w:rsidRDefault="006E5AD1" w:rsidP="006E5AD1">
      <w:pPr>
        <w:rPr>
          <w:b/>
          <w:bCs/>
        </w:rPr>
      </w:pPr>
      <w:r w:rsidRPr="00534790">
        <w:rPr>
          <w:b/>
          <w:bCs/>
        </w:rPr>
        <w:t>La commune en bref</w:t>
      </w:r>
    </w:p>
    <w:p w14:paraId="1740A80F" w14:textId="77777777" w:rsidR="006E5AD1" w:rsidRPr="00357868" w:rsidRDefault="006E5AD1" w:rsidP="006E5AD1">
      <w:pPr>
        <w:pStyle w:val="Paragraphedeliste"/>
      </w:pPr>
      <w:r w:rsidRPr="00357868">
        <w:rPr>
          <w:rFonts w:eastAsiaTheme="majorEastAsia" w:cs="Calibri"/>
          <w:bCs/>
        </w:rPr>
        <w:t xml:space="preserve">La Commune de </w:t>
      </w:r>
      <w:r w:rsidRPr="00357868">
        <w:rPr>
          <w:rFonts w:eastAsiaTheme="majorEastAsia" w:cs="Calibri"/>
          <w:bCs/>
          <w:highlight w:val="lightGray"/>
        </w:rPr>
        <w:t>xx</w:t>
      </w:r>
      <w:r w:rsidRPr="00357868">
        <w:rPr>
          <w:rFonts w:eastAsiaTheme="majorEastAsia" w:cs="Calibri"/>
          <w:bCs/>
        </w:rPr>
        <w:t xml:space="preserve">, du district de </w:t>
      </w:r>
      <w:r w:rsidRPr="00357868">
        <w:rPr>
          <w:rFonts w:eastAsiaTheme="majorEastAsia" w:cs="Calibri"/>
          <w:bCs/>
          <w:highlight w:val="lightGray"/>
        </w:rPr>
        <w:t>xx</w:t>
      </w:r>
      <w:r w:rsidRPr="00357868">
        <w:rPr>
          <w:rFonts w:eastAsiaTheme="majorEastAsia" w:cs="Calibri"/>
          <w:bCs/>
        </w:rPr>
        <w:t xml:space="preserve">, recense </w:t>
      </w:r>
      <w:r w:rsidRPr="00357868">
        <w:rPr>
          <w:rFonts w:eastAsiaTheme="majorEastAsia" w:cs="Calibri"/>
          <w:bCs/>
          <w:highlight w:val="lightGray"/>
        </w:rPr>
        <w:t>xx</w:t>
      </w:r>
      <w:r w:rsidRPr="00357868">
        <w:rPr>
          <w:rFonts w:eastAsiaTheme="majorEastAsia" w:cs="Calibri"/>
          <w:bCs/>
        </w:rPr>
        <w:t xml:space="preserve"> habitant-e-s pour une superficie de </w:t>
      </w:r>
      <w:r w:rsidRPr="00357868">
        <w:rPr>
          <w:rFonts w:eastAsiaTheme="majorEastAsia" w:cs="Calibri"/>
          <w:bCs/>
          <w:highlight w:val="lightGray"/>
        </w:rPr>
        <w:t>xx</w:t>
      </w:r>
      <w:r w:rsidRPr="00357868">
        <w:rPr>
          <w:rFonts w:eastAsiaTheme="majorEastAsia" w:cs="Calibri"/>
          <w:bCs/>
        </w:rPr>
        <w:t xml:space="preserve">. </w:t>
      </w:r>
    </w:p>
    <w:p w14:paraId="267C069E" w14:textId="77777777" w:rsidR="006E5AD1" w:rsidRDefault="006E5AD1" w:rsidP="006E5AD1">
      <w:pPr>
        <w:pStyle w:val="Paragraphedeliste"/>
        <w:rPr>
          <w:rFonts w:eastAsiaTheme="majorEastAsia" w:cs="Calibri"/>
          <w:bCs/>
        </w:rPr>
      </w:pPr>
      <w:r w:rsidRPr="00357868">
        <w:rPr>
          <w:rFonts w:eastAsiaTheme="majorEastAsia" w:cs="Calibri"/>
          <w:bCs/>
        </w:rPr>
        <w:t>Elle a notamment la particularité … [</w:t>
      </w:r>
      <w:r w:rsidRPr="00357868">
        <w:rPr>
          <w:rFonts w:eastAsiaTheme="majorEastAsia" w:cs="Calibri"/>
          <w:bCs/>
          <w:highlight w:val="lightGray"/>
        </w:rPr>
        <w:t>indiquer notamment : santé financière, particularités de son tissu économique, collaboration avec une commune voisine, etc</w:t>
      </w:r>
      <w:r w:rsidRPr="00357868">
        <w:rPr>
          <w:rFonts w:eastAsiaTheme="majorEastAsia" w:cs="Calibri"/>
          <w:bCs/>
        </w:rPr>
        <w:t>.].</w:t>
      </w:r>
    </w:p>
    <w:p w14:paraId="7F169397" w14:textId="77777777" w:rsidR="006E5AD1" w:rsidRDefault="006E5AD1" w:rsidP="006E5AD1">
      <w:pPr>
        <w:pStyle w:val="Paragraphedeliste"/>
        <w:ind w:left="720"/>
        <w:rPr>
          <w:rFonts w:eastAsiaTheme="majorEastAsia" w:cs="Calibri"/>
          <w:bCs/>
        </w:rPr>
      </w:pPr>
    </w:p>
    <w:p w14:paraId="202910E7" w14:textId="77777777" w:rsidR="006E5AD1" w:rsidRDefault="006E5AD1" w:rsidP="006E5AD1">
      <w:pPr>
        <w:rPr>
          <w:b/>
          <w:bCs/>
        </w:rPr>
      </w:pPr>
      <w:r>
        <w:rPr>
          <w:b/>
          <w:bCs/>
        </w:rPr>
        <w:t>Démarches existantes</w:t>
      </w:r>
    </w:p>
    <w:p w14:paraId="627A29EF" w14:textId="77777777" w:rsidR="006E5AD1" w:rsidRPr="00DC52ED" w:rsidRDefault="006E5AD1" w:rsidP="006E5AD1">
      <w:pPr>
        <w:spacing w:after="0" w:line="276" w:lineRule="auto"/>
        <w:rPr>
          <w:rFonts w:eastAsiaTheme="majorEastAsia" w:cs="Calibri"/>
          <w:bCs/>
        </w:rPr>
      </w:pPr>
      <w:r>
        <w:rPr>
          <w:rFonts w:eastAsiaTheme="majorEastAsia" w:cs="Calibri"/>
          <w:bCs/>
        </w:rPr>
        <w:t xml:space="preserve">La commune de </w:t>
      </w:r>
      <w:r w:rsidRPr="00357868">
        <w:rPr>
          <w:rFonts w:eastAsiaTheme="majorEastAsia" w:cs="Calibri"/>
          <w:bCs/>
          <w:highlight w:val="lightGray"/>
        </w:rPr>
        <w:t>xx</w:t>
      </w:r>
      <w:r>
        <w:rPr>
          <w:rFonts w:eastAsiaTheme="majorEastAsia" w:cs="Calibri"/>
          <w:bCs/>
        </w:rPr>
        <w:t xml:space="preserve"> a déjà mené des projets durables avant de formaliser son engagement dans le présent document. </w:t>
      </w:r>
      <w:r w:rsidRPr="00DC52ED">
        <w:rPr>
          <w:rFonts w:eastAsiaTheme="majorEastAsia" w:cs="Calibri"/>
          <w:bCs/>
        </w:rPr>
        <w:t xml:space="preserve">En matière </w:t>
      </w:r>
      <w:r>
        <w:rPr>
          <w:rFonts w:eastAsiaTheme="majorEastAsia" w:cs="Calibri"/>
          <w:bCs/>
        </w:rPr>
        <w:t>d’énergie, de biodiversité et de climat</w:t>
      </w:r>
      <w:r w:rsidRPr="00DC52ED">
        <w:rPr>
          <w:rFonts w:eastAsiaTheme="majorEastAsia" w:cs="Calibri"/>
          <w:bCs/>
        </w:rPr>
        <w:t xml:space="preserve">, la </w:t>
      </w:r>
      <w:r>
        <w:rPr>
          <w:rFonts w:eastAsiaTheme="majorEastAsia" w:cs="Calibri"/>
          <w:bCs/>
        </w:rPr>
        <w:t>c</w:t>
      </w:r>
      <w:r w:rsidRPr="00DC52ED">
        <w:rPr>
          <w:rFonts w:eastAsiaTheme="majorEastAsia" w:cs="Calibri"/>
          <w:bCs/>
        </w:rPr>
        <w:t xml:space="preserve">ommune </w:t>
      </w:r>
      <w:r>
        <w:rPr>
          <w:rFonts w:eastAsiaTheme="majorEastAsia" w:cs="Calibri"/>
          <w:bCs/>
        </w:rPr>
        <w:t>a notamment déjà réalisé les actions</w:t>
      </w:r>
      <w:r w:rsidRPr="00DC52ED">
        <w:rPr>
          <w:rFonts w:eastAsiaTheme="majorEastAsia" w:cs="Calibri"/>
          <w:bCs/>
        </w:rPr>
        <w:t xml:space="preserve"> </w:t>
      </w:r>
      <w:r>
        <w:rPr>
          <w:rFonts w:eastAsiaTheme="majorEastAsia" w:cs="Calibri"/>
          <w:bCs/>
        </w:rPr>
        <w:t xml:space="preserve">qui sont présentées ici par domaines du PECC (transversale, réduction, adaptation) : </w:t>
      </w:r>
    </w:p>
    <w:p w14:paraId="03A7A2A0" w14:textId="77777777" w:rsidR="006E5AD1" w:rsidRDefault="006E5AD1" w:rsidP="006E5AD1">
      <w:pPr>
        <w:rPr>
          <w:b/>
          <w:bCs/>
        </w:rPr>
      </w:pPr>
    </w:p>
    <w:tbl>
      <w:tblPr>
        <w:tblStyle w:val="Trameclaire-Accent1"/>
        <w:tblW w:w="7948" w:type="dxa"/>
        <w:tblBorders>
          <w:top w:val="none" w:sz="0" w:space="0" w:color="auto"/>
          <w:bottom w:val="none" w:sz="0" w:space="0" w:color="auto"/>
        </w:tblBorders>
        <w:tblLook w:val="04A0" w:firstRow="1" w:lastRow="0" w:firstColumn="1" w:lastColumn="0" w:noHBand="0" w:noVBand="1"/>
      </w:tblPr>
      <w:tblGrid>
        <w:gridCol w:w="959"/>
        <w:gridCol w:w="175"/>
        <w:gridCol w:w="4253"/>
        <w:gridCol w:w="2561"/>
      </w:tblGrid>
      <w:tr w:rsidR="006E5AD1" w:rsidRPr="00DC52ED" w14:paraId="4E22D6D8" w14:textId="77777777" w:rsidTr="00016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none" w:sz="0" w:space="0" w:color="auto"/>
              <w:bottom w:val="single" w:sz="4" w:space="0" w:color="auto"/>
              <w:right w:val="none" w:sz="0" w:space="0" w:color="auto"/>
            </w:tcBorders>
          </w:tcPr>
          <w:p w14:paraId="51167DB6" w14:textId="77777777" w:rsidR="006E5AD1" w:rsidRPr="00DC52ED" w:rsidRDefault="006E5AD1" w:rsidP="000167A8">
            <w:pPr>
              <w:rPr>
                <w:rFonts w:eastAsiaTheme="minorEastAsia" w:cs="Calibri"/>
                <w:color w:val="auto"/>
              </w:rPr>
            </w:pPr>
            <w:r w:rsidRPr="00DC52ED">
              <w:rPr>
                <w:rFonts w:eastAsiaTheme="minorEastAsia" w:cs="Calibri"/>
                <w:color w:val="auto"/>
              </w:rPr>
              <w:t>Thème</w:t>
            </w:r>
          </w:p>
        </w:tc>
        <w:tc>
          <w:tcPr>
            <w:tcW w:w="4428" w:type="dxa"/>
            <w:gridSpan w:val="2"/>
            <w:tcBorders>
              <w:top w:val="single" w:sz="4" w:space="0" w:color="auto"/>
              <w:left w:val="none" w:sz="0" w:space="0" w:color="auto"/>
              <w:bottom w:val="single" w:sz="4" w:space="0" w:color="auto"/>
              <w:right w:val="none" w:sz="0" w:space="0" w:color="auto"/>
            </w:tcBorders>
          </w:tcPr>
          <w:p w14:paraId="66E181B0" w14:textId="77777777" w:rsidR="006E5AD1" w:rsidRPr="00DC52ED" w:rsidRDefault="006E5AD1" w:rsidP="000167A8">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Actions réalisées</w:t>
            </w:r>
            <w:r w:rsidRPr="00DC52ED">
              <w:rPr>
                <w:rFonts w:eastAsiaTheme="minorEastAsia" w:cs="Calibri"/>
                <w:color w:val="auto"/>
              </w:rPr>
              <w:t xml:space="preserve"> </w:t>
            </w:r>
          </w:p>
        </w:tc>
        <w:tc>
          <w:tcPr>
            <w:tcW w:w="2561" w:type="dxa"/>
            <w:tcBorders>
              <w:top w:val="single" w:sz="4" w:space="0" w:color="auto"/>
              <w:left w:val="none" w:sz="0" w:space="0" w:color="auto"/>
              <w:bottom w:val="single" w:sz="4" w:space="0" w:color="auto"/>
              <w:right w:val="none" w:sz="0" w:space="0" w:color="auto"/>
            </w:tcBorders>
          </w:tcPr>
          <w:p w14:paraId="74391D38" w14:textId="77777777" w:rsidR="006E5AD1" w:rsidRPr="00DC52ED" w:rsidRDefault="006E5AD1" w:rsidP="000167A8">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Année / statut</w:t>
            </w:r>
          </w:p>
        </w:tc>
      </w:tr>
      <w:tr w:rsidR="006E5AD1" w:rsidRPr="00DC52ED" w14:paraId="3E284CCE" w14:textId="77777777" w:rsidTr="000167A8">
        <w:trPr>
          <w:cnfStyle w:val="000000100000" w:firstRow="0" w:lastRow="0" w:firstColumn="0" w:lastColumn="0" w:oddVBand="0" w:evenVBand="0" w:oddHBand="1" w:evenHBand="0" w:firstRowFirstColumn="0" w:firstRowLastColumn="0" w:lastRowFirstColumn="0" w:lastRowLastColumn="0"/>
          <w:cantSplit/>
          <w:trHeight w:val="1412"/>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auto"/>
            <w:textDirection w:val="btLr"/>
            <w:vAlign w:val="center"/>
          </w:tcPr>
          <w:p w14:paraId="2998ECB8" w14:textId="77777777" w:rsidR="006E5AD1" w:rsidRPr="00DC52ED" w:rsidRDefault="006E5AD1" w:rsidP="000167A8">
            <w:pPr>
              <w:ind w:left="113" w:right="113"/>
              <w:jc w:val="center"/>
              <w:rPr>
                <w:rFonts w:eastAsiaTheme="minorEastAsia" w:cs="Calibri"/>
              </w:rPr>
            </w:pPr>
            <w:r>
              <w:rPr>
                <w:rFonts w:eastAsiaTheme="minorEastAsia" w:cs="Calibri"/>
              </w:rPr>
              <w:t>Stratégie - planification</w:t>
            </w:r>
          </w:p>
        </w:tc>
        <w:tc>
          <w:tcPr>
            <w:tcW w:w="4253" w:type="dxa"/>
            <w:tcBorders>
              <w:top w:val="single" w:sz="4" w:space="0" w:color="auto"/>
              <w:bottom w:val="single" w:sz="4" w:space="0" w:color="auto"/>
            </w:tcBorders>
            <w:shd w:val="clear" w:color="auto" w:fill="auto"/>
          </w:tcPr>
          <w:p w14:paraId="6ABE16EC" w14:textId="77777777" w:rsidR="006E5AD1" w:rsidRDefault="006E5AD1" w:rsidP="000167A8">
            <w:pPr>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sidRPr="00DC52ED">
              <w:rPr>
                <w:rFonts w:cs="Calibri"/>
                <w:i/>
                <w:color w:val="4472C4" w:themeColor="accent1"/>
                <w:sz w:val="20"/>
              </w:rPr>
              <w:t xml:space="preserve">Agenda 21 ou 2030 ; </w:t>
            </w:r>
          </w:p>
          <w:p w14:paraId="198251E6" w14:textId="77777777" w:rsidR="006E5AD1" w:rsidRDefault="006E5AD1" w:rsidP="000167A8">
            <w:pPr>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sidRPr="00DC52ED">
              <w:rPr>
                <w:rFonts w:cs="Calibri"/>
                <w:i/>
                <w:color w:val="4472C4" w:themeColor="accent1"/>
                <w:sz w:val="20"/>
              </w:rPr>
              <w:t>Plan directeur communal (</w:t>
            </w:r>
            <w:proofErr w:type="spellStart"/>
            <w:r w:rsidRPr="00DC52ED">
              <w:rPr>
                <w:rFonts w:cs="Calibri"/>
                <w:i/>
                <w:color w:val="4472C4" w:themeColor="accent1"/>
                <w:sz w:val="20"/>
              </w:rPr>
              <w:t>PDCom</w:t>
            </w:r>
            <w:proofErr w:type="spellEnd"/>
            <w:r w:rsidRPr="00DC52ED">
              <w:rPr>
                <w:rFonts w:cs="Calibri"/>
                <w:i/>
                <w:color w:val="4472C4" w:themeColor="accent1"/>
                <w:sz w:val="20"/>
              </w:rPr>
              <w:t>)</w:t>
            </w:r>
            <w:r>
              <w:rPr>
                <w:rFonts w:cs="Calibri"/>
                <w:i/>
                <w:color w:val="4472C4" w:themeColor="accent1"/>
                <w:sz w:val="20"/>
              </w:rPr>
              <w:t> ;</w:t>
            </w:r>
          </w:p>
          <w:p w14:paraId="2A437EF7" w14:textId="38E46130" w:rsidR="006E5AD1" w:rsidRPr="006E5AD1" w:rsidRDefault="006E5AD1" w:rsidP="000167A8">
            <w:pPr>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PECC – Plan énergie et climat communal</w:t>
            </w:r>
          </w:p>
          <w:p w14:paraId="7A6A8C1D" w14:textId="4093DA30" w:rsidR="006E5AD1" w:rsidRPr="00DC52ED"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w:t>
            </w:r>
          </w:p>
        </w:tc>
        <w:tc>
          <w:tcPr>
            <w:tcW w:w="2561" w:type="dxa"/>
            <w:tcBorders>
              <w:top w:val="single" w:sz="4" w:space="0" w:color="auto"/>
              <w:bottom w:val="single" w:sz="4" w:space="0" w:color="auto"/>
            </w:tcBorders>
            <w:shd w:val="clear" w:color="auto" w:fill="auto"/>
          </w:tcPr>
          <w:p w14:paraId="648E3230" w14:textId="77777777" w:rsidR="006E5AD1" w:rsidRPr="00DC52ED" w:rsidRDefault="006E5AD1" w:rsidP="000167A8">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r w:rsidR="006E5AD1" w:rsidRPr="00DC52ED" w14:paraId="6F678F28" w14:textId="77777777" w:rsidTr="000167A8">
        <w:trPr>
          <w:cantSplit/>
          <w:trHeight w:val="1578"/>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FABEF3"/>
            <w:textDirection w:val="btLr"/>
            <w:vAlign w:val="center"/>
          </w:tcPr>
          <w:p w14:paraId="2B174DDC" w14:textId="77777777" w:rsidR="006E5AD1" w:rsidRPr="00DC52ED" w:rsidRDefault="006E5AD1" w:rsidP="000167A8">
            <w:pPr>
              <w:ind w:left="113" w:right="113"/>
              <w:jc w:val="center"/>
              <w:rPr>
                <w:rFonts w:eastAsiaTheme="minorEastAsia" w:cs="Calibri"/>
                <w:color w:val="auto"/>
              </w:rPr>
            </w:pPr>
            <w:r w:rsidRPr="00DC52ED">
              <w:rPr>
                <w:rFonts w:eastAsiaTheme="minorEastAsia" w:cs="Calibri"/>
                <w:color w:val="auto"/>
              </w:rPr>
              <w:t>Transversal</w:t>
            </w:r>
          </w:p>
        </w:tc>
        <w:tc>
          <w:tcPr>
            <w:tcW w:w="4253" w:type="dxa"/>
            <w:tcBorders>
              <w:top w:val="single" w:sz="4" w:space="0" w:color="auto"/>
              <w:bottom w:val="single" w:sz="4" w:space="0" w:color="auto"/>
            </w:tcBorders>
            <w:shd w:val="clear" w:color="auto" w:fill="auto"/>
          </w:tcPr>
          <w:p w14:paraId="3812AE4A" w14:textId="77777777" w:rsidR="006E5AD1"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Mise en place d’une commission énergie ou durabilité</w:t>
            </w:r>
          </w:p>
          <w:p w14:paraId="3FB51DA8" w14:textId="77777777" w:rsidR="006E5AD1"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cs="Calibri"/>
                <w:i/>
                <w:color w:val="4472C4" w:themeColor="accent1"/>
                <w:sz w:val="20"/>
              </w:rPr>
              <w:t>Création d’un f</w:t>
            </w:r>
            <w:r w:rsidRPr="006069D4">
              <w:rPr>
                <w:rFonts w:cs="Calibri"/>
                <w:i/>
                <w:color w:val="4472C4" w:themeColor="accent1"/>
                <w:sz w:val="20"/>
              </w:rPr>
              <w:t>onds énergie et durabilité</w:t>
            </w:r>
            <w:r>
              <w:rPr>
                <w:rFonts w:eastAsiaTheme="minorEastAsia" w:cs="Calibri"/>
                <w:i/>
                <w:color w:val="4472C4" w:themeColor="accent1"/>
              </w:rPr>
              <w:t xml:space="preserve"> </w:t>
            </w:r>
          </w:p>
          <w:p w14:paraId="223F8888" w14:textId="77777777" w:rsidR="006E5AD1"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 xml:space="preserve">Collecte des biodéchets, mise en place d’espaces trocs, etc. </w:t>
            </w:r>
          </w:p>
          <w:p w14:paraId="7A657C5B" w14:textId="77777777" w:rsidR="006E5AD1" w:rsidRPr="00DC52ED"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w:t>
            </w:r>
          </w:p>
        </w:tc>
        <w:tc>
          <w:tcPr>
            <w:tcW w:w="2561" w:type="dxa"/>
            <w:tcBorders>
              <w:top w:val="single" w:sz="4" w:space="0" w:color="auto"/>
              <w:bottom w:val="single" w:sz="4" w:space="0" w:color="auto"/>
            </w:tcBorders>
            <w:shd w:val="clear" w:color="auto" w:fill="auto"/>
          </w:tcPr>
          <w:p w14:paraId="22609CAE" w14:textId="77777777" w:rsidR="006E5AD1" w:rsidRPr="00DC52ED"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r>
      <w:tr w:rsidR="006E5AD1" w:rsidRPr="00DC52ED" w14:paraId="4DE28F07" w14:textId="77777777" w:rsidTr="000167A8">
        <w:trPr>
          <w:cnfStyle w:val="000000100000" w:firstRow="0" w:lastRow="0" w:firstColumn="0" w:lastColumn="0" w:oddVBand="0" w:evenVBand="0" w:oddHBand="1" w:evenHBand="0" w:firstRowFirstColumn="0" w:firstRowLastColumn="0" w:lastRowFirstColumn="0" w:lastRowLastColumn="0"/>
          <w:cantSplit/>
          <w:trHeight w:val="1636"/>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FFFF99"/>
            <w:textDirection w:val="btLr"/>
            <w:vAlign w:val="center"/>
          </w:tcPr>
          <w:p w14:paraId="72EBEA76" w14:textId="77777777" w:rsidR="006E5AD1" w:rsidRPr="00DC52ED" w:rsidRDefault="006E5AD1" w:rsidP="000167A8">
            <w:pPr>
              <w:ind w:left="113" w:right="113"/>
              <w:jc w:val="center"/>
              <w:rPr>
                <w:rFonts w:eastAsiaTheme="minorEastAsia" w:cs="Calibri"/>
                <w:color w:val="auto"/>
              </w:rPr>
            </w:pPr>
            <w:r>
              <w:rPr>
                <w:rFonts w:eastAsiaTheme="minorEastAsia" w:cs="Calibri"/>
                <w:color w:val="auto"/>
              </w:rPr>
              <w:lastRenderedPageBreak/>
              <w:t>Energie &amp; mobilité</w:t>
            </w:r>
          </w:p>
        </w:tc>
        <w:tc>
          <w:tcPr>
            <w:tcW w:w="4253" w:type="dxa"/>
            <w:tcBorders>
              <w:top w:val="single" w:sz="4" w:space="0" w:color="auto"/>
              <w:bottom w:val="single" w:sz="4" w:space="0" w:color="auto"/>
            </w:tcBorders>
            <w:shd w:val="clear" w:color="auto" w:fill="auto"/>
          </w:tcPr>
          <w:p w14:paraId="0128C5E9" w14:textId="46E9E194" w:rsidR="006E5AD1"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sidRPr="00DC52ED">
              <w:rPr>
                <w:rFonts w:cs="Calibri"/>
                <w:i/>
                <w:color w:val="4472C4" w:themeColor="accent1"/>
                <w:sz w:val="20"/>
              </w:rPr>
              <w:t>Planification énergétique territoriale (PET) </w:t>
            </w:r>
          </w:p>
          <w:p w14:paraId="143D2442" w14:textId="35CAB5D8" w:rsidR="006E5AD1"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E</w:t>
            </w:r>
            <w:r w:rsidRPr="00DC52ED">
              <w:rPr>
                <w:rFonts w:cs="Calibri"/>
                <w:i/>
                <w:color w:val="4472C4" w:themeColor="accent1"/>
                <w:sz w:val="20"/>
              </w:rPr>
              <w:t>clairage public </w:t>
            </w:r>
          </w:p>
          <w:p w14:paraId="08A4BCB1" w14:textId="77777777" w:rsidR="006E5AD1"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Rénovations des bâtiments communaux</w:t>
            </w:r>
          </w:p>
          <w:p w14:paraId="32E78092" w14:textId="77777777" w:rsidR="006E5AD1"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Installations solaires</w:t>
            </w:r>
          </w:p>
          <w:p w14:paraId="763C2DF3" w14:textId="77777777" w:rsidR="006E5AD1"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sidRPr="00DC52ED">
              <w:rPr>
                <w:rFonts w:cs="Calibri"/>
                <w:i/>
                <w:color w:val="4472C4" w:themeColor="accent1"/>
                <w:sz w:val="20"/>
              </w:rPr>
              <w:t>Plan de mobilité </w:t>
            </w:r>
          </w:p>
          <w:p w14:paraId="7DBBC1B7" w14:textId="77777777" w:rsidR="006E5AD1" w:rsidRPr="00DC52ED"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w:t>
            </w:r>
          </w:p>
        </w:tc>
        <w:tc>
          <w:tcPr>
            <w:tcW w:w="2561" w:type="dxa"/>
            <w:tcBorders>
              <w:top w:val="single" w:sz="4" w:space="0" w:color="auto"/>
              <w:bottom w:val="single" w:sz="4" w:space="0" w:color="auto"/>
            </w:tcBorders>
            <w:shd w:val="clear" w:color="auto" w:fill="auto"/>
          </w:tcPr>
          <w:p w14:paraId="27038A6F" w14:textId="77777777" w:rsidR="006E5AD1" w:rsidRPr="00DC52ED"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r w:rsidR="006E5AD1" w:rsidRPr="00DC52ED" w14:paraId="61686AA5" w14:textId="77777777" w:rsidTr="000167A8">
        <w:trPr>
          <w:cantSplit/>
          <w:trHeight w:val="1403"/>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D9E2F3" w:themeFill="accent1" w:themeFillTint="33"/>
            <w:textDirection w:val="btLr"/>
            <w:vAlign w:val="center"/>
          </w:tcPr>
          <w:p w14:paraId="0795DD0F" w14:textId="77777777" w:rsidR="006E5AD1" w:rsidRPr="00DC52ED" w:rsidRDefault="006E5AD1" w:rsidP="000167A8">
            <w:pPr>
              <w:ind w:left="113" w:right="113"/>
              <w:jc w:val="center"/>
              <w:rPr>
                <w:rFonts w:eastAsiaTheme="minorEastAsia" w:cs="Calibri"/>
                <w:color w:val="auto"/>
              </w:rPr>
            </w:pPr>
            <w:r>
              <w:rPr>
                <w:rFonts w:eastAsiaTheme="minorEastAsia" w:cs="Calibri"/>
                <w:color w:val="auto"/>
              </w:rPr>
              <w:t>Adaptation aux changements climatiques</w:t>
            </w:r>
          </w:p>
        </w:tc>
        <w:tc>
          <w:tcPr>
            <w:tcW w:w="4253" w:type="dxa"/>
            <w:tcBorders>
              <w:top w:val="single" w:sz="4" w:space="0" w:color="auto"/>
              <w:bottom w:val="single" w:sz="4" w:space="0" w:color="auto"/>
            </w:tcBorders>
            <w:shd w:val="clear" w:color="auto" w:fill="auto"/>
          </w:tcPr>
          <w:p w14:paraId="1B4E2FF0" w14:textId="77777777" w:rsidR="006E5AD1"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sidRPr="00DC52ED">
              <w:rPr>
                <w:rFonts w:cs="Calibri"/>
                <w:i/>
                <w:color w:val="4472C4" w:themeColor="accent1"/>
                <w:sz w:val="20"/>
              </w:rPr>
              <w:t>Programme Nature en Ville</w:t>
            </w:r>
          </w:p>
          <w:p w14:paraId="2191D977" w14:textId="77777777" w:rsidR="006E5AD1"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Suppression des produits phytosanitaires pour les surfaces communales</w:t>
            </w:r>
          </w:p>
          <w:p w14:paraId="6E2A6EC9" w14:textId="77777777" w:rsidR="006E5AD1"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sidRPr="00470438">
              <w:rPr>
                <w:rFonts w:cs="Calibri"/>
                <w:i/>
                <w:color w:val="4472C4" w:themeColor="accent1"/>
                <w:sz w:val="20"/>
              </w:rPr>
              <w:t>Arrachage d</w:t>
            </w:r>
            <w:r>
              <w:rPr>
                <w:rFonts w:cs="Calibri"/>
                <w:i/>
                <w:color w:val="4472C4" w:themeColor="accent1"/>
                <w:sz w:val="20"/>
              </w:rPr>
              <w:t>’espèces exotiques envahissantes chaque année</w:t>
            </w:r>
          </w:p>
          <w:p w14:paraId="6CE8FB25" w14:textId="77777777" w:rsidR="006E5AD1" w:rsidRPr="00D61EE6"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w:t>
            </w:r>
          </w:p>
        </w:tc>
        <w:tc>
          <w:tcPr>
            <w:tcW w:w="2561" w:type="dxa"/>
            <w:tcBorders>
              <w:top w:val="single" w:sz="4" w:space="0" w:color="auto"/>
              <w:bottom w:val="single" w:sz="4" w:space="0" w:color="auto"/>
            </w:tcBorders>
            <w:shd w:val="clear" w:color="auto" w:fill="auto"/>
          </w:tcPr>
          <w:p w14:paraId="40F7AA76" w14:textId="77777777" w:rsidR="006E5AD1"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p w14:paraId="7853399F" w14:textId="77777777" w:rsidR="006E5AD1" w:rsidRPr="00DC52ED"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p w14:paraId="2BD670EA" w14:textId="77777777" w:rsidR="006E5AD1" w:rsidRPr="00DC52ED"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p w14:paraId="5CB68710" w14:textId="77777777" w:rsidR="006E5AD1" w:rsidRPr="00DC52ED"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r>
    </w:tbl>
    <w:p w14:paraId="7DD0231D" w14:textId="77777777" w:rsidR="006E5AD1" w:rsidRDefault="006E5AD1" w:rsidP="006E5AD1">
      <w:pPr>
        <w:rPr>
          <w:b/>
          <w:bCs/>
        </w:rPr>
      </w:pPr>
    </w:p>
    <w:p w14:paraId="34E0144F" w14:textId="3C5C1662" w:rsidR="006E5AD1" w:rsidRDefault="006E5AD1" w:rsidP="006E5AD1">
      <w:pPr>
        <w:pStyle w:val="Paragraphedeliste"/>
        <w:rPr>
          <w:b/>
          <w:bCs/>
        </w:rPr>
      </w:pPr>
    </w:p>
    <w:p w14:paraId="1377EF72" w14:textId="77777777" w:rsidR="006E5AD1" w:rsidRDefault="006E5AD1" w:rsidP="006E5AD1">
      <w:pPr>
        <w:pStyle w:val="Paragraphedeliste"/>
        <w:rPr>
          <w:b/>
          <w:bCs/>
        </w:rPr>
      </w:pPr>
    </w:p>
    <w:p w14:paraId="7B29AC98" w14:textId="77777777" w:rsidR="006E5AD1" w:rsidRDefault="006E5AD1" w:rsidP="006E5AD1">
      <w:pPr>
        <w:pStyle w:val="Paragraphedeliste"/>
        <w:rPr>
          <w:b/>
          <w:bCs/>
        </w:rPr>
      </w:pPr>
    </w:p>
    <w:p w14:paraId="7229CA49" w14:textId="6B263CD7" w:rsidR="00A96276" w:rsidRDefault="005E2D08" w:rsidP="00A96276">
      <w:pPr>
        <w:rPr>
          <w:b/>
          <w:bCs/>
        </w:rPr>
      </w:pPr>
      <w:r>
        <w:rPr>
          <w:b/>
          <w:bCs/>
        </w:rPr>
        <w:t>1</w:t>
      </w:r>
      <w:r w:rsidRPr="005E2D08">
        <w:rPr>
          <w:b/>
          <w:bCs/>
          <w:vertAlign w:val="superscript"/>
        </w:rPr>
        <w:t>er</w:t>
      </w:r>
      <w:r>
        <w:rPr>
          <w:b/>
          <w:bCs/>
        </w:rPr>
        <w:t xml:space="preserve"> </w:t>
      </w:r>
      <w:r w:rsidR="00A96276">
        <w:rPr>
          <w:b/>
          <w:bCs/>
        </w:rPr>
        <w:t xml:space="preserve">Plan énergie et climat communal </w:t>
      </w:r>
      <w:r>
        <w:rPr>
          <w:b/>
          <w:bCs/>
        </w:rPr>
        <w:t>202</w:t>
      </w:r>
      <w:r w:rsidRPr="005E2D08">
        <w:rPr>
          <w:b/>
          <w:bCs/>
          <w:highlight w:val="lightGray"/>
        </w:rPr>
        <w:t>X</w:t>
      </w:r>
      <w:r>
        <w:rPr>
          <w:b/>
          <w:bCs/>
        </w:rPr>
        <w:t>-202</w:t>
      </w:r>
      <w:r w:rsidRPr="005E2D08">
        <w:rPr>
          <w:b/>
          <w:bCs/>
          <w:highlight w:val="lightGray"/>
        </w:rPr>
        <w:t>X</w:t>
      </w:r>
    </w:p>
    <w:p w14:paraId="47F61ED2" w14:textId="5AF5FED8" w:rsidR="00A96276" w:rsidRDefault="00A96276" w:rsidP="00A96276">
      <w:pPr>
        <w:pStyle w:val="Paragraphedeliste"/>
        <w:rPr>
          <w:rFonts w:eastAsiaTheme="majorEastAsia" w:cs="Calibri"/>
          <w:bCs/>
        </w:rPr>
      </w:pPr>
      <w:r w:rsidRPr="00A96276">
        <w:t xml:space="preserve">La Commune a </w:t>
      </w:r>
      <w:r>
        <w:t xml:space="preserve">élaboré un Plan énergie et climat communal – PECC en </w:t>
      </w:r>
      <w:r w:rsidRPr="00A96276">
        <w:rPr>
          <w:highlight w:val="lightGray"/>
        </w:rPr>
        <w:t>2022</w:t>
      </w:r>
      <w:r>
        <w:t xml:space="preserve"> et a mis en œuvre le plan d’action entre </w:t>
      </w:r>
      <w:r w:rsidRPr="00A96276">
        <w:rPr>
          <w:highlight w:val="lightGray"/>
        </w:rPr>
        <w:t>2023 et 2026</w:t>
      </w:r>
      <w:r>
        <w:t xml:space="preserve">. Dans le cadre de cette démarche, la </w:t>
      </w:r>
      <w:r w:rsidRPr="00A96276">
        <w:rPr>
          <w:highlight w:val="lightGray"/>
        </w:rPr>
        <w:t>Commune a pu réaliser la plupart des actions ou a pu réalis</w:t>
      </w:r>
      <w:r>
        <w:rPr>
          <w:highlight w:val="lightGray"/>
        </w:rPr>
        <w:t>er</w:t>
      </w:r>
      <w:r w:rsidRPr="00A96276">
        <w:rPr>
          <w:highlight w:val="lightGray"/>
        </w:rPr>
        <w:t xml:space="preserve"> </w:t>
      </w:r>
      <w:r>
        <w:rPr>
          <w:highlight w:val="lightGray"/>
        </w:rPr>
        <w:t>X</w:t>
      </w:r>
      <w:r w:rsidRPr="00A96276">
        <w:rPr>
          <w:highlight w:val="lightGray"/>
        </w:rPr>
        <w:t>% des actions</w:t>
      </w:r>
      <w:r>
        <w:t xml:space="preserve">. </w:t>
      </w:r>
      <w:r w:rsidRPr="00357868">
        <w:rPr>
          <w:rFonts w:eastAsiaTheme="majorEastAsia" w:cs="Calibri"/>
          <w:bCs/>
        </w:rPr>
        <w:t>[</w:t>
      </w:r>
      <w:proofErr w:type="gramStart"/>
      <w:r w:rsidRPr="00357868">
        <w:rPr>
          <w:rFonts w:eastAsiaTheme="majorEastAsia" w:cs="Calibri"/>
          <w:bCs/>
          <w:highlight w:val="lightGray"/>
        </w:rPr>
        <w:t>indiquer:</w:t>
      </w:r>
      <w:proofErr w:type="gramEnd"/>
      <w:r w:rsidRPr="00357868">
        <w:rPr>
          <w:rFonts w:eastAsiaTheme="majorEastAsia" w:cs="Calibri"/>
          <w:bCs/>
          <w:highlight w:val="lightGray"/>
        </w:rPr>
        <w:t xml:space="preserve"> </w:t>
      </w:r>
      <w:r>
        <w:rPr>
          <w:rFonts w:eastAsiaTheme="majorEastAsia" w:cs="Calibri"/>
          <w:bCs/>
          <w:highlight w:val="lightGray"/>
        </w:rPr>
        <w:t>réussites, difficultés, expliquer pourquoi certaines actions n’ont pas pu être réalisées</w:t>
      </w:r>
      <w:r w:rsidRPr="00357868">
        <w:rPr>
          <w:rFonts w:eastAsiaTheme="majorEastAsia" w:cs="Calibri"/>
          <w:bCs/>
          <w:highlight w:val="lightGray"/>
        </w:rPr>
        <w:t>, etc</w:t>
      </w:r>
      <w:r w:rsidRPr="00357868">
        <w:rPr>
          <w:rFonts w:eastAsiaTheme="majorEastAsia" w:cs="Calibri"/>
          <w:bCs/>
        </w:rPr>
        <w:t>.].</w:t>
      </w:r>
    </w:p>
    <w:p w14:paraId="629DBA14" w14:textId="6FEE0EE8" w:rsidR="00A96276" w:rsidRDefault="00A96276" w:rsidP="006E5AD1">
      <w:pPr>
        <w:pStyle w:val="Paragraphedeliste"/>
      </w:pPr>
    </w:p>
    <w:p w14:paraId="6BD1F558" w14:textId="77777777" w:rsidR="00A96276" w:rsidRPr="00A96276" w:rsidRDefault="00A96276" w:rsidP="006E5AD1">
      <w:pPr>
        <w:pStyle w:val="Paragraphedeliste"/>
      </w:pPr>
    </w:p>
    <w:p w14:paraId="14098496" w14:textId="77777777" w:rsidR="006E5AD1" w:rsidRDefault="006E5AD1" w:rsidP="006E5AD1">
      <w:pPr>
        <w:pStyle w:val="Paragraphedeliste"/>
        <w:rPr>
          <w:b/>
          <w:bCs/>
        </w:rPr>
      </w:pPr>
    </w:p>
    <w:tbl>
      <w:tblPr>
        <w:tblStyle w:val="Trameclaire-Accent1"/>
        <w:tblW w:w="7948" w:type="dxa"/>
        <w:tblBorders>
          <w:top w:val="none" w:sz="0" w:space="0" w:color="auto"/>
          <w:bottom w:val="none" w:sz="0" w:space="0" w:color="auto"/>
        </w:tblBorders>
        <w:tblLook w:val="04A0" w:firstRow="1" w:lastRow="0" w:firstColumn="1" w:lastColumn="0" w:noHBand="0" w:noVBand="1"/>
      </w:tblPr>
      <w:tblGrid>
        <w:gridCol w:w="959"/>
        <w:gridCol w:w="175"/>
        <w:gridCol w:w="4253"/>
        <w:gridCol w:w="2561"/>
      </w:tblGrid>
      <w:tr w:rsidR="00A96276" w:rsidRPr="00DC52ED" w14:paraId="7F6AF05C" w14:textId="77777777" w:rsidTr="003B5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none" w:sz="0" w:space="0" w:color="auto"/>
              <w:bottom w:val="single" w:sz="4" w:space="0" w:color="auto"/>
              <w:right w:val="none" w:sz="0" w:space="0" w:color="auto"/>
            </w:tcBorders>
          </w:tcPr>
          <w:p w14:paraId="438B8DFE" w14:textId="77777777" w:rsidR="00A96276" w:rsidRPr="00DC52ED" w:rsidRDefault="00A96276" w:rsidP="003B5A0D">
            <w:pPr>
              <w:rPr>
                <w:rFonts w:eastAsiaTheme="minorEastAsia" w:cs="Calibri"/>
                <w:color w:val="auto"/>
              </w:rPr>
            </w:pPr>
            <w:r w:rsidRPr="00DC52ED">
              <w:rPr>
                <w:rFonts w:eastAsiaTheme="minorEastAsia" w:cs="Calibri"/>
                <w:color w:val="auto"/>
              </w:rPr>
              <w:t>Thème</w:t>
            </w:r>
          </w:p>
        </w:tc>
        <w:tc>
          <w:tcPr>
            <w:tcW w:w="4428" w:type="dxa"/>
            <w:gridSpan w:val="2"/>
            <w:tcBorders>
              <w:top w:val="single" w:sz="4" w:space="0" w:color="auto"/>
              <w:left w:val="none" w:sz="0" w:space="0" w:color="auto"/>
              <w:bottom w:val="single" w:sz="4" w:space="0" w:color="auto"/>
              <w:right w:val="none" w:sz="0" w:space="0" w:color="auto"/>
            </w:tcBorders>
          </w:tcPr>
          <w:p w14:paraId="5BD3255C" w14:textId="77777777" w:rsidR="00A96276" w:rsidRPr="00DC52ED" w:rsidRDefault="00A96276" w:rsidP="003B5A0D">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Actions réalisées</w:t>
            </w:r>
            <w:r w:rsidRPr="00DC52ED">
              <w:rPr>
                <w:rFonts w:eastAsiaTheme="minorEastAsia" w:cs="Calibri"/>
                <w:color w:val="auto"/>
              </w:rPr>
              <w:t xml:space="preserve"> </w:t>
            </w:r>
          </w:p>
        </w:tc>
        <w:tc>
          <w:tcPr>
            <w:tcW w:w="2561" w:type="dxa"/>
            <w:tcBorders>
              <w:top w:val="single" w:sz="4" w:space="0" w:color="auto"/>
              <w:left w:val="none" w:sz="0" w:space="0" w:color="auto"/>
              <w:bottom w:val="single" w:sz="4" w:space="0" w:color="auto"/>
              <w:right w:val="none" w:sz="0" w:space="0" w:color="auto"/>
            </w:tcBorders>
          </w:tcPr>
          <w:p w14:paraId="4E4D1D54" w14:textId="28E50308" w:rsidR="00A96276" w:rsidRPr="00DC52ED" w:rsidRDefault="00A96276" w:rsidP="003B5A0D">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Résultats</w:t>
            </w:r>
          </w:p>
        </w:tc>
      </w:tr>
      <w:tr w:rsidR="00A96276" w:rsidRPr="00DC52ED" w14:paraId="06AC325B" w14:textId="77777777" w:rsidTr="003B5A0D">
        <w:trPr>
          <w:cnfStyle w:val="000000100000" w:firstRow="0" w:lastRow="0" w:firstColumn="0" w:lastColumn="0" w:oddVBand="0" w:evenVBand="0" w:oddHBand="1" w:evenHBand="0" w:firstRowFirstColumn="0" w:firstRowLastColumn="0" w:lastRowFirstColumn="0" w:lastRowLastColumn="0"/>
          <w:cantSplit/>
          <w:trHeight w:val="1578"/>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FABEF3"/>
            <w:textDirection w:val="btLr"/>
            <w:vAlign w:val="center"/>
          </w:tcPr>
          <w:p w14:paraId="2038D5F7" w14:textId="77777777" w:rsidR="00A96276" w:rsidRPr="00DC52ED" w:rsidRDefault="00A96276" w:rsidP="003B5A0D">
            <w:pPr>
              <w:ind w:left="113" w:right="113"/>
              <w:jc w:val="center"/>
              <w:rPr>
                <w:rFonts w:eastAsiaTheme="minorEastAsia" w:cs="Calibri"/>
                <w:color w:val="auto"/>
              </w:rPr>
            </w:pPr>
            <w:r w:rsidRPr="00DC52ED">
              <w:rPr>
                <w:rFonts w:eastAsiaTheme="minorEastAsia" w:cs="Calibri"/>
                <w:color w:val="auto"/>
              </w:rPr>
              <w:t>Transversal</w:t>
            </w:r>
          </w:p>
        </w:tc>
        <w:tc>
          <w:tcPr>
            <w:tcW w:w="4253" w:type="dxa"/>
            <w:tcBorders>
              <w:top w:val="single" w:sz="4" w:space="0" w:color="auto"/>
              <w:bottom w:val="single" w:sz="4" w:space="0" w:color="auto"/>
            </w:tcBorders>
            <w:shd w:val="clear" w:color="auto" w:fill="auto"/>
          </w:tcPr>
          <w:p w14:paraId="3F7524CB" w14:textId="77777777"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Mise en place d’une commission énergie ou durabilité</w:t>
            </w:r>
          </w:p>
          <w:p w14:paraId="0C116534" w14:textId="77777777"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cs="Calibri"/>
                <w:i/>
                <w:color w:val="4472C4" w:themeColor="accent1"/>
                <w:sz w:val="20"/>
              </w:rPr>
              <w:t>Création d’un f</w:t>
            </w:r>
            <w:r w:rsidRPr="006069D4">
              <w:rPr>
                <w:rFonts w:cs="Calibri"/>
                <w:i/>
                <w:color w:val="4472C4" w:themeColor="accent1"/>
                <w:sz w:val="20"/>
              </w:rPr>
              <w:t>onds énergie et durabilité</w:t>
            </w:r>
            <w:r>
              <w:rPr>
                <w:rFonts w:eastAsiaTheme="minorEastAsia" w:cs="Calibri"/>
                <w:i/>
                <w:color w:val="4472C4" w:themeColor="accent1"/>
              </w:rPr>
              <w:t xml:space="preserve"> </w:t>
            </w:r>
          </w:p>
          <w:p w14:paraId="12642D1F" w14:textId="77777777"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 xml:space="preserve">Collecte des biodéchets, mise en place d’espaces trocs, etc. </w:t>
            </w:r>
          </w:p>
          <w:p w14:paraId="2823BEB4" w14:textId="77777777" w:rsidR="00A96276" w:rsidRPr="00DC52ED"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w:t>
            </w:r>
          </w:p>
        </w:tc>
        <w:tc>
          <w:tcPr>
            <w:tcW w:w="2561" w:type="dxa"/>
            <w:tcBorders>
              <w:top w:val="single" w:sz="4" w:space="0" w:color="auto"/>
              <w:bottom w:val="single" w:sz="4" w:space="0" w:color="auto"/>
            </w:tcBorders>
            <w:shd w:val="clear" w:color="auto" w:fill="auto"/>
          </w:tcPr>
          <w:p w14:paraId="7E57BAF5" w14:textId="77777777" w:rsidR="00A96276" w:rsidRPr="00DC52ED"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r w:rsidR="00A96276" w:rsidRPr="00DC52ED" w14:paraId="0D9A9A06" w14:textId="77777777" w:rsidTr="003B5A0D">
        <w:trPr>
          <w:cantSplit/>
          <w:trHeight w:val="1636"/>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FFFF99"/>
            <w:textDirection w:val="btLr"/>
            <w:vAlign w:val="center"/>
          </w:tcPr>
          <w:p w14:paraId="17148F86" w14:textId="77777777" w:rsidR="00A96276" w:rsidRPr="00DC52ED" w:rsidRDefault="00A96276" w:rsidP="003B5A0D">
            <w:pPr>
              <w:ind w:left="113" w:right="113"/>
              <w:jc w:val="center"/>
              <w:rPr>
                <w:rFonts w:eastAsiaTheme="minorEastAsia" w:cs="Calibri"/>
                <w:color w:val="auto"/>
              </w:rPr>
            </w:pPr>
            <w:r>
              <w:rPr>
                <w:rFonts w:eastAsiaTheme="minorEastAsia" w:cs="Calibri"/>
                <w:color w:val="auto"/>
              </w:rPr>
              <w:t>Energie &amp; mobilité</w:t>
            </w:r>
          </w:p>
        </w:tc>
        <w:tc>
          <w:tcPr>
            <w:tcW w:w="4253" w:type="dxa"/>
            <w:tcBorders>
              <w:top w:val="single" w:sz="4" w:space="0" w:color="auto"/>
              <w:bottom w:val="single" w:sz="4" w:space="0" w:color="auto"/>
            </w:tcBorders>
            <w:shd w:val="clear" w:color="auto" w:fill="auto"/>
          </w:tcPr>
          <w:p w14:paraId="0AD2BF94" w14:textId="77777777" w:rsidR="00A96276"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sidRPr="00DC52ED">
              <w:rPr>
                <w:rFonts w:cs="Calibri"/>
                <w:i/>
                <w:color w:val="4472C4" w:themeColor="accent1"/>
                <w:sz w:val="20"/>
              </w:rPr>
              <w:t>Planification énergétique territoriale (PET) </w:t>
            </w:r>
          </w:p>
          <w:p w14:paraId="520C5792" w14:textId="77777777" w:rsidR="00A96276"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E</w:t>
            </w:r>
            <w:r w:rsidRPr="00DC52ED">
              <w:rPr>
                <w:rFonts w:cs="Calibri"/>
                <w:i/>
                <w:color w:val="4472C4" w:themeColor="accent1"/>
                <w:sz w:val="20"/>
              </w:rPr>
              <w:t>clairage public </w:t>
            </w:r>
          </w:p>
          <w:p w14:paraId="3E886ED4" w14:textId="77777777" w:rsidR="00A96276"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Rénovations des bâtiments communaux</w:t>
            </w:r>
          </w:p>
          <w:p w14:paraId="13109F59" w14:textId="77777777" w:rsidR="00A96276"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Installations solaires</w:t>
            </w:r>
          </w:p>
          <w:p w14:paraId="1C0D40D4" w14:textId="5DE9F1FE" w:rsidR="00A96276" w:rsidRDefault="005E2D08" w:rsidP="003B5A0D">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Aménagement de chemins piétons</w:t>
            </w:r>
          </w:p>
          <w:p w14:paraId="5100C183" w14:textId="7578AD65" w:rsidR="005E2D08" w:rsidRDefault="005E2D08" w:rsidP="003B5A0D">
            <w:pPr>
              <w:spacing w:before="120"/>
              <w:cnfStyle w:val="000000000000" w:firstRow="0" w:lastRow="0" w:firstColumn="0" w:lastColumn="0" w:oddVBand="0" w:evenVBand="0" w:oddHBand="0" w:evenHBand="0" w:firstRowFirstColumn="0" w:firstRowLastColumn="0" w:lastRowFirstColumn="0" w:lastRowLastColumn="0"/>
              <w:rPr>
                <w:rFonts w:cs="Calibri"/>
                <w:i/>
                <w:color w:val="4472C4" w:themeColor="accent1"/>
                <w:sz w:val="20"/>
              </w:rPr>
            </w:pPr>
            <w:r>
              <w:rPr>
                <w:rFonts w:cs="Calibri"/>
                <w:i/>
                <w:color w:val="4472C4" w:themeColor="accent1"/>
                <w:sz w:val="20"/>
              </w:rPr>
              <w:t>Mesures pour favoriser le vélo</w:t>
            </w:r>
          </w:p>
          <w:p w14:paraId="30A60484" w14:textId="39C029B8" w:rsidR="00A96276" w:rsidRPr="00DC52ED"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w:t>
            </w:r>
          </w:p>
        </w:tc>
        <w:tc>
          <w:tcPr>
            <w:tcW w:w="2561" w:type="dxa"/>
            <w:tcBorders>
              <w:top w:val="single" w:sz="4" w:space="0" w:color="auto"/>
              <w:bottom w:val="single" w:sz="4" w:space="0" w:color="auto"/>
            </w:tcBorders>
            <w:shd w:val="clear" w:color="auto" w:fill="auto"/>
          </w:tcPr>
          <w:p w14:paraId="6C081856" w14:textId="77777777" w:rsidR="00A96276" w:rsidRPr="00DC52ED"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r>
      <w:tr w:rsidR="00A96276" w:rsidRPr="00DC52ED" w14:paraId="299A0153" w14:textId="77777777" w:rsidTr="003B5A0D">
        <w:trPr>
          <w:cnfStyle w:val="000000100000" w:firstRow="0" w:lastRow="0" w:firstColumn="0" w:lastColumn="0" w:oddVBand="0" w:evenVBand="0" w:oddHBand="1" w:evenHBand="0" w:firstRowFirstColumn="0" w:firstRowLastColumn="0" w:lastRowFirstColumn="0" w:lastRowLastColumn="0"/>
          <w:cantSplit/>
          <w:trHeight w:val="1403"/>
        </w:trPr>
        <w:tc>
          <w:tcPr>
            <w:cnfStyle w:val="001000000000" w:firstRow="0" w:lastRow="0" w:firstColumn="1" w:lastColumn="0" w:oddVBand="0" w:evenVBand="0" w:oddHBand="0" w:evenHBand="0" w:firstRowFirstColumn="0" w:firstRowLastColumn="0" w:lastRowFirstColumn="0" w:lastRowLastColumn="0"/>
            <w:tcW w:w="1134" w:type="dxa"/>
            <w:gridSpan w:val="2"/>
            <w:tcBorders>
              <w:top w:val="single" w:sz="4" w:space="0" w:color="auto"/>
              <w:bottom w:val="single" w:sz="4" w:space="0" w:color="auto"/>
            </w:tcBorders>
            <w:shd w:val="clear" w:color="auto" w:fill="D9E2F3" w:themeFill="accent1" w:themeFillTint="33"/>
            <w:textDirection w:val="btLr"/>
            <w:vAlign w:val="center"/>
          </w:tcPr>
          <w:p w14:paraId="7F13988A" w14:textId="77777777" w:rsidR="00A96276" w:rsidRPr="00DC52ED" w:rsidRDefault="00A96276" w:rsidP="003B5A0D">
            <w:pPr>
              <w:ind w:left="113" w:right="113"/>
              <w:jc w:val="center"/>
              <w:rPr>
                <w:rFonts w:eastAsiaTheme="minorEastAsia" w:cs="Calibri"/>
                <w:color w:val="auto"/>
              </w:rPr>
            </w:pPr>
            <w:r>
              <w:rPr>
                <w:rFonts w:eastAsiaTheme="minorEastAsia" w:cs="Calibri"/>
                <w:color w:val="auto"/>
              </w:rPr>
              <w:lastRenderedPageBreak/>
              <w:t>Adaptation aux changements climatiques</w:t>
            </w:r>
          </w:p>
        </w:tc>
        <w:tc>
          <w:tcPr>
            <w:tcW w:w="4253" w:type="dxa"/>
            <w:tcBorders>
              <w:top w:val="single" w:sz="4" w:space="0" w:color="auto"/>
              <w:bottom w:val="single" w:sz="4" w:space="0" w:color="auto"/>
            </w:tcBorders>
            <w:shd w:val="clear" w:color="auto" w:fill="auto"/>
          </w:tcPr>
          <w:p w14:paraId="496DD880" w14:textId="77777777"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sidRPr="00470438">
              <w:rPr>
                <w:rFonts w:cs="Calibri"/>
                <w:i/>
                <w:color w:val="4472C4" w:themeColor="accent1"/>
                <w:sz w:val="20"/>
              </w:rPr>
              <w:t>Arrachage d</w:t>
            </w:r>
            <w:r>
              <w:rPr>
                <w:rFonts w:cs="Calibri"/>
                <w:i/>
                <w:color w:val="4472C4" w:themeColor="accent1"/>
                <w:sz w:val="20"/>
              </w:rPr>
              <w:t>’espèces exotiques envahissantes chaque année</w:t>
            </w:r>
          </w:p>
          <w:p w14:paraId="3CBF5482" w14:textId="16550ECE"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proofErr w:type="spellStart"/>
            <w:r>
              <w:rPr>
                <w:rFonts w:cs="Calibri"/>
                <w:i/>
                <w:color w:val="4472C4" w:themeColor="accent1"/>
                <w:sz w:val="20"/>
              </w:rPr>
              <w:t>Désimperméabilisation</w:t>
            </w:r>
            <w:proofErr w:type="spellEnd"/>
            <w:r>
              <w:rPr>
                <w:rFonts w:cs="Calibri"/>
                <w:i/>
                <w:color w:val="4472C4" w:themeColor="accent1"/>
                <w:sz w:val="20"/>
              </w:rPr>
              <w:t xml:space="preserve"> </w:t>
            </w:r>
          </w:p>
          <w:p w14:paraId="369D2369" w14:textId="3FC819D8"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Plantage d’arbres</w:t>
            </w:r>
          </w:p>
          <w:p w14:paraId="256C8CA0" w14:textId="4B1D8ED0"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 xml:space="preserve">Mesures </w:t>
            </w:r>
            <w:proofErr w:type="spellStart"/>
            <w:r>
              <w:rPr>
                <w:rFonts w:cs="Calibri"/>
                <w:i/>
                <w:color w:val="4472C4" w:themeColor="accent1"/>
                <w:sz w:val="20"/>
              </w:rPr>
              <w:t>contres</w:t>
            </w:r>
            <w:proofErr w:type="spellEnd"/>
            <w:r>
              <w:rPr>
                <w:rFonts w:cs="Calibri"/>
                <w:i/>
                <w:color w:val="4472C4" w:themeColor="accent1"/>
                <w:sz w:val="20"/>
              </w:rPr>
              <w:t xml:space="preserve"> les dangers naturels</w:t>
            </w:r>
          </w:p>
          <w:p w14:paraId="443E096C" w14:textId="6650830B" w:rsidR="00A9627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Mesures protection de la population</w:t>
            </w:r>
          </w:p>
          <w:p w14:paraId="1617721B" w14:textId="77777777" w:rsidR="00A96276" w:rsidRPr="00D61EE6"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cs="Calibri"/>
                <w:i/>
                <w:color w:val="4472C4" w:themeColor="accent1"/>
                <w:sz w:val="20"/>
              </w:rPr>
            </w:pPr>
            <w:r>
              <w:rPr>
                <w:rFonts w:cs="Calibri"/>
                <w:i/>
                <w:color w:val="4472C4" w:themeColor="accent1"/>
                <w:sz w:val="20"/>
              </w:rPr>
              <w:t>…</w:t>
            </w:r>
          </w:p>
        </w:tc>
        <w:tc>
          <w:tcPr>
            <w:tcW w:w="2561" w:type="dxa"/>
            <w:tcBorders>
              <w:top w:val="single" w:sz="4" w:space="0" w:color="auto"/>
              <w:bottom w:val="single" w:sz="4" w:space="0" w:color="auto"/>
            </w:tcBorders>
            <w:shd w:val="clear" w:color="auto" w:fill="auto"/>
          </w:tcPr>
          <w:p w14:paraId="1C8133DA" w14:textId="77777777" w:rsidR="00A96276"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p w14:paraId="23AEF4F5" w14:textId="77777777" w:rsidR="00A96276" w:rsidRPr="00DC52ED"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p w14:paraId="09F82EC7" w14:textId="77777777" w:rsidR="00A96276" w:rsidRPr="00DC52ED"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p w14:paraId="11273E9F" w14:textId="77777777" w:rsidR="00A96276" w:rsidRPr="00DC52ED"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bl>
    <w:p w14:paraId="4C302424" w14:textId="77777777" w:rsidR="006E5AD1" w:rsidRDefault="006E5AD1" w:rsidP="006E5AD1">
      <w:pPr>
        <w:pStyle w:val="Paragraphedeliste"/>
        <w:rPr>
          <w:b/>
          <w:bCs/>
        </w:rPr>
      </w:pPr>
    </w:p>
    <w:p w14:paraId="6DE75503" w14:textId="77777777" w:rsidR="006E5AD1" w:rsidRDefault="006E5AD1" w:rsidP="006E5AD1">
      <w:pPr>
        <w:pStyle w:val="Paragraphedeliste"/>
        <w:rPr>
          <w:b/>
          <w:bCs/>
        </w:rPr>
      </w:pPr>
    </w:p>
    <w:p w14:paraId="5EB54F6C" w14:textId="77777777" w:rsidR="006E5AD1" w:rsidRDefault="006E5AD1" w:rsidP="006E5AD1">
      <w:pPr>
        <w:pStyle w:val="Paragraphedeliste"/>
        <w:rPr>
          <w:b/>
          <w:bCs/>
        </w:rPr>
      </w:pPr>
    </w:p>
    <w:p w14:paraId="54721FED" w14:textId="4BDEE695" w:rsidR="001E1383" w:rsidRDefault="001E1383">
      <w:pPr>
        <w:rPr>
          <w:b/>
          <w:bCs/>
        </w:rPr>
      </w:pPr>
      <w:r>
        <w:rPr>
          <w:b/>
          <w:bCs/>
        </w:rPr>
        <w:br w:type="page"/>
      </w:r>
    </w:p>
    <w:p w14:paraId="7E267110" w14:textId="77777777" w:rsidR="001E1383" w:rsidRDefault="001E1383" w:rsidP="001E1383">
      <w:pPr>
        <w:jc w:val="center"/>
        <w:rPr>
          <w:b/>
          <w:bCs/>
        </w:rPr>
      </w:pPr>
    </w:p>
    <w:p w14:paraId="07107D50" w14:textId="5088D572" w:rsidR="00867982" w:rsidRDefault="00361F83" w:rsidP="00AF517E">
      <w:pPr>
        <w:pStyle w:val="Titre1"/>
      </w:pPr>
      <w:bookmarkStart w:id="3" w:name="_Toc190757657"/>
      <w:r>
        <w:t>Enjeux climatiques</w:t>
      </w:r>
      <w:r w:rsidR="00867982" w:rsidRPr="00867982">
        <w:t xml:space="preserve"> de la commune de XXX</w:t>
      </w:r>
      <w:bookmarkEnd w:id="3"/>
    </w:p>
    <w:p w14:paraId="7A67FAAE" w14:textId="1211C06B" w:rsidR="001E1383" w:rsidRPr="00B3231C" w:rsidRDefault="00361F83" w:rsidP="005C3564">
      <w:r>
        <w:t>Les enjeux climatiques</w:t>
      </w:r>
      <w:r w:rsidR="00B3231C" w:rsidRPr="00B3231C">
        <w:t xml:space="preserve"> de la </w:t>
      </w:r>
      <w:r w:rsidR="005E2D08">
        <w:t>C</w:t>
      </w:r>
      <w:r w:rsidR="00B3231C" w:rsidRPr="00B3231C">
        <w:t xml:space="preserve">ommune </w:t>
      </w:r>
      <w:r w:rsidR="00A571A7">
        <w:t xml:space="preserve">font référence aux </w:t>
      </w:r>
      <w:r w:rsidR="00B3231C" w:rsidRPr="00B3231C">
        <w:t xml:space="preserve">enjeux liés à la réduction des gaz à effet de serre, ainsi que les principaux défis concernant l’adaptation pour répondre aux effets du changement climatique. </w:t>
      </w:r>
    </w:p>
    <w:p w14:paraId="582B5002" w14:textId="3E4C3E30" w:rsidR="00396798" w:rsidRPr="00A571A7" w:rsidRDefault="00396798" w:rsidP="00A571A7">
      <w:pPr>
        <w:pStyle w:val="Titre2"/>
      </w:pPr>
      <w:bookmarkStart w:id="4" w:name="_Toc190757658"/>
      <w:bookmarkStart w:id="5" w:name="_Hlk186537389"/>
      <w:r w:rsidRPr="00A571A7">
        <w:t>Enjeux de réduction</w:t>
      </w:r>
      <w:bookmarkEnd w:id="4"/>
    </w:p>
    <w:p w14:paraId="554EEEDD" w14:textId="0DFA8418" w:rsidR="00A571A7" w:rsidRDefault="00A571A7" w:rsidP="005C3564">
      <w:pPr>
        <w:rPr>
          <w:b/>
          <w:bCs/>
          <w:i/>
          <w:iCs/>
        </w:rPr>
      </w:pPr>
      <w:r>
        <w:rPr>
          <w:b/>
          <w:bCs/>
          <w:noProof/>
        </w:rPr>
        <mc:AlternateContent>
          <mc:Choice Requires="wps">
            <w:drawing>
              <wp:anchor distT="0" distB="0" distL="114300" distR="114300" simplePos="0" relativeHeight="251666432" behindDoc="0" locked="0" layoutInCell="1" allowOverlap="1" wp14:anchorId="62132927" wp14:editId="5EAA393A">
                <wp:simplePos x="0" y="0"/>
                <wp:positionH relativeFrom="margin">
                  <wp:align>left</wp:align>
                </wp:positionH>
                <wp:positionV relativeFrom="paragraph">
                  <wp:posOffset>216535</wp:posOffset>
                </wp:positionV>
                <wp:extent cx="5753100" cy="2001329"/>
                <wp:effectExtent l="0" t="0" r="19050" b="18415"/>
                <wp:wrapNone/>
                <wp:docPr id="1506424574" name="Zone de texte 2"/>
                <wp:cNvGraphicFramePr/>
                <a:graphic xmlns:a="http://schemas.openxmlformats.org/drawingml/2006/main">
                  <a:graphicData uri="http://schemas.microsoft.com/office/word/2010/wordprocessingShape">
                    <wps:wsp>
                      <wps:cNvSpPr txBox="1"/>
                      <wps:spPr>
                        <a:xfrm>
                          <a:off x="0" y="0"/>
                          <a:ext cx="5753100" cy="2001329"/>
                        </a:xfrm>
                        <a:prstGeom prst="rect">
                          <a:avLst/>
                        </a:prstGeom>
                        <a:solidFill>
                          <a:schemeClr val="accent1">
                            <a:lumMod val="40000"/>
                            <a:lumOff val="60000"/>
                          </a:schemeClr>
                        </a:solidFill>
                        <a:ln w="6350">
                          <a:solidFill>
                            <a:prstClr val="black"/>
                          </a:solidFill>
                        </a:ln>
                      </wps:spPr>
                      <wps:txbx>
                        <w:txbxContent>
                          <w:p w14:paraId="18652B49" w14:textId="65BFA901" w:rsidR="00B3231C" w:rsidRDefault="00B3231C" w:rsidP="00B3231C">
                            <w:pPr>
                              <w:rPr>
                                <w:rFonts w:cs="Calibri"/>
                                <w:iCs/>
                              </w:rPr>
                            </w:pPr>
                            <w:r>
                              <w:rPr>
                                <w:rFonts w:cs="Calibri"/>
                                <w:iCs/>
                              </w:rPr>
                              <w:t xml:space="preserve">Le Canton met à disposition le bilan carbone du territoire communal qui comporte des données prédéfinies. La commune ou/et son mandataire sont libres d’affiner les résultats avec des données plus précises qui sont en </w:t>
                            </w:r>
                            <w:r w:rsidR="00077C6A">
                              <w:rPr>
                                <w:rFonts w:cs="Calibri"/>
                                <w:iCs/>
                              </w:rPr>
                              <w:t>possession de la commune</w:t>
                            </w:r>
                            <w:r>
                              <w:rPr>
                                <w:rFonts w:cs="Calibri"/>
                                <w:iCs/>
                              </w:rPr>
                              <w:t>.</w:t>
                            </w:r>
                            <w:r w:rsidR="00A27401">
                              <w:rPr>
                                <w:rFonts w:cs="Calibri"/>
                                <w:iCs/>
                              </w:rPr>
                              <w:t xml:space="preserve"> </w:t>
                            </w:r>
                            <w:r>
                              <w:rPr>
                                <w:rFonts w:cs="Calibri"/>
                                <w:iCs/>
                              </w:rPr>
                              <w:t xml:space="preserve">De plus, le Canton propose un outil pour réaliser le bilan carbone de l’administration communale. </w:t>
                            </w:r>
                          </w:p>
                          <w:p w14:paraId="7EFC35CC" w14:textId="64F44441" w:rsidR="00B3231C" w:rsidRPr="00AD229E" w:rsidRDefault="00B3231C" w:rsidP="00B3231C">
                            <w:pPr>
                              <w:rPr>
                                <w:rFonts w:cs="Calibri"/>
                                <w:iCs/>
                              </w:rPr>
                            </w:pPr>
                            <w:r>
                              <w:rPr>
                                <w:rFonts w:cs="Calibri"/>
                                <w:iCs/>
                              </w:rPr>
                              <w:t>Il est recommandé de présenter les principales émissions de GES du territoire</w:t>
                            </w:r>
                            <w:r w:rsidR="00A27401">
                              <w:rPr>
                                <w:rFonts w:cs="Calibri"/>
                                <w:iCs/>
                              </w:rPr>
                              <w:t xml:space="preserve"> avec un focus thématique énergie et mobilité</w:t>
                            </w:r>
                            <w:r>
                              <w:rPr>
                                <w:rFonts w:cs="Calibri"/>
                                <w:iCs/>
                              </w:rPr>
                              <w:t xml:space="preserve">, alors que le bilan de l’administration est optionnel. </w:t>
                            </w:r>
                            <w:r w:rsidR="00E16543">
                              <w:rPr>
                                <w:rFonts w:cs="Calibri"/>
                                <w:iCs/>
                              </w:rPr>
                              <w:t xml:space="preserve">Le </w:t>
                            </w:r>
                            <w:r w:rsidR="005650E3">
                              <w:rPr>
                                <w:rFonts w:cs="Calibri"/>
                                <w:iCs/>
                              </w:rPr>
                              <w:t>profil énergétique, comprenant</w:t>
                            </w:r>
                            <w:r w:rsidR="00E16543">
                              <w:rPr>
                                <w:rFonts w:cs="Calibri"/>
                                <w:iCs/>
                              </w:rPr>
                              <w:t xml:space="preserve"> la consommation et la part d’énergies renouvelables est réalisé sous le chapitre 5 Etat des lieux. </w:t>
                            </w:r>
                            <w:r w:rsidR="00077C6A">
                              <w:rPr>
                                <w:rFonts w:cs="Calibri"/>
                                <w:iCs/>
                              </w:rPr>
                              <w:t>Si la commune renonce au bilan de l’administration, le Canton propose de présenter les principaux postes de GES sur la base de moyennes</w:t>
                            </w:r>
                            <w:r w:rsidR="00CC364B">
                              <w:rPr>
                                <w:rFonts w:cs="Calibri"/>
                                <w:iCs/>
                              </w:rPr>
                              <w:t xml:space="preserve"> établies avec les bilans carbones de plusieurs administrations de petites et moyennes communes.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2927" id="_x0000_s1033" type="#_x0000_t202" style="position:absolute;margin-left:0;margin-top:17.05pt;width:453pt;height:157.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" fillcolor="#b4c6e7 [1300]" strokeweight=".5pt">
                <v:textbox>
                  <w:txbxContent>
                    <w:p w14:paraId="18652B49" w14:textId="65BFA901" w:rsidR="00B3231C" w:rsidRDefault="00B3231C" w:rsidP="00B3231C">
                      <w:pPr>
                        <w:rPr>
                          <w:rFonts w:cs="Calibri"/>
                          <w:iCs/>
                        </w:rPr>
                      </w:pPr>
                      <w:r>
                        <w:rPr>
                          <w:rFonts w:cs="Calibri"/>
                          <w:iCs/>
                        </w:rPr>
                        <w:t xml:space="preserve">Le Canton met à disposition le bilan carbone du territoire communal qui comporte des données prédéfinies. La commune ou/et son mandataire sont libres d’affiner les résultats avec des données plus précises qui sont en </w:t>
                      </w:r>
                      <w:r w:rsidR="00077C6A">
                        <w:rPr>
                          <w:rFonts w:cs="Calibri"/>
                          <w:iCs/>
                        </w:rPr>
                        <w:t>possession de la commune</w:t>
                      </w:r>
                      <w:r>
                        <w:rPr>
                          <w:rFonts w:cs="Calibri"/>
                          <w:iCs/>
                        </w:rPr>
                        <w:t>.</w:t>
                      </w:r>
                      <w:r w:rsidR="00A27401">
                        <w:rPr>
                          <w:rFonts w:cs="Calibri"/>
                          <w:iCs/>
                        </w:rPr>
                        <w:t xml:space="preserve"> </w:t>
                      </w:r>
                      <w:r>
                        <w:rPr>
                          <w:rFonts w:cs="Calibri"/>
                          <w:iCs/>
                        </w:rPr>
                        <w:t xml:space="preserve">De plus, le Canton propose un outil pour réaliser le bilan carbone de l’administration communale. </w:t>
                      </w:r>
                    </w:p>
                    <w:p w14:paraId="7EFC35CC" w14:textId="64F44441" w:rsidR="00B3231C" w:rsidRPr="00AD229E" w:rsidRDefault="00B3231C" w:rsidP="00B3231C">
                      <w:pPr>
                        <w:rPr>
                          <w:rFonts w:cs="Calibri"/>
                          <w:iCs/>
                        </w:rPr>
                      </w:pPr>
                      <w:r>
                        <w:rPr>
                          <w:rFonts w:cs="Calibri"/>
                          <w:iCs/>
                        </w:rPr>
                        <w:t>Il est recommandé de présenter les principales émissions de GES du territoire</w:t>
                      </w:r>
                      <w:r w:rsidR="00A27401">
                        <w:rPr>
                          <w:rFonts w:cs="Calibri"/>
                          <w:iCs/>
                        </w:rPr>
                        <w:t xml:space="preserve"> avec un focus thématique énergie et mobilité</w:t>
                      </w:r>
                      <w:r>
                        <w:rPr>
                          <w:rFonts w:cs="Calibri"/>
                          <w:iCs/>
                        </w:rPr>
                        <w:t xml:space="preserve">, alors que le bilan de l’administration est optionnel. </w:t>
                      </w:r>
                      <w:r w:rsidR="00E16543">
                        <w:rPr>
                          <w:rFonts w:cs="Calibri"/>
                          <w:iCs/>
                        </w:rPr>
                        <w:t xml:space="preserve">Le </w:t>
                      </w:r>
                      <w:r w:rsidR="005650E3">
                        <w:rPr>
                          <w:rFonts w:cs="Calibri"/>
                          <w:iCs/>
                        </w:rPr>
                        <w:t>profil énergétique, comprenant</w:t>
                      </w:r>
                      <w:r w:rsidR="00E16543">
                        <w:rPr>
                          <w:rFonts w:cs="Calibri"/>
                          <w:iCs/>
                        </w:rPr>
                        <w:t xml:space="preserve"> la consommation et la part d’énergies renouvelables est réalisé sous le chapitre 5 Etat des lieux. </w:t>
                      </w:r>
                      <w:r w:rsidR="00077C6A">
                        <w:rPr>
                          <w:rFonts w:cs="Calibri"/>
                          <w:iCs/>
                        </w:rPr>
                        <w:t>Si la commune renonce au bilan de l’administration, le Canton propose de présenter les principaux postes de GES sur la base de moyennes</w:t>
                      </w:r>
                      <w:r w:rsidR="00CC364B">
                        <w:rPr>
                          <w:rFonts w:cs="Calibri"/>
                          <w:iCs/>
                        </w:rPr>
                        <w:t xml:space="preserve"> établies avec les bilans carbones de plusieurs administrations de petites et moyennes communes. </w:t>
                      </w:r>
                    </w:p>
                  </w:txbxContent>
                </v:textbox>
                <w10:wrap anchorx="margin"/>
              </v:shape>
            </w:pict>
          </mc:Fallback>
        </mc:AlternateContent>
      </w:r>
    </w:p>
    <w:p w14:paraId="395260FE" w14:textId="2C403DB7" w:rsidR="00B3231C" w:rsidRDefault="00B3231C" w:rsidP="005C3564">
      <w:pPr>
        <w:rPr>
          <w:b/>
          <w:bCs/>
          <w:i/>
          <w:iCs/>
        </w:rPr>
      </w:pPr>
    </w:p>
    <w:p w14:paraId="0AB59FEC" w14:textId="77777777" w:rsidR="00B3231C" w:rsidRDefault="00B3231C" w:rsidP="005C3564">
      <w:pPr>
        <w:rPr>
          <w:b/>
          <w:bCs/>
          <w:i/>
          <w:iCs/>
        </w:rPr>
      </w:pPr>
    </w:p>
    <w:p w14:paraId="29745DE4" w14:textId="77777777" w:rsidR="00B3231C" w:rsidRDefault="00B3231C" w:rsidP="005C3564">
      <w:pPr>
        <w:rPr>
          <w:b/>
          <w:bCs/>
          <w:i/>
          <w:iCs/>
        </w:rPr>
      </w:pPr>
    </w:p>
    <w:p w14:paraId="65327A7B" w14:textId="77777777" w:rsidR="00B3231C" w:rsidRDefault="00B3231C" w:rsidP="005C3564">
      <w:pPr>
        <w:rPr>
          <w:b/>
          <w:bCs/>
          <w:i/>
          <w:iCs/>
        </w:rPr>
      </w:pPr>
    </w:p>
    <w:p w14:paraId="3D5E1252" w14:textId="77777777" w:rsidR="00B3231C" w:rsidRDefault="00B3231C" w:rsidP="005C3564">
      <w:pPr>
        <w:rPr>
          <w:b/>
          <w:bCs/>
          <w:i/>
          <w:iCs/>
        </w:rPr>
      </w:pPr>
    </w:p>
    <w:p w14:paraId="2F876955" w14:textId="77777777" w:rsidR="00B3231C" w:rsidRDefault="00B3231C" w:rsidP="005C3564">
      <w:pPr>
        <w:rPr>
          <w:b/>
          <w:bCs/>
          <w:i/>
          <w:iCs/>
        </w:rPr>
      </w:pPr>
    </w:p>
    <w:p w14:paraId="30872EF3" w14:textId="77777777" w:rsidR="00077C6A" w:rsidRDefault="00077C6A" w:rsidP="005C3564">
      <w:pPr>
        <w:rPr>
          <w:b/>
          <w:bCs/>
          <w:i/>
          <w:iCs/>
        </w:rPr>
      </w:pPr>
    </w:p>
    <w:p w14:paraId="0402FB44" w14:textId="77777777" w:rsidR="00077C6A" w:rsidRDefault="00077C6A" w:rsidP="005C3564">
      <w:pPr>
        <w:rPr>
          <w:b/>
          <w:bCs/>
          <w:i/>
          <w:iCs/>
        </w:rPr>
      </w:pPr>
    </w:p>
    <w:p w14:paraId="59514C3B" w14:textId="60FE7785" w:rsidR="00B3231C" w:rsidRDefault="00B3231C" w:rsidP="005C3564">
      <w:pPr>
        <w:rPr>
          <w:b/>
          <w:bCs/>
          <w:i/>
          <w:iCs/>
        </w:rPr>
      </w:pPr>
      <w:r>
        <w:rPr>
          <w:b/>
          <w:bCs/>
          <w:noProof/>
        </w:rPr>
        <mc:AlternateContent>
          <mc:Choice Requires="wps">
            <w:drawing>
              <wp:inline distT="0" distB="0" distL="0" distR="0" wp14:anchorId="1D3C1464" wp14:editId="7CBB2397">
                <wp:extent cx="5753100" cy="746760"/>
                <wp:effectExtent l="0" t="0" r="19050" b="15240"/>
                <wp:docPr id="1300839337" name="Zone de texte 4"/>
                <wp:cNvGraphicFramePr/>
                <a:graphic xmlns:a="http://schemas.openxmlformats.org/drawingml/2006/main">
                  <a:graphicData uri="http://schemas.microsoft.com/office/word/2010/wordprocessingShape">
                    <wps:wsp>
                      <wps:cNvSpPr txBox="1"/>
                      <wps:spPr>
                        <a:xfrm>
                          <a:off x="0" y="0"/>
                          <a:ext cx="5753100" cy="746760"/>
                        </a:xfrm>
                        <a:prstGeom prst="rect">
                          <a:avLst/>
                        </a:prstGeom>
                        <a:solidFill>
                          <a:schemeClr val="accent4">
                            <a:lumMod val="20000"/>
                            <a:lumOff val="80000"/>
                          </a:schemeClr>
                        </a:solidFill>
                        <a:ln w="6350">
                          <a:solidFill>
                            <a:prstClr val="black"/>
                          </a:solidFill>
                        </a:ln>
                      </wps:spPr>
                      <wps:txbx>
                        <w:txbxContent>
                          <w:p w14:paraId="570F29D0" w14:textId="72FA283B" w:rsidR="00B3231C" w:rsidRDefault="00B3231C" w:rsidP="00B3231C">
                            <w:pPr>
                              <w:spacing w:line="240" w:lineRule="auto"/>
                            </w:pPr>
                            <w:r>
                              <w:t>Outil</w:t>
                            </w:r>
                          </w:p>
                          <w:p w14:paraId="72A9390C" w14:textId="28D4AEAB" w:rsidR="00B3231C" w:rsidRDefault="00B3231C" w:rsidP="005E2D08">
                            <w:pPr>
                              <w:pStyle w:val="Paragraphedeliste"/>
                              <w:numPr>
                                <w:ilvl w:val="0"/>
                                <w:numId w:val="5"/>
                              </w:numPr>
                            </w:pPr>
                            <w:r>
                              <w:t>Bilan carbone</w:t>
                            </w:r>
                            <w:r w:rsidR="005E2D08">
                              <w:t xml:space="preserve"> </w:t>
                            </w:r>
                            <w:r w:rsidR="00BE77EA">
                              <w:t xml:space="preserve">: disponible sur demande à </w:t>
                            </w:r>
                            <w:hyperlink r:id="rId14" w:history="1">
                              <w:r w:rsidR="00BE77EA" w:rsidRPr="009A7BDA">
                                <w:rPr>
                                  <w:rStyle w:val="Lienhypertexte"/>
                                  <w:rFonts w:ascii="Calibri" w:hAnsi="Calibri"/>
                                </w:rPr>
                                <w:t>pecc@vd.ch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3C1464" id="Zone de texte 4" o:spid="_x0000_s1034" type="#_x0000_t202" style="width:453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" fillcolor="#fff2cc [663]" strokeweight=".5pt">
                <v:textbox>
                  <w:txbxContent>
                    <w:p w14:paraId="570F29D0" w14:textId="72FA283B" w:rsidR="00B3231C" w:rsidRDefault="00B3231C" w:rsidP="00B3231C">
                      <w:pPr>
                        <w:spacing w:line="240" w:lineRule="auto"/>
                      </w:pPr>
                      <w:r>
                        <w:t>Outil</w:t>
                      </w:r>
                    </w:p>
                    <w:p w14:paraId="72A9390C" w14:textId="28D4AEAB" w:rsidR="00B3231C" w:rsidRDefault="00B3231C" w:rsidP="005E2D08">
                      <w:pPr>
                        <w:pStyle w:val="Paragraphedeliste"/>
                        <w:numPr>
                          <w:ilvl w:val="0"/>
                          <w:numId w:val="5"/>
                        </w:numPr>
                      </w:pPr>
                      <w:r>
                        <w:t>Bilan carbone</w:t>
                      </w:r>
                      <w:r w:rsidR="005E2D08">
                        <w:t xml:space="preserve"> </w:t>
                      </w:r>
                      <w:r w:rsidR="00BE77EA">
                        <w:t xml:space="preserve">: disponible sur demande à </w:t>
                      </w:r>
                      <w:hyperlink r:id="rId15" w:history="1">
                        <w:r w:rsidR="00BE77EA" w:rsidRPr="009A7BDA">
                          <w:rPr>
                            <w:rStyle w:val="Lienhypertexte"/>
                            <w:rFonts w:ascii="Calibri" w:hAnsi="Calibri"/>
                          </w:rPr>
                          <w:t>pecc@vd.ch</w:t>
                        </w:r>
                      </w:hyperlink>
                    </w:p>
                  </w:txbxContent>
                </v:textbox>
                <w10:anchorlock/>
              </v:shape>
            </w:pict>
          </mc:Fallback>
        </mc:AlternateContent>
      </w:r>
    </w:p>
    <w:p w14:paraId="23785F07" w14:textId="77777777" w:rsidR="00B3231C" w:rsidRPr="00396798" w:rsidRDefault="00B3231C" w:rsidP="005C3564">
      <w:pPr>
        <w:rPr>
          <w:b/>
          <w:bCs/>
          <w:i/>
          <w:iCs/>
        </w:rPr>
      </w:pPr>
    </w:p>
    <w:bookmarkEnd w:id="5"/>
    <w:p w14:paraId="5FCA3F59" w14:textId="70BE5889" w:rsidR="00811285" w:rsidRDefault="00811285" w:rsidP="005C3564">
      <w:r w:rsidRPr="00811285">
        <w:t xml:space="preserve">Pour la commune de </w:t>
      </w:r>
      <w:r>
        <w:t>XXX</w:t>
      </w:r>
      <w:r w:rsidRPr="00811285">
        <w:t xml:space="preserve">, </w:t>
      </w:r>
      <w:r>
        <w:t>il s’agit de</w:t>
      </w:r>
      <w:r w:rsidR="00867982">
        <w:t xml:space="preserve"> contribuer à la réduction des émissions de gaz à effet de serre</w:t>
      </w:r>
      <w:r w:rsidR="00B3231C">
        <w:t xml:space="preserve"> pour répondre aux objectifs précités</w:t>
      </w:r>
      <w:r w:rsidR="00867982">
        <w:t xml:space="preserve">. Afin de saisir les enjeux sur le territoire, le profil climatique de la commune a été réalisé en XXX sur la base des outils fournis par le Canton (détails en annexe). </w:t>
      </w:r>
    </w:p>
    <w:p w14:paraId="1AC5248B" w14:textId="5C15FA5E" w:rsidR="00867982" w:rsidRDefault="00396798" w:rsidP="00396798">
      <w:pPr>
        <w:pStyle w:val="Paragraphedeliste"/>
        <w:numPr>
          <w:ilvl w:val="0"/>
          <w:numId w:val="8"/>
        </w:numPr>
      </w:pPr>
      <w:r>
        <w:t>Graphique avec les principaux postes de GES sur le territoire communal</w:t>
      </w:r>
    </w:p>
    <w:p w14:paraId="750301FC" w14:textId="3688BA2C" w:rsidR="00396798" w:rsidRDefault="001E1383" w:rsidP="00396798">
      <w:r>
        <w:rPr>
          <w:noProof/>
        </w:rPr>
        <w:drawing>
          <wp:inline distT="0" distB="0" distL="0" distR="0" wp14:anchorId="365B0CD1" wp14:editId="5B80C803">
            <wp:extent cx="5174673" cy="1583576"/>
            <wp:effectExtent l="0" t="0" r="6985" b="0"/>
            <wp:docPr id="1303315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15967" name=""/>
                    <pic:cNvPicPr/>
                  </pic:nvPicPr>
                  <pic:blipFill rotWithShape="1">
                    <a:blip r:embed="rId16"/>
                    <a:srcRect l="2406" t="47672" r="26857" b="13843"/>
                    <a:stretch/>
                  </pic:blipFill>
                  <pic:spPr bwMode="auto">
                    <a:xfrm>
                      <a:off x="0" y="0"/>
                      <a:ext cx="5192426" cy="1589009"/>
                    </a:xfrm>
                    <a:prstGeom prst="rect">
                      <a:avLst/>
                    </a:prstGeom>
                    <a:ln>
                      <a:noFill/>
                    </a:ln>
                    <a:extLst>
                      <a:ext uri="{53640926-AAD7-44D8-BBD7-CCE9431645EC}">
                        <a14:shadowObscured xmlns:a14="http://schemas.microsoft.com/office/drawing/2010/main"/>
                      </a:ext>
                    </a:extLst>
                  </pic:spPr>
                </pic:pic>
              </a:graphicData>
            </a:graphic>
          </wp:inline>
        </w:drawing>
      </w:r>
    </w:p>
    <w:p w14:paraId="324A5F6D" w14:textId="30488989" w:rsidR="00396798" w:rsidRDefault="00396798" w:rsidP="00396798"/>
    <w:p w14:paraId="1360878E" w14:textId="7C7A0B52" w:rsidR="00A27401" w:rsidRDefault="00A27401" w:rsidP="00A27401">
      <w:pPr>
        <w:pStyle w:val="Paragraphedeliste"/>
        <w:numPr>
          <w:ilvl w:val="0"/>
          <w:numId w:val="8"/>
        </w:numPr>
      </w:pPr>
      <w:r>
        <w:t>Graphiques avec focus thématique &gt; GES énergie, GES mobilité</w:t>
      </w:r>
    </w:p>
    <w:p w14:paraId="70F184A1" w14:textId="77777777" w:rsidR="00A27401" w:rsidRDefault="00A27401" w:rsidP="00A27401"/>
    <w:p w14:paraId="5C76F4C0" w14:textId="775A999F" w:rsidR="00867982" w:rsidRDefault="00867982" w:rsidP="005C3564">
      <w:r>
        <w:lastRenderedPageBreak/>
        <w:t>La commune a également complété l’analyse avec un bilan carbone de l’administration dont les principaux résultats sont les suivants (détails en annexe)</w:t>
      </w:r>
      <w:r w:rsidR="002E3938">
        <w:t xml:space="preserve"> : </w:t>
      </w:r>
    </w:p>
    <w:p w14:paraId="2CCE0D7F" w14:textId="6CCC0091" w:rsidR="002E3938" w:rsidRDefault="002E3938" w:rsidP="005C3564">
      <w:r>
        <w:t>…</w:t>
      </w:r>
    </w:p>
    <w:p w14:paraId="09415417" w14:textId="77777777" w:rsidR="001E1383" w:rsidRPr="001E1383" w:rsidRDefault="001E1383" w:rsidP="001E1383">
      <w:pPr>
        <w:pStyle w:val="Paragraphedeliste"/>
        <w:ind w:left="720"/>
        <w:rPr>
          <w:color w:val="FF0000"/>
        </w:rPr>
      </w:pPr>
    </w:p>
    <w:p w14:paraId="7058DD37" w14:textId="60A22A2B" w:rsidR="00396798" w:rsidRPr="00396798" w:rsidRDefault="00396798" w:rsidP="00A571A7">
      <w:pPr>
        <w:pStyle w:val="Titre2"/>
      </w:pPr>
      <w:bookmarkStart w:id="6" w:name="_Toc190757659"/>
      <w:r w:rsidRPr="00396798">
        <w:t xml:space="preserve">Enjeux </w:t>
      </w:r>
      <w:r>
        <w:t>d’adaptation</w:t>
      </w:r>
      <w:bookmarkEnd w:id="6"/>
    </w:p>
    <w:p w14:paraId="66B444E0" w14:textId="77777777" w:rsidR="00FF79A2" w:rsidRDefault="00FF79A2" w:rsidP="005C3564"/>
    <w:p w14:paraId="57B34E92" w14:textId="04178E22" w:rsidR="00FF79A2" w:rsidRDefault="00FF79A2" w:rsidP="005C3564">
      <w:r>
        <w:rPr>
          <w:b/>
          <w:bCs/>
          <w:noProof/>
        </w:rPr>
        <mc:AlternateContent>
          <mc:Choice Requires="wps">
            <w:drawing>
              <wp:anchor distT="0" distB="0" distL="114300" distR="114300" simplePos="0" relativeHeight="251670528" behindDoc="0" locked="0" layoutInCell="1" allowOverlap="1" wp14:anchorId="77F46892" wp14:editId="2A4CB579">
                <wp:simplePos x="0" y="0"/>
                <wp:positionH relativeFrom="margin">
                  <wp:align>center</wp:align>
                </wp:positionH>
                <wp:positionV relativeFrom="paragraph">
                  <wp:posOffset>38273</wp:posOffset>
                </wp:positionV>
                <wp:extent cx="5753100" cy="2452255"/>
                <wp:effectExtent l="0" t="0" r="19050" b="24765"/>
                <wp:wrapNone/>
                <wp:docPr id="1627346103" name="Zone de texte 2"/>
                <wp:cNvGraphicFramePr/>
                <a:graphic xmlns:a="http://schemas.openxmlformats.org/drawingml/2006/main">
                  <a:graphicData uri="http://schemas.microsoft.com/office/word/2010/wordprocessingShape">
                    <wps:wsp>
                      <wps:cNvSpPr txBox="1"/>
                      <wps:spPr>
                        <a:xfrm>
                          <a:off x="0" y="0"/>
                          <a:ext cx="5753100" cy="2452255"/>
                        </a:xfrm>
                        <a:prstGeom prst="rect">
                          <a:avLst/>
                        </a:prstGeom>
                        <a:solidFill>
                          <a:schemeClr val="accent1">
                            <a:lumMod val="40000"/>
                            <a:lumOff val="60000"/>
                          </a:schemeClr>
                        </a:solidFill>
                        <a:ln w="6350">
                          <a:solidFill>
                            <a:prstClr val="black"/>
                          </a:solidFill>
                        </a:ln>
                      </wps:spPr>
                      <wps:txbx>
                        <w:txbxContent>
                          <w:p w14:paraId="290D1403" w14:textId="6CA4DADB" w:rsidR="00B3231C" w:rsidRDefault="00B3231C" w:rsidP="00B3231C">
                            <w:pPr>
                              <w:rPr>
                                <w:rFonts w:cs="Calibri"/>
                                <w:iCs/>
                              </w:rPr>
                            </w:pPr>
                            <w:r>
                              <w:rPr>
                                <w:rFonts w:cs="Calibri"/>
                                <w:iCs/>
                              </w:rPr>
                              <w:t xml:space="preserve">Le Canton </w:t>
                            </w:r>
                            <w:r w:rsidR="00CC364B">
                              <w:rPr>
                                <w:rFonts w:cs="Calibri"/>
                                <w:iCs/>
                              </w:rPr>
                              <w:t>propose</w:t>
                            </w:r>
                            <w:r>
                              <w:rPr>
                                <w:rFonts w:cs="Calibri"/>
                                <w:iCs/>
                              </w:rPr>
                              <w:t xml:space="preserve"> </w:t>
                            </w:r>
                            <w:r w:rsidR="00FF79A2">
                              <w:rPr>
                                <w:rFonts w:cs="Calibri"/>
                                <w:iCs/>
                              </w:rPr>
                              <w:t xml:space="preserve">une fiche par région concernant les principales évolutions climatiques et les principaux risques pour chaque région. La commune et son mandataire peuvent utiliser la fiche régionale et mener une analyse sur les points suivants : </w:t>
                            </w:r>
                          </w:p>
                          <w:p w14:paraId="27DB44A1"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l’accentuation des fortes chaleurs ;</w:t>
                            </w:r>
                          </w:p>
                          <w:p w14:paraId="21E48C7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l’accroissement de la sécheresse ;</w:t>
                            </w:r>
                          </w:p>
                          <w:p w14:paraId="57ED58A4"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diminution des précipitations neigeuses ;</w:t>
                            </w:r>
                          </w:p>
                          <w:p w14:paraId="476E7A3F"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l’aggravation du risque de crues et de mouvements de terrains ;</w:t>
                            </w:r>
                          </w:p>
                          <w:p w14:paraId="7454A79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modification de l’activité des tempêtes et de la grêle ;</w:t>
                            </w:r>
                          </w:p>
                          <w:p w14:paraId="6EAE2A7D"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l’augmentation des fortes précipitations ;</w:t>
                            </w:r>
                          </w:p>
                          <w:p w14:paraId="4F5534FA"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pour la biodiversité et les milieux naturels ;</w:t>
                            </w:r>
                          </w:p>
                          <w:p w14:paraId="79CFE894" w14:textId="237EB793"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propagation d’organismes nuisibles, de maladies et d’espèces exotiques.</w:t>
                            </w:r>
                          </w:p>
                          <w:p w14:paraId="32049841" w14:textId="77777777" w:rsidR="00FF79A2" w:rsidRDefault="00FF79A2" w:rsidP="00B3231C">
                            <w:pPr>
                              <w:rPr>
                                <w:rFonts w:cs="Calibri"/>
                                <w:iCs/>
                              </w:rPr>
                            </w:pPr>
                          </w:p>
                          <w:p w14:paraId="090C7E2C" w14:textId="6A8468D7" w:rsidR="00FF79A2" w:rsidRDefault="00FF79A2" w:rsidP="00B3231C">
                            <w:pPr>
                              <w:rPr>
                                <w:rFonts w:cs="Calibri"/>
                                <w:iCs/>
                              </w:rPr>
                            </w:pPr>
                          </w:p>
                          <w:p w14:paraId="32AA08A6" w14:textId="18BD0DDB" w:rsidR="00FF79A2" w:rsidRDefault="00FF79A2" w:rsidP="00B3231C">
                            <w:pPr>
                              <w:rPr>
                                <w:rFonts w:cs="Calibri"/>
                                <w:iCs/>
                              </w:rPr>
                            </w:pPr>
                          </w:p>
                          <w:p w14:paraId="5BADA80C" w14:textId="77777777" w:rsidR="00FF79A2" w:rsidRPr="00AD229E" w:rsidRDefault="00FF79A2" w:rsidP="00B3231C">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6892" id="_x0000_s1035" type="#_x0000_t202" style="position:absolute;margin-left:0;margin-top:3pt;width:453pt;height:193.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" fillcolor="#b4c6e7 [1300]" strokeweight=".5pt">
                <v:textbox>
                  <w:txbxContent>
                    <w:p w14:paraId="290D1403" w14:textId="6CA4DADB" w:rsidR="00B3231C" w:rsidRDefault="00B3231C" w:rsidP="00B3231C">
                      <w:pPr>
                        <w:rPr>
                          <w:rFonts w:cs="Calibri"/>
                          <w:iCs/>
                        </w:rPr>
                      </w:pPr>
                      <w:r>
                        <w:rPr>
                          <w:rFonts w:cs="Calibri"/>
                          <w:iCs/>
                        </w:rPr>
                        <w:t xml:space="preserve">Le Canton </w:t>
                      </w:r>
                      <w:r w:rsidR="00CC364B">
                        <w:rPr>
                          <w:rFonts w:cs="Calibri"/>
                          <w:iCs/>
                        </w:rPr>
                        <w:t>propose</w:t>
                      </w:r>
                      <w:r>
                        <w:rPr>
                          <w:rFonts w:cs="Calibri"/>
                          <w:iCs/>
                        </w:rPr>
                        <w:t xml:space="preserve"> </w:t>
                      </w:r>
                      <w:r w:rsidR="00FF79A2">
                        <w:rPr>
                          <w:rFonts w:cs="Calibri"/>
                          <w:iCs/>
                        </w:rPr>
                        <w:t xml:space="preserve">une fiche par région concernant les principales évolutions climatiques et les principaux risques pour chaque région. La commune et son mandataire peuvent utiliser la fiche régionale et mener une analyse sur les points suivants : </w:t>
                      </w:r>
                    </w:p>
                    <w:p w14:paraId="27DB44A1"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l’accentuation des fortes chaleurs ;</w:t>
                      </w:r>
                    </w:p>
                    <w:p w14:paraId="21E48C7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l’accroissement de la sécheresse ;</w:t>
                      </w:r>
                    </w:p>
                    <w:p w14:paraId="57ED58A4"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diminution des précipitations neigeuses ;</w:t>
                      </w:r>
                    </w:p>
                    <w:p w14:paraId="476E7A3F"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l’aggravation du risque de crues et de mouvements de terrains ;</w:t>
                      </w:r>
                    </w:p>
                    <w:p w14:paraId="7454A79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modification de l’activité des tempêtes et de la grêle ;</w:t>
                      </w:r>
                    </w:p>
                    <w:p w14:paraId="6EAE2A7D"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l’augmentation des fortes précipitations ;</w:t>
                      </w:r>
                    </w:p>
                    <w:p w14:paraId="4F5534FA"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pour la biodiversité et les milieux naturels ;</w:t>
                      </w:r>
                    </w:p>
                    <w:p w14:paraId="79CFE894" w14:textId="237EB793"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propagation d’organismes nuisibles, de maladies et d’espèces exotiques.</w:t>
                      </w:r>
                    </w:p>
                    <w:p w14:paraId="32049841" w14:textId="77777777" w:rsidR="00FF79A2" w:rsidRDefault="00FF79A2" w:rsidP="00B3231C">
                      <w:pPr>
                        <w:rPr>
                          <w:rFonts w:cs="Calibri"/>
                          <w:iCs/>
                        </w:rPr>
                      </w:pPr>
                    </w:p>
                    <w:p w14:paraId="090C7E2C" w14:textId="6A8468D7" w:rsidR="00FF79A2" w:rsidRDefault="00FF79A2" w:rsidP="00B3231C">
                      <w:pPr>
                        <w:rPr>
                          <w:rFonts w:cs="Calibri"/>
                          <w:iCs/>
                        </w:rPr>
                      </w:pPr>
                    </w:p>
                    <w:p w14:paraId="32AA08A6" w14:textId="18BD0DDB" w:rsidR="00FF79A2" w:rsidRDefault="00FF79A2" w:rsidP="00B3231C">
                      <w:pPr>
                        <w:rPr>
                          <w:rFonts w:cs="Calibri"/>
                          <w:iCs/>
                        </w:rPr>
                      </w:pPr>
                    </w:p>
                    <w:p w14:paraId="5BADA80C" w14:textId="77777777" w:rsidR="00FF79A2" w:rsidRPr="00AD229E" w:rsidRDefault="00FF79A2" w:rsidP="00B3231C">
                      <w:pPr>
                        <w:rPr>
                          <w:rFonts w:cs="Calibri"/>
                          <w:iCs/>
                        </w:rPr>
                      </w:pPr>
                    </w:p>
                  </w:txbxContent>
                </v:textbox>
                <w10:wrap anchorx="margin"/>
              </v:shape>
            </w:pict>
          </mc:Fallback>
        </mc:AlternateContent>
      </w:r>
    </w:p>
    <w:p w14:paraId="0CE03840" w14:textId="77777777" w:rsidR="00FF79A2" w:rsidRDefault="00FF79A2" w:rsidP="005C3564"/>
    <w:p w14:paraId="2EC129D2" w14:textId="198949BA" w:rsidR="00FF79A2" w:rsidRDefault="00FF79A2" w:rsidP="005C3564"/>
    <w:p w14:paraId="75292B76" w14:textId="77777777" w:rsidR="00FF79A2" w:rsidRDefault="00FF79A2" w:rsidP="005C3564"/>
    <w:p w14:paraId="269E5B7D" w14:textId="634FB675" w:rsidR="00867982" w:rsidRDefault="00867982" w:rsidP="005C3564"/>
    <w:p w14:paraId="080AB52A" w14:textId="415EEB0F" w:rsidR="00B3231C" w:rsidRDefault="00B3231C" w:rsidP="005C3564"/>
    <w:p w14:paraId="0F1BE55E" w14:textId="77777777" w:rsidR="00B3231C" w:rsidRDefault="00B3231C" w:rsidP="005C3564"/>
    <w:p w14:paraId="32BB8832" w14:textId="77777777" w:rsidR="00FF79A2" w:rsidRDefault="00FF79A2" w:rsidP="005C3564"/>
    <w:p w14:paraId="058FB2D9" w14:textId="77777777" w:rsidR="00FF79A2" w:rsidRDefault="00FF79A2" w:rsidP="005C3564"/>
    <w:p w14:paraId="4114969D" w14:textId="77777777" w:rsidR="00B3231C" w:rsidRDefault="00B3231C" w:rsidP="005C3564"/>
    <w:p w14:paraId="10540E2B" w14:textId="072E3723" w:rsidR="00B3231C" w:rsidRDefault="00FF79A2" w:rsidP="005C3564">
      <w:r>
        <w:rPr>
          <w:b/>
          <w:bCs/>
          <w:noProof/>
        </w:rPr>
        <mc:AlternateContent>
          <mc:Choice Requires="wps">
            <w:drawing>
              <wp:inline distT="0" distB="0" distL="0" distR="0" wp14:anchorId="1305DCDC" wp14:editId="62F69EAA">
                <wp:extent cx="5753100" cy="824346"/>
                <wp:effectExtent l="0" t="0" r="19050" b="13970"/>
                <wp:docPr id="1873973680" name="Zone de texte 4"/>
                <wp:cNvGraphicFramePr/>
                <a:graphic xmlns:a="http://schemas.openxmlformats.org/drawingml/2006/main">
                  <a:graphicData uri="http://schemas.microsoft.com/office/word/2010/wordprocessingShape">
                    <wps:wsp>
                      <wps:cNvSpPr txBox="1"/>
                      <wps:spPr>
                        <a:xfrm>
                          <a:off x="0" y="0"/>
                          <a:ext cx="5753100" cy="824346"/>
                        </a:xfrm>
                        <a:prstGeom prst="rect">
                          <a:avLst/>
                        </a:prstGeom>
                        <a:solidFill>
                          <a:schemeClr val="accent4">
                            <a:lumMod val="20000"/>
                            <a:lumOff val="80000"/>
                          </a:schemeClr>
                        </a:solidFill>
                        <a:ln w="6350">
                          <a:solidFill>
                            <a:prstClr val="black"/>
                          </a:solidFill>
                        </a:ln>
                      </wps:spPr>
                      <wps:txbx>
                        <w:txbxContent>
                          <w:p w14:paraId="148A811A" w14:textId="7DA7E544" w:rsidR="00FF79A2" w:rsidRDefault="00FF79A2" w:rsidP="00FF79A2">
                            <w:pPr>
                              <w:spacing w:line="240" w:lineRule="auto"/>
                            </w:pPr>
                            <w:r>
                              <w:t>Outil</w:t>
                            </w:r>
                          </w:p>
                          <w:p w14:paraId="20877207" w14:textId="063EC82C" w:rsidR="00FF79A2" w:rsidRPr="002D670C" w:rsidRDefault="00FF79A2" w:rsidP="002D670C">
                            <w:pPr>
                              <w:pStyle w:val="Paragraphedeliste"/>
                              <w:numPr>
                                <w:ilvl w:val="0"/>
                                <w:numId w:val="5"/>
                              </w:numPr>
                            </w:pPr>
                            <w:r w:rsidRPr="002D670C">
                              <w:t>Enjeu d’adaptation par région</w:t>
                            </w:r>
                            <w:r w:rsidR="008A77D9" w:rsidRPr="002D670C">
                              <w:t xml:space="preserve"> : </w:t>
                            </w:r>
                            <w:hyperlink r:id="rId17" w:history="1">
                              <w:r w:rsidR="002D670C" w:rsidRPr="009A7BDA">
                                <w:rPr>
                                  <w:rStyle w:val="Lienhypertexte"/>
                                  <w:rFonts w:ascii="Calibri" w:hAnsi="Calibri"/>
                                </w:rPr>
                                <w:t>https://www.vd.ch/environnement/durabilite/portail-communes-durables/outils</w:t>
                              </w:r>
                            </w:hyperlink>
                            <w:r w:rsidR="002D670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05DCDC" id="_x0000_s1036" type="#_x0000_t202" style="width:453pt;height:6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" fillcolor="#fff2cc [663]" strokeweight=".5pt">
                <v:textbox>
                  <w:txbxContent>
                    <w:p w14:paraId="148A811A" w14:textId="7DA7E544" w:rsidR="00FF79A2" w:rsidRDefault="00FF79A2" w:rsidP="00FF79A2">
                      <w:pPr>
                        <w:spacing w:line="240" w:lineRule="auto"/>
                      </w:pPr>
                      <w:r>
                        <w:t>Outil</w:t>
                      </w:r>
                    </w:p>
                    <w:p w14:paraId="20877207" w14:textId="063EC82C" w:rsidR="00FF79A2" w:rsidRPr="002D670C" w:rsidRDefault="00FF79A2" w:rsidP="002D670C">
                      <w:pPr>
                        <w:pStyle w:val="Paragraphedeliste"/>
                        <w:numPr>
                          <w:ilvl w:val="0"/>
                          <w:numId w:val="5"/>
                        </w:numPr>
                      </w:pPr>
                      <w:r w:rsidRPr="002D670C">
                        <w:t>Enjeu d’adaptation par région</w:t>
                      </w:r>
                      <w:r w:rsidR="008A77D9" w:rsidRPr="002D670C">
                        <w:t xml:space="preserve"> : </w:t>
                      </w:r>
                      <w:hyperlink r:id="rId18" w:history="1">
                        <w:r w:rsidR="002D670C" w:rsidRPr="009A7BDA">
                          <w:rPr>
                            <w:rStyle w:val="Lienhypertexte"/>
                            <w:rFonts w:ascii="Calibri" w:hAnsi="Calibri"/>
                          </w:rPr>
                          <w:t>https://www.vd.ch/environnement/durabilite/portail-communes-durables/outils</w:t>
                        </w:r>
                      </w:hyperlink>
                      <w:r w:rsidR="002D670C">
                        <w:t xml:space="preserve"> </w:t>
                      </w:r>
                    </w:p>
                  </w:txbxContent>
                </v:textbox>
                <w10:anchorlock/>
              </v:shape>
            </w:pict>
          </mc:Fallback>
        </mc:AlternateContent>
      </w:r>
    </w:p>
    <w:p w14:paraId="4C4B7BC5" w14:textId="77777777" w:rsidR="00FF79A2" w:rsidRDefault="00FF79A2" w:rsidP="005C3564"/>
    <w:p w14:paraId="7F7E3191" w14:textId="11B845A2" w:rsidR="001E1383" w:rsidRPr="00DC52ED" w:rsidRDefault="00B3231C" w:rsidP="001E1383">
      <w:pPr>
        <w:rPr>
          <w:rFonts w:eastAsiaTheme="minorEastAsia" w:cs="Calibri"/>
        </w:rPr>
      </w:pPr>
      <w:r>
        <w:rPr>
          <w:rFonts w:eastAsiaTheme="minorEastAsia" w:cs="Calibri"/>
        </w:rPr>
        <w:t>Les</w:t>
      </w:r>
      <w:r w:rsidR="00867982" w:rsidRPr="00DC52ED">
        <w:rPr>
          <w:rFonts w:eastAsiaTheme="minorEastAsia" w:cs="Calibri"/>
        </w:rPr>
        <w:t xml:space="preserve"> principaux enjeux d’adaptation sur le territoire </w:t>
      </w:r>
      <w:r>
        <w:rPr>
          <w:rFonts w:eastAsiaTheme="minorEastAsia" w:cs="Calibri"/>
        </w:rPr>
        <w:t xml:space="preserve">vaudois ont été documentés par région sur la base d’une analyse de </w:t>
      </w:r>
      <w:proofErr w:type="spellStart"/>
      <w:r>
        <w:rPr>
          <w:rFonts w:eastAsiaTheme="minorEastAsia" w:cs="Calibri"/>
        </w:rPr>
        <w:t>Météosuisse</w:t>
      </w:r>
      <w:proofErr w:type="spellEnd"/>
      <w:r>
        <w:rPr>
          <w:rFonts w:eastAsiaTheme="minorEastAsia" w:cs="Calibri"/>
        </w:rPr>
        <w:t xml:space="preserve">. Notre </w:t>
      </w:r>
      <w:r w:rsidR="001E1383" w:rsidRPr="00DC52ED">
        <w:rPr>
          <w:rFonts w:eastAsiaTheme="minorEastAsia" w:cs="Calibri"/>
        </w:rPr>
        <w:t>commune appartient à la zone géographique [</w:t>
      </w:r>
      <w:r w:rsidR="001E1383" w:rsidRPr="00DC52ED">
        <w:rPr>
          <w:rFonts w:eastAsiaTheme="minorEastAsia" w:cs="Calibri"/>
          <w:highlight w:val="lightGray"/>
        </w:rPr>
        <w:t>Alpes/Préalpes ; Plateau ; Agglo ; Jura</w:t>
      </w:r>
      <w:r w:rsidR="001E1383" w:rsidRPr="00DC52ED">
        <w:rPr>
          <w:rFonts w:eastAsiaTheme="minorEastAsia" w:cs="Calibri"/>
        </w:rPr>
        <w:t xml:space="preserve">]. Les évolutions climatiques attendues, ainsi que les enjeux et les risques qui y sont liés, sont comparables à ceux des autres communes </w:t>
      </w:r>
      <w:r w:rsidR="001E1383">
        <w:rPr>
          <w:rFonts w:eastAsiaTheme="minorEastAsia" w:cs="Calibri"/>
        </w:rPr>
        <w:t>situées au sein de ce périmètre</w:t>
      </w:r>
      <w:r w:rsidR="001E1383" w:rsidRPr="00DC52ED">
        <w:rPr>
          <w:rFonts w:eastAsiaTheme="minorEastAsia" w:cs="Calibri"/>
        </w:rPr>
        <w:t>.</w:t>
      </w:r>
    </w:p>
    <w:p w14:paraId="451569BA" w14:textId="77777777" w:rsidR="00867982" w:rsidRDefault="00867982" w:rsidP="005C3564">
      <w:pPr>
        <w:rPr>
          <w:b/>
          <w:bCs/>
        </w:rPr>
      </w:pPr>
    </w:p>
    <w:p w14:paraId="6329319E" w14:textId="18E3FC5D" w:rsidR="00A27401" w:rsidRDefault="00A27401" w:rsidP="00A27401">
      <w:pPr>
        <w:jc w:val="center"/>
        <w:rPr>
          <w:b/>
          <w:bCs/>
        </w:rPr>
      </w:pPr>
      <w:r>
        <w:rPr>
          <w:noProof/>
        </w:rPr>
        <w:drawing>
          <wp:inline distT="0" distB="0" distL="0" distR="0" wp14:anchorId="7D55442A" wp14:editId="5DF1CCFE">
            <wp:extent cx="3551120" cy="1135380"/>
            <wp:effectExtent l="0" t="0" r="0" b="7620"/>
            <wp:docPr id="121541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1924" name=""/>
                    <pic:cNvPicPr/>
                  </pic:nvPicPr>
                  <pic:blipFill rotWithShape="1">
                    <a:blip r:embed="rId19"/>
                    <a:srcRect l="18776" t="41900" r="19526" b="23030"/>
                    <a:stretch/>
                  </pic:blipFill>
                  <pic:spPr bwMode="auto">
                    <a:xfrm>
                      <a:off x="0" y="0"/>
                      <a:ext cx="3554266" cy="1136386"/>
                    </a:xfrm>
                    <a:prstGeom prst="rect">
                      <a:avLst/>
                    </a:prstGeom>
                    <a:ln>
                      <a:noFill/>
                    </a:ln>
                    <a:extLst>
                      <a:ext uri="{53640926-AAD7-44D8-BBD7-CCE9431645EC}">
                        <a14:shadowObscured xmlns:a14="http://schemas.microsoft.com/office/drawing/2010/main"/>
                      </a:ext>
                    </a:extLst>
                  </pic:spPr>
                </pic:pic>
              </a:graphicData>
            </a:graphic>
          </wp:inline>
        </w:drawing>
      </w:r>
    </w:p>
    <w:p w14:paraId="370BF848" w14:textId="4C470E35" w:rsidR="000867DA" w:rsidRDefault="000867DA">
      <w:pPr>
        <w:rPr>
          <w:b/>
          <w:bCs/>
        </w:rPr>
      </w:pPr>
      <w:r>
        <w:rPr>
          <w:b/>
          <w:bCs/>
        </w:rPr>
        <w:br w:type="page"/>
      </w:r>
    </w:p>
    <w:p w14:paraId="6EF865A2" w14:textId="7E049C9D" w:rsidR="00357868" w:rsidRDefault="00534790" w:rsidP="00AF517E">
      <w:pPr>
        <w:pStyle w:val="Titre1"/>
      </w:pPr>
      <w:bookmarkStart w:id="7" w:name="_Toc189482581"/>
      <w:bookmarkStart w:id="8" w:name="_Toc190757660"/>
      <w:r>
        <w:lastRenderedPageBreak/>
        <w:t>Etat des lieux</w:t>
      </w:r>
      <w:bookmarkEnd w:id="7"/>
      <w:bookmarkEnd w:id="8"/>
      <w:r>
        <w:t xml:space="preserve"> </w:t>
      </w:r>
    </w:p>
    <w:p w14:paraId="524DEAC3" w14:textId="77777777" w:rsidR="00361F83" w:rsidRDefault="00361F83" w:rsidP="00AF517E">
      <w:pPr>
        <w:pStyle w:val="Paragraphedeliste"/>
        <w:rPr>
          <w:b/>
          <w:bCs/>
        </w:rPr>
      </w:pPr>
    </w:p>
    <w:p w14:paraId="71B6F824" w14:textId="3E7E9F4A" w:rsidR="00361F83" w:rsidRDefault="00361F83" w:rsidP="00AF517E">
      <w:pPr>
        <w:pStyle w:val="Paragraphedeliste"/>
        <w:rPr>
          <w:b/>
          <w:bCs/>
        </w:rPr>
      </w:pPr>
      <w:r>
        <w:rPr>
          <w:b/>
          <w:bCs/>
          <w:noProof/>
        </w:rPr>
        <mc:AlternateContent>
          <mc:Choice Requires="wps">
            <w:drawing>
              <wp:anchor distT="0" distB="0" distL="114300" distR="114300" simplePos="0" relativeHeight="251703296" behindDoc="0" locked="0" layoutInCell="1" allowOverlap="1" wp14:anchorId="1AB19CB9" wp14:editId="2AD61995">
                <wp:simplePos x="0" y="0"/>
                <wp:positionH relativeFrom="margin">
                  <wp:posOffset>0</wp:posOffset>
                </wp:positionH>
                <wp:positionV relativeFrom="paragraph">
                  <wp:posOffset>0</wp:posOffset>
                </wp:positionV>
                <wp:extent cx="5753100" cy="872836"/>
                <wp:effectExtent l="0" t="0" r="19050" b="22860"/>
                <wp:wrapNone/>
                <wp:docPr id="1813441560" name="Zone de texte 2"/>
                <wp:cNvGraphicFramePr/>
                <a:graphic xmlns:a="http://schemas.openxmlformats.org/drawingml/2006/main">
                  <a:graphicData uri="http://schemas.microsoft.com/office/word/2010/wordprocessingShape">
                    <wps:wsp>
                      <wps:cNvSpPr txBox="1"/>
                      <wps:spPr>
                        <a:xfrm>
                          <a:off x="0" y="0"/>
                          <a:ext cx="5753100" cy="872836"/>
                        </a:xfrm>
                        <a:prstGeom prst="rect">
                          <a:avLst/>
                        </a:prstGeom>
                        <a:solidFill>
                          <a:schemeClr val="accent1">
                            <a:lumMod val="40000"/>
                            <a:lumOff val="60000"/>
                          </a:schemeClr>
                        </a:solidFill>
                        <a:ln w="6350">
                          <a:solidFill>
                            <a:prstClr val="black"/>
                          </a:solidFill>
                        </a:ln>
                      </wps:spPr>
                      <wps:txbx>
                        <w:txbxContent>
                          <w:p w14:paraId="5F7E4AB2" w14:textId="77777777" w:rsidR="00361F83" w:rsidRDefault="00361F83" w:rsidP="00361F83">
                            <w:pPr>
                              <w:rPr>
                                <w:rFonts w:cs="Calibri"/>
                                <w:iCs/>
                              </w:rPr>
                            </w:pPr>
                            <w:r>
                              <w:rPr>
                                <w:rFonts w:cs="Calibri"/>
                                <w:iCs/>
                              </w:rPr>
                              <w:t xml:space="preserve">Il est demandé d’établir une brève analyse sur l’énergie et la biodiversité. Cette étape permettra d’identifier les priorités d’action et aidera à l’établissement du plan d’action. D’autres thématique tels que la mobilité, les dangers naturels, l’eau ou les achats de l’administration </w:t>
                            </w:r>
                            <w:proofErr w:type="gramStart"/>
                            <w:r>
                              <w:rPr>
                                <w:rFonts w:cs="Calibri"/>
                                <w:iCs/>
                              </w:rPr>
                              <w:t>peuvent</w:t>
                            </w:r>
                            <w:proofErr w:type="gramEnd"/>
                            <w:r>
                              <w:rPr>
                                <w:rFonts w:cs="Calibri"/>
                                <w:iCs/>
                              </w:rPr>
                              <w:t xml:space="preserve"> être abordées dans l’état des lieux. </w:t>
                            </w:r>
                          </w:p>
                          <w:p w14:paraId="0B046DE7" w14:textId="77777777" w:rsidR="00361F83" w:rsidRDefault="00361F83" w:rsidP="00361F83">
                            <w:pPr>
                              <w:rPr>
                                <w:rFonts w:cs="Calibri"/>
                                <w:iCs/>
                              </w:rPr>
                            </w:pPr>
                          </w:p>
                          <w:p w14:paraId="43F8E539" w14:textId="77777777" w:rsidR="00361F83" w:rsidRPr="00AD229E" w:rsidRDefault="00361F83" w:rsidP="00361F83">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9CB9" id="_x0000_s1037" type="#_x0000_t202" style="position:absolute;margin-left:0;margin-top:0;width:453pt;height:68.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" fillcolor="#b4c6e7 [1300]" strokeweight=".5pt">
                <v:textbox>
                  <w:txbxContent>
                    <w:p w14:paraId="5F7E4AB2" w14:textId="77777777" w:rsidR="00361F83" w:rsidRDefault="00361F83" w:rsidP="00361F83">
                      <w:pPr>
                        <w:rPr>
                          <w:rFonts w:cs="Calibri"/>
                          <w:iCs/>
                        </w:rPr>
                      </w:pPr>
                      <w:r>
                        <w:rPr>
                          <w:rFonts w:cs="Calibri"/>
                          <w:iCs/>
                        </w:rPr>
                        <w:t xml:space="preserve">Il est demandé d’établir une brève analyse sur l’énergie et la biodiversité. Cette étape permettra d’identifier les priorités d’action et aidera à l’établissement du plan d’action. D’autres thématique tels que la mobilité, les dangers naturels, l’eau ou les achats de l’administration </w:t>
                      </w:r>
                      <w:proofErr w:type="gramStart"/>
                      <w:r>
                        <w:rPr>
                          <w:rFonts w:cs="Calibri"/>
                          <w:iCs/>
                        </w:rPr>
                        <w:t>peuvent</w:t>
                      </w:r>
                      <w:proofErr w:type="gramEnd"/>
                      <w:r>
                        <w:rPr>
                          <w:rFonts w:cs="Calibri"/>
                          <w:iCs/>
                        </w:rPr>
                        <w:t xml:space="preserve"> être abordées dans l’état des lieux. </w:t>
                      </w:r>
                    </w:p>
                    <w:p w14:paraId="0B046DE7" w14:textId="77777777" w:rsidR="00361F83" w:rsidRDefault="00361F83" w:rsidP="00361F83">
                      <w:pPr>
                        <w:rPr>
                          <w:rFonts w:cs="Calibri"/>
                          <w:iCs/>
                        </w:rPr>
                      </w:pPr>
                    </w:p>
                    <w:p w14:paraId="43F8E539" w14:textId="77777777" w:rsidR="00361F83" w:rsidRPr="00AD229E" w:rsidRDefault="00361F83" w:rsidP="00361F83">
                      <w:pPr>
                        <w:rPr>
                          <w:rFonts w:cs="Calibri"/>
                          <w:iCs/>
                        </w:rPr>
                      </w:pPr>
                    </w:p>
                  </w:txbxContent>
                </v:textbox>
                <w10:wrap anchorx="margin"/>
              </v:shape>
            </w:pict>
          </mc:Fallback>
        </mc:AlternateContent>
      </w:r>
    </w:p>
    <w:p w14:paraId="0F969B26" w14:textId="77777777" w:rsidR="00361F83" w:rsidRDefault="00361F83" w:rsidP="00AF517E">
      <w:pPr>
        <w:pStyle w:val="Paragraphedeliste"/>
        <w:rPr>
          <w:b/>
          <w:bCs/>
        </w:rPr>
      </w:pPr>
    </w:p>
    <w:p w14:paraId="2250ECB2" w14:textId="77777777" w:rsidR="00361F83" w:rsidRDefault="00361F83" w:rsidP="00AF517E">
      <w:pPr>
        <w:pStyle w:val="Paragraphedeliste"/>
        <w:rPr>
          <w:b/>
          <w:bCs/>
        </w:rPr>
      </w:pPr>
    </w:p>
    <w:p w14:paraId="149C004C" w14:textId="77777777" w:rsidR="00361F83" w:rsidRDefault="00361F83" w:rsidP="00AF517E">
      <w:pPr>
        <w:pStyle w:val="Paragraphedeliste"/>
        <w:rPr>
          <w:b/>
          <w:bCs/>
        </w:rPr>
      </w:pPr>
    </w:p>
    <w:p w14:paraId="6068DC27" w14:textId="77777777" w:rsidR="00361F83" w:rsidRDefault="00361F83" w:rsidP="00AF517E">
      <w:pPr>
        <w:pStyle w:val="Paragraphedeliste"/>
        <w:rPr>
          <w:b/>
          <w:bCs/>
        </w:rPr>
      </w:pPr>
    </w:p>
    <w:p w14:paraId="7D20698D" w14:textId="77777777" w:rsidR="00361F83" w:rsidRDefault="00361F83" w:rsidP="00AF517E">
      <w:pPr>
        <w:pStyle w:val="Paragraphedeliste"/>
        <w:rPr>
          <w:b/>
          <w:bCs/>
        </w:rPr>
      </w:pPr>
    </w:p>
    <w:p w14:paraId="3CEBD359" w14:textId="07D8A8A1" w:rsidR="00096446" w:rsidRDefault="00822AD0" w:rsidP="00096446">
      <w:pPr>
        <w:pStyle w:val="Titre2"/>
      </w:pPr>
      <w:bookmarkStart w:id="9" w:name="_Toc190757661"/>
      <w:r>
        <w:t xml:space="preserve">Profil énergétique </w:t>
      </w:r>
      <w:r w:rsidR="00A571A7">
        <w:t>– enjeu de réduction</w:t>
      </w:r>
      <w:bookmarkEnd w:id="9"/>
    </w:p>
    <w:p w14:paraId="6661295F" w14:textId="0FC095BE" w:rsidR="00096446" w:rsidRPr="00096446" w:rsidRDefault="00096446" w:rsidP="00096446">
      <w:r>
        <w:t>Nouvelle proposition de texte à venir pour le carré bleu</w:t>
      </w:r>
    </w:p>
    <w:p w14:paraId="603568DF" w14:textId="2BB40577" w:rsidR="00A91F40" w:rsidRDefault="00DD5475" w:rsidP="00AF517E">
      <w:pPr>
        <w:pStyle w:val="Paragraphedeliste"/>
        <w:rPr>
          <w:b/>
          <w:bCs/>
        </w:rPr>
      </w:pPr>
      <w:r>
        <w:rPr>
          <w:b/>
          <w:bCs/>
          <w:noProof/>
        </w:rPr>
        <mc:AlternateContent>
          <mc:Choice Requires="wps">
            <w:drawing>
              <wp:anchor distT="0" distB="0" distL="114300" distR="114300" simplePos="0" relativeHeight="251682816" behindDoc="0" locked="0" layoutInCell="1" allowOverlap="1" wp14:anchorId="61F8E0F8" wp14:editId="0D5B7DE8">
                <wp:simplePos x="0" y="0"/>
                <wp:positionH relativeFrom="margin">
                  <wp:align>left</wp:align>
                </wp:positionH>
                <wp:positionV relativeFrom="paragraph">
                  <wp:posOffset>169496</wp:posOffset>
                </wp:positionV>
                <wp:extent cx="5753100" cy="5002823"/>
                <wp:effectExtent l="0" t="0" r="19050" b="26670"/>
                <wp:wrapNone/>
                <wp:docPr id="333354596" name="Zone de texte 2"/>
                <wp:cNvGraphicFramePr/>
                <a:graphic xmlns:a="http://schemas.openxmlformats.org/drawingml/2006/main">
                  <a:graphicData uri="http://schemas.microsoft.com/office/word/2010/wordprocessingShape">
                    <wps:wsp>
                      <wps:cNvSpPr txBox="1"/>
                      <wps:spPr>
                        <a:xfrm>
                          <a:off x="0" y="0"/>
                          <a:ext cx="5753100" cy="5002823"/>
                        </a:xfrm>
                        <a:prstGeom prst="rect">
                          <a:avLst/>
                        </a:prstGeom>
                        <a:solidFill>
                          <a:schemeClr val="accent1">
                            <a:lumMod val="40000"/>
                            <a:lumOff val="60000"/>
                          </a:schemeClr>
                        </a:solidFill>
                        <a:ln w="6350">
                          <a:solidFill>
                            <a:prstClr val="black"/>
                          </a:solidFill>
                        </a:ln>
                      </wps:spPr>
                      <wps:txbx>
                        <w:txbxContent>
                          <w:p w14:paraId="67955204" w14:textId="5EE5F2DB" w:rsidR="00A91F40" w:rsidRDefault="00CC364B" w:rsidP="00DD5475">
                            <w:pPr>
                              <w:autoSpaceDE w:val="0"/>
                              <w:autoSpaceDN w:val="0"/>
                              <w:adjustRightInd w:val="0"/>
                              <w:spacing w:after="0"/>
                              <w:jc w:val="both"/>
                              <w:rPr>
                                <w:rFonts w:cs="Calibri"/>
                                <w:iCs/>
                              </w:rPr>
                            </w:pPr>
                            <w:r w:rsidRPr="00CC364B">
                              <w:rPr>
                                <w:rFonts w:cs="Calibri"/>
                                <w:iCs/>
                              </w:rPr>
                              <w:t>Réalisé avec l’appui du mandataire</w:t>
                            </w:r>
                            <w:r w:rsidR="003750F5">
                              <w:rPr>
                                <w:rFonts w:cs="Calibri"/>
                                <w:iCs/>
                              </w:rPr>
                              <w:t xml:space="preserve"> sur la base des données du Profil climatique mis à disposition par le Canton</w:t>
                            </w:r>
                            <w:r w:rsidRPr="00CC364B">
                              <w:rPr>
                                <w:rFonts w:cs="Calibri"/>
                                <w:iCs/>
                              </w:rPr>
                              <w:t xml:space="preserve">, le profil énergétique présente </w:t>
                            </w:r>
                            <w:r w:rsidR="003750F5">
                              <w:rPr>
                                <w:rFonts w:cs="Calibri"/>
                                <w:iCs/>
                              </w:rPr>
                              <w:t xml:space="preserve">la situation de la commune pour la consommation de chaleur et d’électricité, la production liée au solaire photovoltaïque et la répartition des énergies renouvelables pour la chaleur. Cela permet d’identifier </w:t>
                            </w:r>
                            <w:r w:rsidRPr="00CC364B">
                              <w:rPr>
                                <w:rFonts w:cs="Calibri"/>
                                <w:iCs/>
                              </w:rPr>
                              <w:t xml:space="preserve">les points forts, les points faibles et les potentiels d’amélioration de la </w:t>
                            </w:r>
                            <w:r>
                              <w:rPr>
                                <w:rFonts w:cs="Calibri"/>
                                <w:iCs/>
                              </w:rPr>
                              <w:t>c</w:t>
                            </w:r>
                            <w:r w:rsidRPr="00CC364B">
                              <w:rPr>
                                <w:rFonts w:cs="Calibri"/>
                                <w:iCs/>
                              </w:rPr>
                              <w:t>ommune dans le domaine de l’énergie</w:t>
                            </w:r>
                            <w:r w:rsidR="00F273CB">
                              <w:rPr>
                                <w:rFonts w:cs="Calibri"/>
                                <w:iCs/>
                              </w:rPr>
                              <w:t xml:space="preserve"> pour identifier les</w:t>
                            </w:r>
                            <w:r w:rsidR="003750F5">
                              <w:rPr>
                                <w:rFonts w:cs="Calibri"/>
                                <w:iCs/>
                              </w:rPr>
                              <w:t xml:space="preserve"> </w:t>
                            </w:r>
                            <w:r w:rsidRPr="00CC364B">
                              <w:rPr>
                                <w:rFonts w:cs="Calibri"/>
                                <w:iCs/>
                              </w:rPr>
                              <w:t>actions</w:t>
                            </w:r>
                            <w:r w:rsidR="003750F5">
                              <w:rPr>
                                <w:rFonts w:cs="Calibri"/>
                                <w:iCs/>
                              </w:rPr>
                              <w:t xml:space="preserve"> à mettre en place</w:t>
                            </w:r>
                            <w:r w:rsidRPr="00CC364B">
                              <w:rPr>
                                <w:rFonts w:cs="Calibri"/>
                                <w:iCs/>
                              </w:rPr>
                              <w:t xml:space="preserve">. </w:t>
                            </w:r>
                          </w:p>
                          <w:p w14:paraId="2D3D1E38" w14:textId="77777777" w:rsidR="0004631D" w:rsidRDefault="0004631D" w:rsidP="00DD5475">
                            <w:pPr>
                              <w:autoSpaceDE w:val="0"/>
                              <w:autoSpaceDN w:val="0"/>
                              <w:adjustRightInd w:val="0"/>
                              <w:spacing w:after="0"/>
                              <w:jc w:val="both"/>
                              <w:rPr>
                                <w:rFonts w:cs="Calibri"/>
                                <w:iCs/>
                              </w:rPr>
                            </w:pPr>
                          </w:p>
                          <w:p w14:paraId="0E222049" w14:textId="6D124B87" w:rsidR="00DD5475" w:rsidRPr="00C77968" w:rsidRDefault="00DD5475" w:rsidP="00DD5475">
                            <w:pPr>
                              <w:autoSpaceDE w:val="0"/>
                              <w:autoSpaceDN w:val="0"/>
                              <w:adjustRightInd w:val="0"/>
                              <w:spacing w:after="0"/>
                              <w:jc w:val="both"/>
                              <w:rPr>
                                <w:rFonts w:eastAsiaTheme="minorEastAsia" w:cs="Calibri"/>
                              </w:rPr>
                            </w:pPr>
                            <w:r w:rsidRPr="00DD5475">
                              <w:rPr>
                                <w:rFonts w:eastAsiaTheme="minorEastAsia" w:cs="Calibri"/>
                              </w:rPr>
                              <w:t>L’analyse devrait porter sur les points ci-dessous :</w:t>
                            </w:r>
                          </w:p>
                          <w:p w14:paraId="705D4A34" w14:textId="77777777" w:rsidR="003750F5" w:rsidRDefault="003750F5" w:rsidP="00DD5475">
                            <w:pPr>
                              <w:pStyle w:val="Paragraphedeliste"/>
                              <w:numPr>
                                <w:ilvl w:val="0"/>
                                <w:numId w:val="9"/>
                              </w:numPr>
                              <w:rPr>
                                <w:rFonts w:eastAsiaTheme="minorEastAsia" w:cs="Calibri"/>
                              </w:rPr>
                            </w:pPr>
                            <w:r>
                              <w:rPr>
                                <w:rFonts w:eastAsiaTheme="minorEastAsia" w:cs="Calibri"/>
                              </w:rPr>
                              <w:t>Electricité :</w:t>
                            </w:r>
                          </w:p>
                          <w:p w14:paraId="428AD113" w14:textId="14A0C3C0" w:rsidR="003750F5" w:rsidRDefault="003750F5" w:rsidP="003750F5">
                            <w:pPr>
                              <w:pStyle w:val="Paragraphedeliste"/>
                              <w:numPr>
                                <w:ilvl w:val="1"/>
                                <w:numId w:val="9"/>
                              </w:numPr>
                              <w:rPr>
                                <w:rFonts w:eastAsiaTheme="minorEastAsia" w:cs="Calibri"/>
                              </w:rPr>
                            </w:pPr>
                            <w:r>
                              <w:rPr>
                                <w:rFonts w:eastAsiaTheme="minorEastAsia" w:cs="Calibri"/>
                              </w:rPr>
                              <w:t>Electricité distribuée sur le territoire (approximation de la consommation) et électricité distribuée pour les ménage</w:t>
                            </w:r>
                            <w:r w:rsidR="00232D6E">
                              <w:rPr>
                                <w:rFonts w:eastAsiaTheme="minorEastAsia" w:cs="Calibri"/>
                              </w:rPr>
                              <w:t>s</w:t>
                            </w:r>
                          </w:p>
                          <w:p w14:paraId="02DFD361" w14:textId="3474DD78" w:rsidR="00232D6E" w:rsidRDefault="00232D6E" w:rsidP="003750F5">
                            <w:pPr>
                              <w:pStyle w:val="Paragraphedeliste"/>
                              <w:numPr>
                                <w:ilvl w:val="1"/>
                                <w:numId w:val="9"/>
                              </w:numPr>
                              <w:rPr>
                                <w:rFonts w:eastAsiaTheme="minorEastAsia" w:cs="Calibri"/>
                              </w:rPr>
                            </w:pPr>
                            <w:r>
                              <w:rPr>
                                <w:rFonts w:eastAsiaTheme="minorEastAsia" w:cs="Calibri"/>
                              </w:rPr>
                              <w:t>Production liée au solaire photovoltaïque : graphique du profil climatique montrant l’évolution, calcul de la part de la consommation couverte par le photovoltaïque</w:t>
                            </w:r>
                          </w:p>
                          <w:p w14:paraId="2FAB148C" w14:textId="5CC5A639" w:rsidR="00232D6E" w:rsidRDefault="00232D6E" w:rsidP="00C77968">
                            <w:pPr>
                              <w:pStyle w:val="Paragraphedeliste"/>
                              <w:numPr>
                                <w:ilvl w:val="0"/>
                                <w:numId w:val="9"/>
                              </w:numPr>
                              <w:rPr>
                                <w:rFonts w:eastAsiaTheme="minorEastAsia" w:cs="Calibri"/>
                              </w:rPr>
                            </w:pPr>
                            <w:r>
                              <w:rPr>
                                <w:rFonts w:eastAsiaTheme="minorEastAsia" w:cs="Calibri"/>
                              </w:rPr>
                              <w:t>Chaleur :</w:t>
                            </w:r>
                          </w:p>
                          <w:p w14:paraId="03941673" w14:textId="6CF3B0AF" w:rsidR="00232D6E" w:rsidRDefault="00232D6E" w:rsidP="003750F5">
                            <w:pPr>
                              <w:pStyle w:val="Paragraphedeliste"/>
                              <w:numPr>
                                <w:ilvl w:val="1"/>
                                <w:numId w:val="9"/>
                              </w:numPr>
                              <w:rPr>
                                <w:rFonts w:eastAsiaTheme="minorEastAsia" w:cs="Calibri"/>
                              </w:rPr>
                            </w:pPr>
                            <w:r>
                              <w:rPr>
                                <w:rFonts w:eastAsiaTheme="minorEastAsia" w:cs="Calibri"/>
                              </w:rPr>
                              <w:t xml:space="preserve">Besoins de chaleur pour le chauffage et l’ECS actuels et besoins optimaux après assainissement énergétique des </w:t>
                            </w:r>
                            <w:proofErr w:type="gramStart"/>
                            <w:r>
                              <w:rPr>
                                <w:rFonts w:eastAsiaTheme="minorEastAsia" w:cs="Calibri"/>
                              </w:rPr>
                              <w:t>bâtiments:</w:t>
                            </w:r>
                            <w:proofErr w:type="gramEnd"/>
                            <w:r>
                              <w:rPr>
                                <w:rFonts w:eastAsiaTheme="minorEastAsia" w:cs="Calibri"/>
                              </w:rPr>
                              <w:t xml:space="preserve"> graphique du profil climatique</w:t>
                            </w:r>
                          </w:p>
                          <w:p w14:paraId="27D54BA3" w14:textId="0330FF37" w:rsidR="00232D6E" w:rsidRDefault="00232D6E" w:rsidP="003750F5">
                            <w:pPr>
                              <w:pStyle w:val="Paragraphedeliste"/>
                              <w:numPr>
                                <w:ilvl w:val="1"/>
                                <w:numId w:val="9"/>
                              </w:numPr>
                              <w:rPr>
                                <w:rFonts w:eastAsiaTheme="minorEastAsia" w:cs="Calibri"/>
                              </w:rPr>
                            </w:pPr>
                            <w:r>
                              <w:rPr>
                                <w:rFonts w:eastAsiaTheme="minorEastAsia" w:cs="Calibri"/>
                              </w:rPr>
                              <w:t>Répartition de la consommation de chaleur par agent énergétique : graphique du profil énergétique, calcul de la part renouvelable</w:t>
                            </w:r>
                          </w:p>
                          <w:p w14:paraId="6B277761" w14:textId="49E92718" w:rsidR="00DD5475" w:rsidRDefault="00DD5475" w:rsidP="00DD5475">
                            <w:pPr>
                              <w:pStyle w:val="Paragraphedeliste"/>
                              <w:numPr>
                                <w:ilvl w:val="0"/>
                                <w:numId w:val="9"/>
                              </w:numPr>
                              <w:rPr>
                                <w:rFonts w:eastAsiaTheme="minorEastAsia" w:cs="Calibri"/>
                              </w:rPr>
                            </w:pPr>
                            <w:r w:rsidRPr="00DD5475">
                              <w:rPr>
                                <w:rFonts w:eastAsiaTheme="minorEastAsia" w:cs="Calibri"/>
                              </w:rPr>
                              <w:t>Etat énergétique des bâtiments communaux</w:t>
                            </w:r>
                            <w:r w:rsidR="00232D6E">
                              <w:rPr>
                                <w:rFonts w:eastAsiaTheme="minorEastAsia" w:cs="Calibri"/>
                              </w:rPr>
                              <w:t> : donner les résultats des étiquettes CECB ou CECB+ si réalisé</w:t>
                            </w:r>
                            <w:r w:rsidR="00C77968">
                              <w:rPr>
                                <w:rFonts w:eastAsiaTheme="minorEastAsia" w:cs="Calibri"/>
                              </w:rPr>
                              <w:t>s</w:t>
                            </w:r>
                            <w:r w:rsidR="00232D6E">
                              <w:rPr>
                                <w:rFonts w:eastAsiaTheme="minorEastAsia" w:cs="Calibri"/>
                              </w:rPr>
                              <w:t>, sinon mention brève des travaux réalisés</w:t>
                            </w:r>
                          </w:p>
                          <w:p w14:paraId="133AF0BC" w14:textId="718A31C6" w:rsidR="00BB3012" w:rsidRDefault="00C77968" w:rsidP="00DD5475">
                            <w:pPr>
                              <w:pStyle w:val="Paragraphedeliste"/>
                              <w:numPr>
                                <w:ilvl w:val="0"/>
                                <w:numId w:val="9"/>
                              </w:numPr>
                              <w:rPr>
                                <w:rFonts w:eastAsiaTheme="minorEastAsia" w:cs="Calibri"/>
                              </w:rPr>
                            </w:pPr>
                            <w:r>
                              <w:rPr>
                                <w:rFonts w:eastAsiaTheme="minorEastAsia" w:cs="Calibri"/>
                              </w:rPr>
                              <w:t xml:space="preserve">En option : </w:t>
                            </w:r>
                          </w:p>
                          <w:p w14:paraId="2F152A79" w14:textId="6027B236" w:rsidR="00C77968" w:rsidRDefault="00C77968" w:rsidP="00C77968">
                            <w:pPr>
                              <w:pStyle w:val="Paragraphedeliste"/>
                              <w:numPr>
                                <w:ilvl w:val="1"/>
                                <w:numId w:val="9"/>
                              </w:numPr>
                              <w:rPr>
                                <w:rFonts w:eastAsiaTheme="minorEastAsia" w:cs="Calibri"/>
                              </w:rPr>
                            </w:pPr>
                            <w:r>
                              <w:rPr>
                                <w:rFonts w:eastAsiaTheme="minorEastAsia" w:cs="Calibri"/>
                              </w:rPr>
                              <w:t>Subventions accordées par le Programme Bâtiment (disponibles sur le profil climatique) ou par la commune</w:t>
                            </w:r>
                          </w:p>
                          <w:p w14:paraId="2AD43952" w14:textId="21018D04" w:rsidR="00C77968" w:rsidRPr="00DD5475" w:rsidRDefault="00C77968" w:rsidP="00F273CB">
                            <w:pPr>
                              <w:pStyle w:val="Paragraphedeliste"/>
                              <w:numPr>
                                <w:ilvl w:val="1"/>
                                <w:numId w:val="9"/>
                              </w:numPr>
                              <w:rPr>
                                <w:rFonts w:eastAsiaTheme="minorEastAsia" w:cs="Calibri"/>
                              </w:rPr>
                            </w:pPr>
                            <w:r>
                              <w:rPr>
                                <w:rFonts w:eastAsiaTheme="minorEastAsia" w:cs="Calibri"/>
                              </w:rPr>
                              <w:t xml:space="preserve">Potentiel de valorisation des ressources renouvelables : géothermie sur sonde, air, chauffage à distance, nappes, solaire, </w:t>
                            </w:r>
                            <w:proofErr w:type="spellStart"/>
                            <w:r>
                              <w:rPr>
                                <w:rFonts w:eastAsiaTheme="minorEastAsia" w:cs="Calibri"/>
                              </w:rPr>
                              <w:t>év</w:t>
                            </w:r>
                            <w:proofErr w:type="spellEnd"/>
                            <w:r>
                              <w:rPr>
                                <w:rFonts w:eastAsiaTheme="minorEastAsia" w:cs="Calibri"/>
                              </w:rPr>
                              <w:t xml:space="preserve">. </w:t>
                            </w:r>
                            <w:proofErr w:type="gramStart"/>
                            <w:r>
                              <w:rPr>
                                <w:rFonts w:eastAsiaTheme="minorEastAsia" w:cs="Calibri"/>
                              </w:rPr>
                              <w:t>bois</w:t>
                            </w:r>
                            <w:proofErr w:type="gramEnd"/>
                            <w:r>
                              <w:rPr>
                                <w:rFonts w:eastAsiaTheme="minorEastAsia" w:cs="Calibri"/>
                              </w:rPr>
                              <w:t xml:space="preserve">, etc. selon le </w:t>
                            </w:r>
                            <w:proofErr w:type="spellStart"/>
                            <w:r>
                              <w:rPr>
                                <w:rFonts w:eastAsiaTheme="minorEastAsia" w:cs="Calibri"/>
                              </w:rPr>
                              <w:t>géoportail</w:t>
                            </w:r>
                            <w:proofErr w:type="spellEnd"/>
                            <w:r>
                              <w:rPr>
                                <w:rFonts w:eastAsiaTheme="minorEastAsia" w:cs="Calibri"/>
                              </w:rPr>
                              <w:t xml:space="preserve"> cantonal</w:t>
                            </w:r>
                          </w:p>
                          <w:p w14:paraId="641BAE09" w14:textId="49C07349" w:rsidR="00DD5475" w:rsidRPr="00DD5475" w:rsidRDefault="00DD5475" w:rsidP="00DD5475">
                            <w:pPr>
                              <w:rPr>
                                <w:rFonts w:eastAsiaTheme="minorEastAsia" w:cs="Calibri"/>
                              </w:rPr>
                            </w:pPr>
                            <w:r>
                              <w:rPr>
                                <w:rFonts w:eastAsiaTheme="minorEastAsia" w:cs="Calibri"/>
                              </w:rPr>
                              <w:t xml:space="preserve">Identification des </w:t>
                            </w:r>
                            <w:r w:rsidR="00232D6E">
                              <w:rPr>
                                <w:rFonts w:eastAsiaTheme="minorEastAsia" w:cs="Calibri"/>
                              </w:rPr>
                              <w:t xml:space="preserve">points fort, des points faibles et des </w:t>
                            </w:r>
                            <w:r>
                              <w:rPr>
                                <w:rFonts w:eastAsiaTheme="minorEastAsia" w:cs="Calibri"/>
                              </w:rPr>
                              <w:t>p</w:t>
                            </w:r>
                            <w:r w:rsidRPr="00DD5475">
                              <w:rPr>
                                <w:rFonts w:eastAsiaTheme="minorEastAsia" w:cs="Calibri"/>
                              </w:rPr>
                              <w:t>otentiel</w:t>
                            </w:r>
                            <w:r>
                              <w:rPr>
                                <w:rFonts w:eastAsiaTheme="minorEastAsia" w:cs="Calibri"/>
                              </w:rPr>
                              <w:t>s</w:t>
                            </w:r>
                            <w:r w:rsidRPr="00DD5475">
                              <w:rPr>
                                <w:rFonts w:eastAsiaTheme="minorEastAsia" w:cs="Calibri"/>
                              </w:rPr>
                              <w:t xml:space="preserve"> d’amélioration parmi les points ci-dessus</w:t>
                            </w:r>
                            <w:r>
                              <w:rPr>
                                <w:rFonts w:eastAsiaTheme="minorEastAsia" w:cs="Calibri"/>
                              </w:rPr>
                              <w:t>.</w:t>
                            </w:r>
                            <w:r w:rsidRPr="00DD5475">
                              <w:rPr>
                                <w:rFonts w:eastAsiaTheme="minorEastAsia" w:cs="Calibri"/>
                              </w:rPr>
                              <w:t xml:space="preserve"> </w:t>
                            </w:r>
                          </w:p>
                          <w:p w14:paraId="7DBDE9EA" w14:textId="77777777" w:rsidR="00A91F40" w:rsidRPr="00AD229E" w:rsidRDefault="00A91F40" w:rsidP="00A91F40">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E0F8" id="_x0000_s1038" type="#_x0000_t202" style="position:absolute;margin-left:0;margin-top:13.35pt;width:453pt;height:393.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" fillcolor="#b4c6e7 [1300]" strokeweight=".5pt">
                <v:textbox>
                  <w:txbxContent>
                    <w:p w14:paraId="67955204" w14:textId="5EE5F2DB" w:rsidR="00A91F40" w:rsidRDefault="00CC364B" w:rsidP="00DD5475">
                      <w:pPr>
                        <w:autoSpaceDE w:val="0"/>
                        <w:autoSpaceDN w:val="0"/>
                        <w:adjustRightInd w:val="0"/>
                        <w:spacing w:after="0"/>
                        <w:jc w:val="both"/>
                        <w:rPr>
                          <w:rFonts w:cs="Calibri"/>
                          <w:iCs/>
                        </w:rPr>
                      </w:pPr>
                      <w:r w:rsidRPr="00CC364B">
                        <w:rPr>
                          <w:rFonts w:cs="Calibri"/>
                          <w:iCs/>
                        </w:rPr>
                        <w:t>Réalisé avec l’appui du mandataire</w:t>
                      </w:r>
                      <w:r w:rsidR="003750F5">
                        <w:rPr>
                          <w:rFonts w:cs="Calibri"/>
                          <w:iCs/>
                        </w:rPr>
                        <w:t xml:space="preserve"> sur la base des données du Profil climatique mis à disposition par le Canton</w:t>
                      </w:r>
                      <w:r w:rsidRPr="00CC364B">
                        <w:rPr>
                          <w:rFonts w:cs="Calibri"/>
                          <w:iCs/>
                        </w:rPr>
                        <w:t xml:space="preserve">, le profil énergétique présente </w:t>
                      </w:r>
                      <w:r w:rsidR="003750F5">
                        <w:rPr>
                          <w:rFonts w:cs="Calibri"/>
                          <w:iCs/>
                        </w:rPr>
                        <w:t xml:space="preserve">la situation de la commune pour la consommation de chaleur et d’électricité, la production liée au solaire photovoltaïque et la répartition des énergies renouvelables pour la chaleur. Cela permet d’identifier </w:t>
                      </w:r>
                      <w:r w:rsidRPr="00CC364B">
                        <w:rPr>
                          <w:rFonts w:cs="Calibri"/>
                          <w:iCs/>
                        </w:rPr>
                        <w:t xml:space="preserve">les points forts, les points faibles et les potentiels d’amélioration de la </w:t>
                      </w:r>
                      <w:r>
                        <w:rPr>
                          <w:rFonts w:cs="Calibri"/>
                          <w:iCs/>
                        </w:rPr>
                        <w:t>c</w:t>
                      </w:r>
                      <w:r w:rsidRPr="00CC364B">
                        <w:rPr>
                          <w:rFonts w:cs="Calibri"/>
                          <w:iCs/>
                        </w:rPr>
                        <w:t>ommune dans le domaine de l’énergie</w:t>
                      </w:r>
                      <w:r w:rsidR="00F273CB">
                        <w:rPr>
                          <w:rFonts w:cs="Calibri"/>
                          <w:iCs/>
                        </w:rPr>
                        <w:t xml:space="preserve"> pour identifier les</w:t>
                      </w:r>
                      <w:r w:rsidR="003750F5">
                        <w:rPr>
                          <w:rFonts w:cs="Calibri"/>
                          <w:iCs/>
                        </w:rPr>
                        <w:t xml:space="preserve"> </w:t>
                      </w:r>
                      <w:r w:rsidRPr="00CC364B">
                        <w:rPr>
                          <w:rFonts w:cs="Calibri"/>
                          <w:iCs/>
                        </w:rPr>
                        <w:t>actions</w:t>
                      </w:r>
                      <w:r w:rsidR="003750F5">
                        <w:rPr>
                          <w:rFonts w:cs="Calibri"/>
                          <w:iCs/>
                        </w:rPr>
                        <w:t xml:space="preserve"> à mettre en place</w:t>
                      </w:r>
                      <w:r w:rsidRPr="00CC364B">
                        <w:rPr>
                          <w:rFonts w:cs="Calibri"/>
                          <w:iCs/>
                        </w:rPr>
                        <w:t xml:space="preserve">. </w:t>
                      </w:r>
                    </w:p>
                    <w:p w14:paraId="2D3D1E38" w14:textId="77777777" w:rsidR="0004631D" w:rsidRDefault="0004631D" w:rsidP="00DD5475">
                      <w:pPr>
                        <w:autoSpaceDE w:val="0"/>
                        <w:autoSpaceDN w:val="0"/>
                        <w:adjustRightInd w:val="0"/>
                        <w:spacing w:after="0"/>
                        <w:jc w:val="both"/>
                        <w:rPr>
                          <w:rFonts w:cs="Calibri"/>
                          <w:iCs/>
                        </w:rPr>
                      </w:pPr>
                    </w:p>
                    <w:p w14:paraId="0E222049" w14:textId="6D124B87" w:rsidR="00DD5475" w:rsidRPr="00C77968" w:rsidRDefault="00DD5475" w:rsidP="00DD5475">
                      <w:pPr>
                        <w:autoSpaceDE w:val="0"/>
                        <w:autoSpaceDN w:val="0"/>
                        <w:adjustRightInd w:val="0"/>
                        <w:spacing w:after="0"/>
                        <w:jc w:val="both"/>
                        <w:rPr>
                          <w:rFonts w:eastAsiaTheme="minorEastAsia" w:cs="Calibri"/>
                        </w:rPr>
                      </w:pPr>
                      <w:r w:rsidRPr="00DD5475">
                        <w:rPr>
                          <w:rFonts w:eastAsiaTheme="minorEastAsia" w:cs="Calibri"/>
                        </w:rPr>
                        <w:t>L’analyse devrait porter sur les points ci-dessous :</w:t>
                      </w:r>
                    </w:p>
                    <w:p w14:paraId="705D4A34" w14:textId="77777777" w:rsidR="003750F5" w:rsidRDefault="003750F5" w:rsidP="00DD5475">
                      <w:pPr>
                        <w:pStyle w:val="Paragraphedeliste"/>
                        <w:numPr>
                          <w:ilvl w:val="0"/>
                          <w:numId w:val="9"/>
                        </w:numPr>
                        <w:rPr>
                          <w:rFonts w:eastAsiaTheme="minorEastAsia" w:cs="Calibri"/>
                        </w:rPr>
                      </w:pPr>
                      <w:r>
                        <w:rPr>
                          <w:rFonts w:eastAsiaTheme="minorEastAsia" w:cs="Calibri"/>
                        </w:rPr>
                        <w:t>Electricité :</w:t>
                      </w:r>
                    </w:p>
                    <w:p w14:paraId="428AD113" w14:textId="14A0C3C0" w:rsidR="003750F5" w:rsidRDefault="003750F5" w:rsidP="003750F5">
                      <w:pPr>
                        <w:pStyle w:val="Paragraphedeliste"/>
                        <w:numPr>
                          <w:ilvl w:val="1"/>
                          <w:numId w:val="9"/>
                        </w:numPr>
                        <w:rPr>
                          <w:rFonts w:eastAsiaTheme="minorEastAsia" w:cs="Calibri"/>
                        </w:rPr>
                      </w:pPr>
                      <w:r>
                        <w:rPr>
                          <w:rFonts w:eastAsiaTheme="minorEastAsia" w:cs="Calibri"/>
                        </w:rPr>
                        <w:t>Electricité distribuée sur le territoire (approximation de la consommation) et électricité distribuée pour les ménage</w:t>
                      </w:r>
                      <w:r w:rsidR="00232D6E">
                        <w:rPr>
                          <w:rFonts w:eastAsiaTheme="minorEastAsia" w:cs="Calibri"/>
                        </w:rPr>
                        <w:t>s</w:t>
                      </w:r>
                    </w:p>
                    <w:p w14:paraId="02DFD361" w14:textId="3474DD78" w:rsidR="00232D6E" w:rsidRDefault="00232D6E" w:rsidP="003750F5">
                      <w:pPr>
                        <w:pStyle w:val="Paragraphedeliste"/>
                        <w:numPr>
                          <w:ilvl w:val="1"/>
                          <w:numId w:val="9"/>
                        </w:numPr>
                        <w:rPr>
                          <w:rFonts w:eastAsiaTheme="minorEastAsia" w:cs="Calibri"/>
                        </w:rPr>
                      </w:pPr>
                      <w:r>
                        <w:rPr>
                          <w:rFonts w:eastAsiaTheme="minorEastAsia" w:cs="Calibri"/>
                        </w:rPr>
                        <w:t>Production liée au solaire photovoltaïque : graphique du profil climatique montrant l’évolution, calcul de la part de la consommation couverte par le photovoltaïque</w:t>
                      </w:r>
                    </w:p>
                    <w:p w14:paraId="2FAB148C" w14:textId="5CC5A639" w:rsidR="00232D6E" w:rsidRDefault="00232D6E" w:rsidP="00C77968">
                      <w:pPr>
                        <w:pStyle w:val="Paragraphedeliste"/>
                        <w:numPr>
                          <w:ilvl w:val="0"/>
                          <w:numId w:val="9"/>
                        </w:numPr>
                        <w:rPr>
                          <w:rFonts w:eastAsiaTheme="minorEastAsia" w:cs="Calibri"/>
                        </w:rPr>
                      </w:pPr>
                      <w:r>
                        <w:rPr>
                          <w:rFonts w:eastAsiaTheme="minorEastAsia" w:cs="Calibri"/>
                        </w:rPr>
                        <w:t>Chaleur :</w:t>
                      </w:r>
                    </w:p>
                    <w:p w14:paraId="03941673" w14:textId="6CF3B0AF" w:rsidR="00232D6E" w:rsidRDefault="00232D6E" w:rsidP="003750F5">
                      <w:pPr>
                        <w:pStyle w:val="Paragraphedeliste"/>
                        <w:numPr>
                          <w:ilvl w:val="1"/>
                          <w:numId w:val="9"/>
                        </w:numPr>
                        <w:rPr>
                          <w:rFonts w:eastAsiaTheme="minorEastAsia" w:cs="Calibri"/>
                        </w:rPr>
                      </w:pPr>
                      <w:r>
                        <w:rPr>
                          <w:rFonts w:eastAsiaTheme="minorEastAsia" w:cs="Calibri"/>
                        </w:rPr>
                        <w:t xml:space="preserve">Besoins de chaleur pour le chauffage et l’ECS actuels et besoins optimaux après assainissement énergétique des </w:t>
                      </w:r>
                      <w:proofErr w:type="gramStart"/>
                      <w:r>
                        <w:rPr>
                          <w:rFonts w:eastAsiaTheme="minorEastAsia" w:cs="Calibri"/>
                        </w:rPr>
                        <w:t>bâtiments:</w:t>
                      </w:r>
                      <w:proofErr w:type="gramEnd"/>
                      <w:r>
                        <w:rPr>
                          <w:rFonts w:eastAsiaTheme="minorEastAsia" w:cs="Calibri"/>
                        </w:rPr>
                        <w:t xml:space="preserve"> graphique du profil climatique</w:t>
                      </w:r>
                    </w:p>
                    <w:p w14:paraId="27D54BA3" w14:textId="0330FF37" w:rsidR="00232D6E" w:rsidRDefault="00232D6E" w:rsidP="003750F5">
                      <w:pPr>
                        <w:pStyle w:val="Paragraphedeliste"/>
                        <w:numPr>
                          <w:ilvl w:val="1"/>
                          <w:numId w:val="9"/>
                        </w:numPr>
                        <w:rPr>
                          <w:rFonts w:eastAsiaTheme="minorEastAsia" w:cs="Calibri"/>
                        </w:rPr>
                      </w:pPr>
                      <w:r>
                        <w:rPr>
                          <w:rFonts w:eastAsiaTheme="minorEastAsia" w:cs="Calibri"/>
                        </w:rPr>
                        <w:t>Répartition de la consommation de chaleur par agent énergétique : graphique du profil énergétique, calcul de la part renouvelable</w:t>
                      </w:r>
                    </w:p>
                    <w:p w14:paraId="6B277761" w14:textId="49E92718" w:rsidR="00DD5475" w:rsidRDefault="00DD5475" w:rsidP="00DD5475">
                      <w:pPr>
                        <w:pStyle w:val="Paragraphedeliste"/>
                        <w:numPr>
                          <w:ilvl w:val="0"/>
                          <w:numId w:val="9"/>
                        </w:numPr>
                        <w:rPr>
                          <w:rFonts w:eastAsiaTheme="minorEastAsia" w:cs="Calibri"/>
                        </w:rPr>
                      </w:pPr>
                      <w:r w:rsidRPr="00DD5475">
                        <w:rPr>
                          <w:rFonts w:eastAsiaTheme="minorEastAsia" w:cs="Calibri"/>
                        </w:rPr>
                        <w:t>Etat énergétique des bâtiments communaux</w:t>
                      </w:r>
                      <w:r w:rsidR="00232D6E">
                        <w:rPr>
                          <w:rFonts w:eastAsiaTheme="minorEastAsia" w:cs="Calibri"/>
                        </w:rPr>
                        <w:t> : donner les résultats des étiquettes CECB ou CECB+ si réalisé</w:t>
                      </w:r>
                      <w:r w:rsidR="00C77968">
                        <w:rPr>
                          <w:rFonts w:eastAsiaTheme="minorEastAsia" w:cs="Calibri"/>
                        </w:rPr>
                        <w:t>s</w:t>
                      </w:r>
                      <w:r w:rsidR="00232D6E">
                        <w:rPr>
                          <w:rFonts w:eastAsiaTheme="minorEastAsia" w:cs="Calibri"/>
                        </w:rPr>
                        <w:t>, sinon mention brève des travaux réalisés</w:t>
                      </w:r>
                    </w:p>
                    <w:p w14:paraId="133AF0BC" w14:textId="718A31C6" w:rsidR="00BB3012" w:rsidRDefault="00C77968" w:rsidP="00DD5475">
                      <w:pPr>
                        <w:pStyle w:val="Paragraphedeliste"/>
                        <w:numPr>
                          <w:ilvl w:val="0"/>
                          <w:numId w:val="9"/>
                        </w:numPr>
                        <w:rPr>
                          <w:rFonts w:eastAsiaTheme="minorEastAsia" w:cs="Calibri"/>
                        </w:rPr>
                      </w:pPr>
                      <w:r>
                        <w:rPr>
                          <w:rFonts w:eastAsiaTheme="minorEastAsia" w:cs="Calibri"/>
                        </w:rPr>
                        <w:t xml:space="preserve">En option : </w:t>
                      </w:r>
                    </w:p>
                    <w:p w14:paraId="2F152A79" w14:textId="6027B236" w:rsidR="00C77968" w:rsidRDefault="00C77968" w:rsidP="00C77968">
                      <w:pPr>
                        <w:pStyle w:val="Paragraphedeliste"/>
                        <w:numPr>
                          <w:ilvl w:val="1"/>
                          <w:numId w:val="9"/>
                        </w:numPr>
                        <w:rPr>
                          <w:rFonts w:eastAsiaTheme="minorEastAsia" w:cs="Calibri"/>
                        </w:rPr>
                      </w:pPr>
                      <w:r>
                        <w:rPr>
                          <w:rFonts w:eastAsiaTheme="minorEastAsia" w:cs="Calibri"/>
                        </w:rPr>
                        <w:t>Subventions accordées par le Programme Bâtiment (disponibles sur le profil climatique) ou par la commune</w:t>
                      </w:r>
                    </w:p>
                    <w:p w14:paraId="2AD43952" w14:textId="21018D04" w:rsidR="00C77968" w:rsidRPr="00DD5475" w:rsidRDefault="00C77968" w:rsidP="00F273CB">
                      <w:pPr>
                        <w:pStyle w:val="Paragraphedeliste"/>
                        <w:numPr>
                          <w:ilvl w:val="1"/>
                          <w:numId w:val="9"/>
                        </w:numPr>
                        <w:rPr>
                          <w:rFonts w:eastAsiaTheme="minorEastAsia" w:cs="Calibri"/>
                        </w:rPr>
                      </w:pPr>
                      <w:r>
                        <w:rPr>
                          <w:rFonts w:eastAsiaTheme="minorEastAsia" w:cs="Calibri"/>
                        </w:rPr>
                        <w:t xml:space="preserve">Potentiel de valorisation des ressources renouvelables : géothermie sur sonde, air, chauffage à distance, nappes, solaire, </w:t>
                      </w:r>
                      <w:proofErr w:type="spellStart"/>
                      <w:r>
                        <w:rPr>
                          <w:rFonts w:eastAsiaTheme="minorEastAsia" w:cs="Calibri"/>
                        </w:rPr>
                        <w:t>év</w:t>
                      </w:r>
                      <w:proofErr w:type="spellEnd"/>
                      <w:r>
                        <w:rPr>
                          <w:rFonts w:eastAsiaTheme="minorEastAsia" w:cs="Calibri"/>
                        </w:rPr>
                        <w:t xml:space="preserve">. </w:t>
                      </w:r>
                      <w:proofErr w:type="gramStart"/>
                      <w:r>
                        <w:rPr>
                          <w:rFonts w:eastAsiaTheme="minorEastAsia" w:cs="Calibri"/>
                        </w:rPr>
                        <w:t>bois</w:t>
                      </w:r>
                      <w:proofErr w:type="gramEnd"/>
                      <w:r>
                        <w:rPr>
                          <w:rFonts w:eastAsiaTheme="minorEastAsia" w:cs="Calibri"/>
                        </w:rPr>
                        <w:t xml:space="preserve">, etc. selon le </w:t>
                      </w:r>
                      <w:proofErr w:type="spellStart"/>
                      <w:r>
                        <w:rPr>
                          <w:rFonts w:eastAsiaTheme="minorEastAsia" w:cs="Calibri"/>
                        </w:rPr>
                        <w:t>géoportail</w:t>
                      </w:r>
                      <w:proofErr w:type="spellEnd"/>
                      <w:r>
                        <w:rPr>
                          <w:rFonts w:eastAsiaTheme="minorEastAsia" w:cs="Calibri"/>
                        </w:rPr>
                        <w:t xml:space="preserve"> cantonal</w:t>
                      </w:r>
                    </w:p>
                    <w:p w14:paraId="641BAE09" w14:textId="49C07349" w:rsidR="00DD5475" w:rsidRPr="00DD5475" w:rsidRDefault="00DD5475" w:rsidP="00DD5475">
                      <w:pPr>
                        <w:rPr>
                          <w:rFonts w:eastAsiaTheme="minorEastAsia" w:cs="Calibri"/>
                        </w:rPr>
                      </w:pPr>
                      <w:r>
                        <w:rPr>
                          <w:rFonts w:eastAsiaTheme="minorEastAsia" w:cs="Calibri"/>
                        </w:rPr>
                        <w:t xml:space="preserve">Identification des </w:t>
                      </w:r>
                      <w:r w:rsidR="00232D6E">
                        <w:rPr>
                          <w:rFonts w:eastAsiaTheme="minorEastAsia" w:cs="Calibri"/>
                        </w:rPr>
                        <w:t xml:space="preserve">points fort, des points faibles et des </w:t>
                      </w:r>
                      <w:r>
                        <w:rPr>
                          <w:rFonts w:eastAsiaTheme="minorEastAsia" w:cs="Calibri"/>
                        </w:rPr>
                        <w:t>p</w:t>
                      </w:r>
                      <w:r w:rsidRPr="00DD5475">
                        <w:rPr>
                          <w:rFonts w:eastAsiaTheme="minorEastAsia" w:cs="Calibri"/>
                        </w:rPr>
                        <w:t>otentiel</w:t>
                      </w:r>
                      <w:r>
                        <w:rPr>
                          <w:rFonts w:eastAsiaTheme="minorEastAsia" w:cs="Calibri"/>
                        </w:rPr>
                        <w:t>s</w:t>
                      </w:r>
                      <w:r w:rsidRPr="00DD5475">
                        <w:rPr>
                          <w:rFonts w:eastAsiaTheme="minorEastAsia" w:cs="Calibri"/>
                        </w:rPr>
                        <w:t xml:space="preserve"> d’amélioration parmi les points ci-dessus</w:t>
                      </w:r>
                      <w:r>
                        <w:rPr>
                          <w:rFonts w:eastAsiaTheme="minorEastAsia" w:cs="Calibri"/>
                        </w:rPr>
                        <w:t>.</w:t>
                      </w:r>
                      <w:r w:rsidRPr="00DD5475">
                        <w:rPr>
                          <w:rFonts w:eastAsiaTheme="minorEastAsia" w:cs="Calibri"/>
                        </w:rPr>
                        <w:t xml:space="preserve"> </w:t>
                      </w:r>
                    </w:p>
                    <w:p w14:paraId="7DBDE9EA" w14:textId="77777777" w:rsidR="00A91F40" w:rsidRPr="00AD229E" w:rsidRDefault="00A91F40" w:rsidP="00A91F40">
                      <w:pPr>
                        <w:rPr>
                          <w:rFonts w:cs="Calibri"/>
                          <w:iCs/>
                        </w:rPr>
                      </w:pPr>
                    </w:p>
                  </w:txbxContent>
                </v:textbox>
                <w10:wrap anchorx="margin"/>
              </v:shape>
            </w:pict>
          </mc:Fallback>
        </mc:AlternateContent>
      </w:r>
    </w:p>
    <w:p w14:paraId="11A7EBDD" w14:textId="0485FC40" w:rsidR="00A91F40" w:rsidRDefault="00A91F40" w:rsidP="00AF517E">
      <w:pPr>
        <w:pStyle w:val="Paragraphedeliste"/>
        <w:rPr>
          <w:b/>
          <w:bCs/>
        </w:rPr>
      </w:pPr>
    </w:p>
    <w:p w14:paraId="71E39DBE" w14:textId="77777777" w:rsidR="00A91F40" w:rsidRDefault="00A91F40" w:rsidP="00AF517E">
      <w:pPr>
        <w:pStyle w:val="Paragraphedeliste"/>
        <w:rPr>
          <w:b/>
          <w:bCs/>
        </w:rPr>
      </w:pPr>
    </w:p>
    <w:p w14:paraId="38DE9249" w14:textId="77777777" w:rsidR="00A91F40" w:rsidRDefault="00A91F40" w:rsidP="00AF517E">
      <w:pPr>
        <w:pStyle w:val="Paragraphedeliste"/>
        <w:rPr>
          <w:b/>
          <w:bCs/>
        </w:rPr>
      </w:pPr>
    </w:p>
    <w:p w14:paraId="61487EF6" w14:textId="77777777" w:rsidR="00A91F40" w:rsidRDefault="00A91F40" w:rsidP="00AF517E">
      <w:pPr>
        <w:pStyle w:val="Paragraphedeliste"/>
        <w:rPr>
          <w:b/>
          <w:bCs/>
        </w:rPr>
      </w:pPr>
    </w:p>
    <w:p w14:paraId="4B4F9199" w14:textId="77777777" w:rsidR="00A91F40" w:rsidRDefault="00A91F40" w:rsidP="00AF517E">
      <w:pPr>
        <w:pStyle w:val="Paragraphedeliste"/>
        <w:rPr>
          <w:b/>
          <w:bCs/>
        </w:rPr>
      </w:pPr>
    </w:p>
    <w:p w14:paraId="58486115" w14:textId="77777777" w:rsidR="00A91F40" w:rsidRDefault="00A91F40" w:rsidP="00AF517E">
      <w:pPr>
        <w:pStyle w:val="Paragraphedeliste"/>
        <w:rPr>
          <w:b/>
          <w:bCs/>
        </w:rPr>
      </w:pPr>
    </w:p>
    <w:p w14:paraId="708FA9E0" w14:textId="77777777" w:rsidR="00A91F40" w:rsidRDefault="00A91F40" w:rsidP="00AF517E">
      <w:pPr>
        <w:pStyle w:val="Paragraphedeliste"/>
        <w:rPr>
          <w:b/>
          <w:bCs/>
        </w:rPr>
      </w:pPr>
    </w:p>
    <w:p w14:paraId="031A3B0A" w14:textId="77777777" w:rsidR="00822AD0" w:rsidRDefault="00822AD0" w:rsidP="00AF517E">
      <w:pPr>
        <w:pStyle w:val="Paragraphedeliste"/>
        <w:rPr>
          <w:b/>
          <w:bCs/>
        </w:rPr>
      </w:pPr>
    </w:p>
    <w:p w14:paraId="65D7AE2E" w14:textId="78C3BBA4" w:rsidR="008302AD" w:rsidRDefault="008302AD" w:rsidP="00AF517E">
      <w:pPr>
        <w:pStyle w:val="Paragraphedeliste"/>
        <w:rPr>
          <w:b/>
          <w:bCs/>
        </w:rPr>
      </w:pPr>
    </w:p>
    <w:p w14:paraId="66B68FB5" w14:textId="77777777" w:rsidR="008302AD" w:rsidRDefault="008302AD" w:rsidP="00AF517E">
      <w:pPr>
        <w:pStyle w:val="Paragraphedeliste"/>
        <w:rPr>
          <w:b/>
          <w:bCs/>
        </w:rPr>
      </w:pPr>
    </w:p>
    <w:p w14:paraId="080F17CC" w14:textId="77777777" w:rsidR="008302AD" w:rsidRDefault="008302AD" w:rsidP="00AF517E">
      <w:pPr>
        <w:pStyle w:val="Paragraphedeliste"/>
        <w:rPr>
          <w:b/>
          <w:bCs/>
        </w:rPr>
      </w:pPr>
    </w:p>
    <w:p w14:paraId="05E21832" w14:textId="77777777" w:rsidR="008302AD" w:rsidRDefault="008302AD" w:rsidP="00AF517E">
      <w:pPr>
        <w:pStyle w:val="Paragraphedeliste"/>
        <w:rPr>
          <w:b/>
          <w:bCs/>
        </w:rPr>
      </w:pPr>
    </w:p>
    <w:p w14:paraId="62DE6BAC" w14:textId="77777777" w:rsidR="008302AD" w:rsidRDefault="008302AD" w:rsidP="00AF517E">
      <w:pPr>
        <w:pStyle w:val="Paragraphedeliste"/>
        <w:rPr>
          <w:b/>
          <w:bCs/>
        </w:rPr>
      </w:pPr>
    </w:p>
    <w:p w14:paraId="5F7C7992" w14:textId="77777777" w:rsidR="008302AD" w:rsidRDefault="008302AD" w:rsidP="00AF517E">
      <w:pPr>
        <w:pStyle w:val="Paragraphedeliste"/>
        <w:rPr>
          <w:b/>
          <w:bCs/>
        </w:rPr>
      </w:pPr>
    </w:p>
    <w:p w14:paraId="7232A396" w14:textId="77777777" w:rsidR="00DD5475" w:rsidRDefault="00DD5475" w:rsidP="00AF517E">
      <w:pPr>
        <w:pStyle w:val="Paragraphedeliste"/>
        <w:rPr>
          <w:b/>
          <w:bCs/>
        </w:rPr>
      </w:pPr>
    </w:p>
    <w:p w14:paraId="646249DB" w14:textId="77777777" w:rsidR="00DD5475" w:rsidRDefault="00DD5475" w:rsidP="00AF517E">
      <w:pPr>
        <w:pStyle w:val="Paragraphedeliste"/>
        <w:rPr>
          <w:b/>
          <w:bCs/>
        </w:rPr>
      </w:pPr>
    </w:p>
    <w:p w14:paraId="1F35F067" w14:textId="77777777" w:rsidR="00DD5475" w:rsidRDefault="00DD5475" w:rsidP="00AF517E">
      <w:pPr>
        <w:pStyle w:val="Paragraphedeliste"/>
        <w:rPr>
          <w:b/>
          <w:bCs/>
        </w:rPr>
      </w:pPr>
    </w:p>
    <w:p w14:paraId="4729D1DD" w14:textId="77777777" w:rsidR="008302AD" w:rsidRDefault="008302AD" w:rsidP="00AF517E">
      <w:pPr>
        <w:pStyle w:val="Paragraphedeliste"/>
        <w:rPr>
          <w:b/>
          <w:bCs/>
        </w:rPr>
      </w:pPr>
    </w:p>
    <w:p w14:paraId="035AF8FA" w14:textId="77777777" w:rsidR="00232D6E" w:rsidRDefault="00232D6E" w:rsidP="00AF517E">
      <w:pPr>
        <w:pStyle w:val="Paragraphedeliste"/>
        <w:rPr>
          <w:b/>
          <w:bCs/>
        </w:rPr>
      </w:pPr>
    </w:p>
    <w:p w14:paraId="591B849A" w14:textId="77777777" w:rsidR="00232D6E" w:rsidRDefault="00232D6E" w:rsidP="00AF517E">
      <w:pPr>
        <w:pStyle w:val="Paragraphedeliste"/>
        <w:rPr>
          <w:b/>
          <w:bCs/>
        </w:rPr>
      </w:pPr>
    </w:p>
    <w:p w14:paraId="78F2F88A" w14:textId="77777777" w:rsidR="00232D6E" w:rsidRDefault="00232D6E" w:rsidP="00AF517E">
      <w:pPr>
        <w:pStyle w:val="Paragraphedeliste"/>
        <w:rPr>
          <w:b/>
          <w:bCs/>
        </w:rPr>
      </w:pPr>
    </w:p>
    <w:p w14:paraId="3C97F51F" w14:textId="77777777" w:rsidR="00232D6E" w:rsidRDefault="00232D6E" w:rsidP="00AF517E">
      <w:pPr>
        <w:pStyle w:val="Paragraphedeliste"/>
        <w:rPr>
          <w:b/>
          <w:bCs/>
        </w:rPr>
      </w:pPr>
    </w:p>
    <w:p w14:paraId="14EF7438" w14:textId="77777777" w:rsidR="00232D6E" w:rsidRDefault="00232D6E" w:rsidP="00AF517E">
      <w:pPr>
        <w:pStyle w:val="Paragraphedeliste"/>
        <w:rPr>
          <w:b/>
          <w:bCs/>
        </w:rPr>
      </w:pPr>
    </w:p>
    <w:p w14:paraId="2B6E2AD6" w14:textId="77777777" w:rsidR="00232D6E" w:rsidRDefault="00232D6E" w:rsidP="00AF517E">
      <w:pPr>
        <w:pStyle w:val="Paragraphedeliste"/>
        <w:rPr>
          <w:b/>
          <w:bCs/>
        </w:rPr>
      </w:pPr>
    </w:p>
    <w:p w14:paraId="5806351B" w14:textId="77777777" w:rsidR="00232D6E" w:rsidRDefault="00232D6E" w:rsidP="00AF517E">
      <w:pPr>
        <w:pStyle w:val="Paragraphedeliste"/>
        <w:rPr>
          <w:b/>
          <w:bCs/>
        </w:rPr>
      </w:pPr>
    </w:p>
    <w:p w14:paraId="4B033D57" w14:textId="77777777" w:rsidR="00232D6E" w:rsidRDefault="00232D6E" w:rsidP="00AF517E">
      <w:pPr>
        <w:pStyle w:val="Paragraphedeliste"/>
        <w:rPr>
          <w:b/>
          <w:bCs/>
        </w:rPr>
      </w:pPr>
    </w:p>
    <w:p w14:paraId="15D71997" w14:textId="77777777" w:rsidR="00232D6E" w:rsidRDefault="00232D6E" w:rsidP="00AF517E">
      <w:pPr>
        <w:pStyle w:val="Paragraphedeliste"/>
        <w:rPr>
          <w:b/>
          <w:bCs/>
        </w:rPr>
      </w:pPr>
    </w:p>
    <w:p w14:paraId="2CA3C038" w14:textId="77777777" w:rsidR="00232D6E" w:rsidRDefault="00232D6E" w:rsidP="00AF517E">
      <w:pPr>
        <w:pStyle w:val="Paragraphedeliste"/>
        <w:rPr>
          <w:b/>
          <w:bCs/>
        </w:rPr>
      </w:pPr>
    </w:p>
    <w:p w14:paraId="39A7BE59" w14:textId="77777777" w:rsidR="00232D6E" w:rsidRDefault="00232D6E" w:rsidP="00AF517E">
      <w:pPr>
        <w:pStyle w:val="Paragraphedeliste"/>
        <w:rPr>
          <w:b/>
          <w:bCs/>
        </w:rPr>
      </w:pPr>
    </w:p>
    <w:p w14:paraId="0F03D5B5" w14:textId="77777777" w:rsidR="00232D6E" w:rsidRDefault="00232D6E" w:rsidP="00AF517E">
      <w:pPr>
        <w:pStyle w:val="Paragraphedeliste"/>
        <w:rPr>
          <w:b/>
          <w:bCs/>
        </w:rPr>
      </w:pPr>
    </w:p>
    <w:p w14:paraId="79AE85B4" w14:textId="6E7BAF9F" w:rsidR="008302AD" w:rsidRDefault="00A91F40" w:rsidP="00AF517E">
      <w:pPr>
        <w:pStyle w:val="Paragraphedeliste"/>
        <w:rPr>
          <w:b/>
          <w:bCs/>
        </w:rPr>
      </w:pPr>
      <w:r>
        <w:rPr>
          <w:b/>
          <w:bCs/>
          <w:noProof/>
        </w:rPr>
        <mc:AlternateContent>
          <mc:Choice Requires="wps">
            <w:drawing>
              <wp:inline distT="0" distB="0" distL="0" distR="0" wp14:anchorId="1A0D6219" wp14:editId="3E61BA3B">
                <wp:extent cx="5753100" cy="1178170"/>
                <wp:effectExtent l="0" t="0" r="19050" b="22225"/>
                <wp:docPr id="2136038912" name="Zone de texte 4"/>
                <wp:cNvGraphicFramePr/>
                <a:graphic xmlns:a="http://schemas.openxmlformats.org/drawingml/2006/main">
                  <a:graphicData uri="http://schemas.microsoft.com/office/word/2010/wordprocessingShape">
                    <wps:wsp>
                      <wps:cNvSpPr txBox="1"/>
                      <wps:spPr>
                        <a:xfrm>
                          <a:off x="0" y="0"/>
                          <a:ext cx="5753100" cy="1178170"/>
                        </a:xfrm>
                        <a:prstGeom prst="rect">
                          <a:avLst/>
                        </a:prstGeom>
                        <a:solidFill>
                          <a:schemeClr val="accent4">
                            <a:lumMod val="20000"/>
                            <a:lumOff val="80000"/>
                          </a:schemeClr>
                        </a:solidFill>
                        <a:ln w="6350">
                          <a:solidFill>
                            <a:prstClr val="black"/>
                          </a:solidFill>
                        </a:ln>
                      </wps:spPr>
                      <wps:txbx>
                        <w:txbxContent>
                          <w:p w14:paraId="725E3761" w14:textId="77777777" w:rsidR="00A91F40" w:rsidRDefault="00A91F40" w:rsidP="00A91F40">
                            <w:pPr>
                              <w:spacing w:line="240" w:lineRule="auto"/>
                            </w:pPr>
                            <w:r>
                              <w:t xml:space="preserve">Outils </w:t>
                            </w:r>
                          </w:p>
                          <w:p w14:paraId="4B39C905" w14:textId="2D498EAA" w:rsidR="0004631D" w:rsidRPr="0004631D" w:rsidRDefault="0004631D" w:rsidP="0004631D">
                            <w:pPr>
                              <w:pStyle w:val="Paragraphedeliste"/>
                              <w:numPr>
                                <w:ilvl w:val="0"/>
                                <w:numId w:val="17"/>
                              </w:numPr>
                              <w:autoSpaceDE w:val="0"/>
                              <w:autoSpaceDN w:val="0"/>
                              <w:adjustRightInd w:val="0"/>
                              <w:spacing w:after="0"/>
                              <w:jc w:val="both"/>
                              <w:rPr>
                                <w:rFonts w:eastAsiaTheme="minorEastAsia" w:cs="Calibri"/>
                              </w:rPr>
                            </w:pPr>
                            <w:r w:rsidRPr="0004631D">
                              <w:rPr>
                                <w:rFonts w:eastAsiaTheme="minorEastAsia" w:cs="Calibri"/>
                              </w:rPr>
                              <w:t>La partie énergie du profil climatique :</w:t>
                            </w:r>
                            <w:r w:rsidR="008477F5" w:rsidRPr="008477F5">
                              <w:t xml:space="preserve"> </w:t>
                            </w:r>
                            <w:proofErr w:type="gramStart"/>
                            <w:r w:rsidR="008477F5" w:rsidRPr="008477F5">
                              <w:rPr>
                                <w:rFonts w:eastAsiaTheme="minorEastAsia" w:cs="Calibri"/>
                              </w:rPr>
                              <w:t>https://stat-climat-vd.ch/profil-climat/</w:t>
                            </w:r>
                            <w:r w:rsidR="008477F5">
                              <w:rPr>
                                <w:rFonts w:eastAsiaTheme="minorEastAsia" w:cs="Calibri"/>
                              </w:rPr>
                              <w:t xml:space="preserve"> </w:t>
                            </w:r>
                            <w:r w:rsidRPr="0004631D">
                              <w:rPr>
                                <w:rFonts w:eastAsiaTheme="minorEastAsia" w:cs="Calibri"/>
                              </w:rPr>
                              <w:t>,</w:t>
                            </w:r>
                            <w:proofErr w:type="gramEnd"/>
                            <w:r w:rsidRPr="0004631D">
                              <w:rPr>
                                <w:rFonts w:eastAsiaTheme="minorEastAsia" w:cs="Calibri"/>
                              </w:rPr>
                              <w:t xml:space="preserve"> permet de dresser un état de situation sur le périmètre de la commune</w:t>
                            </w:r>
                            <w:r w:rsidR="008477F5">
                              <w:rPr>
                                <w:rFonts w:eastAsiaTheme="minorEastAsia" w:cs="Calibri"/>
                              </w:rPr>
                              <w:t>.</w:t>
                            </w:r>
                          </w:p>
                          <w:p w14:paraId="237F8771" w14:textId="1687075F" w:rsidR="00A91F40" w:rsidRPr="0004631D" w:rsidRDefault="00DD5475" w:rsidP="0004631D">
                            <w:pPr>
                              <w:pStyle w:val="Paragraphedeliste"/>
                              <w:numPr>
                                <w:ilvl w:val="1"/>
                                <w:numId w:val="20"/>
                              </w:numPr>
                              <w:autoSpaceDE w:val="0"/>
                              <w:autoSpaceDN w:val="0"/>
                              <w:adjustRightInd w:val="0"/>
                              <w:spacing w:after="0"/>
                              <w:jc w:val="both"/>
                              <w:rPr>
                                <w:rFonts w:eastAsiaTheme="minorEastAsia" w:cs="Calibri"/>
                              </w:rPr>
                            </w:pPr>
                            <w:r w:rsidRPr="0004631D">
                              <w:rPr>
                                <w:rFonts w:eastAsiaTheme="minorEastAsia" w:cs="Calibri"/>
                              </w:rPr>
                              <w:t xml:space="preserve">Les données concernant les bâtiments communaux (analyses énergétiques, rénovations) sont en possession de la commune.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0D6219" id="_x0000_s1039" type="#_x0000_t202" style="width:453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" fillcolor="#fff2cc [663]" strokeweight=".5pt">
                <v:textbox>
                  <w:txbxContent>
                    <w:p w14:paraId="725E3761" w14:textId="77777777" w:rsidR="00A91F40" w:rsidRDefault="00A91F40" w:rsidP="00A91F40">
                      <w:pPr>
                        <w:spacing w:line="240" w:lineRule="auto"/>
                      </w:pPr>
                      <w:r>
                        <w:t xml:space="preserve">Outils </w:t>
                      </w:r>
                    </w:p>
                    <w:p w14:paraId="4B39C905" w14:textId="2D498EAA" w:rsidR="0004631D" w:rsidRPr="0004631D" w:rsidRDefault="0004631D" w:rsidP="0004631D">
                      <w:pPr>
                        <w:pStyle w:val="Paragraphedeliste"/>
                        <w:numPr>
                          <w:ilvl w:val="0"/>
                          <w:numId w:val="17"/>
                        </w:numPr>
                        <w:autoSpaceDE w:val="0"/>
                        <w:autoSpaceDN w:val="0"/>
                        <w:adjustRightInd w:val="0"/>
                        <w:spacing w:after="0"/>
                        <w:jc w:val="both"/>
                        <w:rPr>
                          <w:rFonts w:eastAsiaTheme="minorEastAsia" w:cs="Calibri"/>
                        </w:rPr>
                      </w:pPr>
                      <w:r w:rsidRPr="0004631D">
                        <w:rPr>
                          <w:rFonts w:eastAsiaTheme="minorEastAsia" w:cs="Calibri"/>
                        </w:rPr>
                        <w:t>La partie énergie du profil climatique :</w:t>
                      </w:r>
                      <w:r w:rsidR="008477F5" w:rsidRPr="008477F5">
                        <w:t xml:space="preserve"> </w:t>
                      </w:r>
                      <w:proofErr w:type="gramStart"/>
                      <w:r w:rsidR="008477F5" w:rsidRPr="008477F5">
                        <w:rPr>
                          <w:rFonts w:eastAsiaTheme="minorEastAsia" w:cs="Calibri"/>
                        </w:rPr>
                        <w:t>https://stat-climat-vd.ch/profil-climat/</w:t>
                      </w:r>
                      <w:r w:rsidR="008477F5">
                        <w:rPr>
                          <w:rFonts w:eastAsiaTheme="minorEastAsia" w:cs="Calibri"/>
                        </w:rPr>
                        <w:t xml:space="preserve"> </w:t>
                      </w:r>
                      <w:r w:rsidRPr="0004631D">
                        <w:rPr>
                          <w:rFonts w:eastAsiaTheme="minorEastAsia" w:cs="Calibri"/>
                        </w:rPr>
                        <w:t>,</w:t>
                      </w:r>
                      <w:proofErr w:type="gramEnd"/>
                      <w:r w:rsidRPr="0004631D">
                        <w:rPr>
                          <w:rFonts w:eastAsiaTheme="minorEastAsia" w:cs="Calibri"/>
                        </w:rPr>
                        <w:t xml:space="preserve"> permet de dresser un état de situation sur le périmètre de la commune</w:t>
                      </w:r>
                      <w:r w:rsidR="008477F5">
                        <w:rPr>
                          <w:rFonts w:eastAsiaTheme="minorEastAsia" w:cs="Calibri"/>
                        </w:rPr>
                        <w:t>.</w:t>
                      </w:r>
                    </w:p>
                    <w:p w14:paraId="237F8771" w14:textId="1687075F" w:rsidR="00A91F40" w:rsidRPr="0004631D" w:rsidRDefault="00DD5475" w:rsidP="0004631D">
                      <w:pPr>
                        <w:pStyle w:val="Paragraphedeliste"/>
                        <w:numPr>
                          <w:ilvl w:val="1"/>
                          <w:numId w:val="20"/>
                        </w:numPr>
                        <w:autoSpaceDE w:val="0"/>
                        <w:autoSpaceDN w:val="0"/>
                        <w:adjustRightInd w:val="0"/>
                        <w:spacing w:after="0"/>
                        <w:jc w:val="both"/>
                        <w:rPr>
                          <w:rFonts w:eastAsiaTheme="minorEastAsia" w:cs="Calibri"/>
                        </w:rPr>
                      </w:pPr>
                      <w:r w:rsidRPr="0004631D">
                        <w:rPr>
                          <w:rFonts w:eastAsiaTheme="minorEastAsia" w:cs="Calibri"/>
                        </w:rPr>
                        <w:t xml:space="preserve">Les données concernant les bâtiments communaux (analyses énergétiques, rénovations) sont en possession de la commune. </w:t>
                      </w:r>
                    </w:p>
                  </w:txbxContent>
                </v:textbox>
                <w10:anchorlock/>
              </v:shape>
            </w:pict>
          </mc:Fallback>
        </mc:AlternateContent>
      </w:r>
    </w:p>
    <w:p w14:paraId="01920087" w14:textId="77777777" w:rsidR="008302AD" w:rsidRDefault="008302AD" w:rsidP="00AF517E">
      <w:pPr>
        <w:pStyle w:val="Paragraphedeliste"/>
        <w:rPr>
          <w:b/>
          <w:bCs/>
        </w:rPr>
      </w:pPr>
    </w:p>
    <w:p w14:paraId="5F0DF431" w14:textId="77777777" w:rsidR="00A91F40" w:rsidRDefault="00A91F40" w:rsidP="00AF517E">
      <w:pPr>
        <w:pStyle w:val="Paragraphedeliste"/>
        <w:rPr>
          <w:b/>
          <w:bCs/>
        </w:rPr>
      </w:pPr>
    </w:p>
    <w:p w14:paraId="2C8EDCEE" w14:textId="77777777" w:rsidR="0004631D" w:rsidRDefault="0004631D" w:rsidP="0004631D">
      <w:pPr>
        <w:rPr>
          <w:rFonts w:eastAsiaTheme="minorEastAsia" w:cs="Calibri"/>
        </w:rPr>
      </w:pPr>
      <w:r w:rsidRPr="00DC52ED">
        <w:rPr>
          <w:rFonts w:eastAsiaTheme="minorEastAsia" w:cs="Calibri"/>
        </w:rPr>
        <w:t xml:space="preserve">Le profil énergétique de la Commune de </w:t>
      </w:r>
      <w:r w:rsidRPr="00DC52ED">
        <w:rPr>
          <w:rFonts w:eastAsiaTheme="minorEastAsia" w:cs="Calibri"/>
          <w:highlight w:val="lightGray"/>
        </w:rPr>
        <w:t>xxx</w:t>
      </w:r>
      <w:r w:rsidRPr="00DC52ED">
        <w:rPr>
          <w:rFonts w:eastAsiaTheme="minorEastAsia" w:cs="Calibri"/>
        </w:rPr>
        <w:t xml:space="preserve"> a été réalisé en [</w:t>
      </w:r>
      <w:r w:rsidRPr="00DC52ED">
        <w:rPr>
          <w:rFonts w:eastAsiaTheme="minorEastAsia" w:cs="Calibri"/>
          <w:highlight w:val="lightGray"/>
        </w:rPr>
        <w:t>date</w:t>
      </w:r>
      <w:r w:rsidRPr="00DC52ED">
        <w:rPr>
          <w:rFonts w:eastAsiaTheme="minorEastAsia" w:cs="Calibri"/>
        </w:rPr>
        <w:t>] sur la base des données transmises par le Canton (cf. Annexe 1)</w:t>
      </w:r>
      <w:r>
        <w:rPr>
          <w:rFonts w:eastAsiaTheme="minorEastAsia" w:cs="Calibri"/>
        </w:rPr>
        <w:t xml:space="preserve">. </w:t>
      </w:r>
      <w:r w:rsidRPr="00DC52ED">
        <w:rPr>
          <w:rFonts w:eastAsiaTheme="minorEastAsia" w:cs="Calibri"/>
        </w:rPr>
        <w:t>Il donne des indications nécessaires à la bonne compréhension des consommations</w:t>
      </w:r>
      <w:r>
        <w:rPr>
          <w:rFonts w:eastAsiaTheme="minorEastAsia" w:cs="Calibri"/>
        </w:rPr>
        <w:t xml:space="preserve"> et</w:t>
      </w:r>
      <w:r w:rsidRPr="00DC52ED">
        <w:rPr>
          <w:rFonts w:eastAsiaTheme="minorEastAsia" w:cs="Calibri"/>
        </w:rPr>
        <w:t xml:space="preserve"> productions d’énergie.</w:t>
      </w:r>
    </w:p>
    <w:p w14:paraId="1FE3BFAF" w14:textId="77777777" w:rsidR="001A7D54" w:rsidRDefault="00755CAC" w:rsidP="0004631D">
      <w:pPr>
        <w:rPr>
          <w:rFonts w:eastAsiaTheme="minorEastAsia" w:cs="Calibri"/>
        </w:rPr>
      </w:pPr>
      <w:r>
        <w:rPr>
          <w:rFonts w:eastAsiaTheme="minorEastAsia" w:cs="Calibri"/>
        </w:rPr>
        <w:t>La quantité d’électricité distribuée sur le territoire communal</w:t>
      </w:r>
      <w:r w:rsidR="001A7D54">
        <w:rPr>
          <w:rStyle w:val="Appelnotedebasdep"/>
          <w:rFonts w:eastAsiaTheme="minorEastAsia" w:cs="Calibri"/>
        </w:rPr>
        <w:footnoteReference w:id="1"/>
      </w:r>
      <w:r>
        <w:rPr>
          <w:rFonts w:eastAsiaTheme="minorEastAsia" w:cs="Calibri"/>
        </w:rPr>
        <w:t xml:space="preserve"> est de xxx MWh, dont xxx % pour les ménages. </w:t>
      </w:r>
    </w:p>
    <w:p w14:paraId="5371FB5C" w14:textId="6C068639" w:rsidR="00755CAC" w:rsidRDefault="001A7D54" w:rsidP="0004631D">
      <w:pPr>
        <w:rPr>
          <w:rFonts w:eastAsiaTheme="minorEastAsia" w:cs="Calibri"/>
        </w:rPr>
      </w:pPr>
      <w:r>
        <w:rPr>
          <w:rFonts w:eastAsiaTheme="minorEastAsia" w:cs="Calibri"/>
        </w:rPr>
        <w:t xml:space="preserve">La production d’électricité photovoltaïque sur le territoire est de xxx MWh. </w:t>
      </w:r>
      <w:r w:rsidRPr="00DC52ED">
        <w:rPr>
          <w:rFonts w:eastAsiaTheme="minorEastAsia" w:cs="Calibri"/>
        </w:rPr>
        <w:t>[</w:t>
      </w:r>
      <w:proofErr w:type="gramStart"/>
      <w:r>
        <w:rPr>
          <w:rFonts w:eastAsiaTheme="minorEastAsia" w:cs="Calibri"/>
        </w:rPr>
        <w:t>mettre</w:t>
      </w:r>
      <w:proofErr w:type="gramEnd"/>
      <w:r>
        <w:rPr>
          <w:rFonts w:eastAsiaTheme="minorEastAsia" w:cs="Calibri"/>
        </w:rPr>
        <w:t xml:space="preserve"> le graphique et </w:t>
      </w:r>
      <w:r>
        <w:rPr>
          <w:rFonts w:eastAsiaTheme="minorEastAsia" w:cs="Calibri"/>
          <w:highlight w:val="lightGray"/>
        </w:rPr>
        <w:t>commenter l’évolution de la production ces dernières années </w:t>
      </w:r>
      <w:r w:rsidRPr="00DC52ED">
        <w:rPr>
          <w:rFonts w:eastAsiaTheme="minorEastAsia" w:cs="Calibri"/>
        </w:rPr>
        <w:t>]</w:t>
      </w:r>
      <w:r>
        <w:rPr>
          <w:rFonts w:eastAsiaTheme="minorEastAsia" w:cs="Calibri"/>
        </w:rPr>
        <w:t>. Cela représente % de l’électricité distribuée.</w:t>
      </w:r>
    </w:p>
    <w:p w14:paraId="7BF11FF2" w14:textId="2AD16408" w:rsidR="001A7D54" w:rsidRDefault="001A7D54" w:rsidP="0004631D">
      <w:pPr>
        <w:rPr>
          <w:rFonts w:eastAsiaTheme="minorEastAsia" w:cs="Calibri"/>
        </w:rPr>
      </w:pPr>
      <w:r>
        <w:rPr>
          <w:rFonts w:eastAsiaTheme="minorEastAsia" w:cs="Calibri"/>
        </w:rPr>
        <w:t>Les b</w:t>
      </w:r>
      <w:r w:rsidRPr="001A7D54">
        <w:rPr>
          <w:rFonts w:eastAsiaTheme="minorEastAsia" w:cs="Calibri"/>
        </w:rPr>
        <w:t xml:space="preserve">esoins de chaleur </w:t>
      </w:r>
      <w:r w:rsidR="004D2F03">
        <w:rPr>
          <w:rFonts w:eastAsiaTheme="minorEastAsia" w:cs="Calibri"/>
        </w:rPr>
        <w:t xml:space="preserve">sur le territoire </w:t>
      </w:r>
      <w:r w:rsidRPr="001A7D54">
        <w:rPr>
          <w:rFonts w:eastAsiaTheme="minorEastAsia" w:cs="Calibri"/>
        </w:rPr>
        <w:t>pour le chauffage et l’</w:t>
      </w:r>
      <w:r>
        <w:rPr>
          <w:rFonts w:eastAsiaTheme="minorEastAsia" w:cs="Calibri"/>
        </w:rPr>
        <w:t xml:space="preserve">eau chaude sanitaire sont de </w:t>
      </w:r>
      <w:r w:rsidR="004D2F03">
        <w:rPr>
          <w:rFonts w:eastAsiaTheme="minorEastAsia" w:cs="Calibri"/>
        </w:rPr>
        <w:t>xxx MWh. Ces besoins pourraient être réduits à xxx MWh</w:t>
      </w:r>
      <w:r w:rsidRPr="001A7D54">
        <w:rPr>
          <w:rFonts w:eastAsiaTheme="minorEastAsia" w:cs="Calibri"/>
        </w:rPr>
        <w:t xml:space="preserve"> </w:t>
      </w:r>
      <w:r w:rsidR="004D2F03">
        <w:rPr>
          <w:rFonts w:eastAsiaTheme="minorEastAsia" w:cs="Calibri"/>
        </w:rPr>
        <w:t>en</w:t>
      </w:r>
      <w:r w:rsidRPr="001A7D54">
        <w:rPr>
          <w:rFonts w:eastAsiaTheme="minorEastAsia" w:cs="Calibri"/>
        </w:rPr>
        <w:t xml:space="preserve"> assainissement énergétique</w:t>
      </w:r>
      <w:r w:rsidR="004D2F03">
        <w:rPr>
          <w:rFonts w:eastAsiaTheme="minorEastAsia" w:cs="Calibri"/>
        </w:rPr>
        <w:t xml:space="preserve"> tous les</w:t>
      </w:r>
      <w:r w:rsidRPr="001A7D54">
        <w:rPr>
          <w:rFonts w:eastAsiaTheme="minorEastAsia" w:cs="Calibri"/>
        </w:rPr>
        <w:t xml:space="preserve"> bâtiments</w:t>
      </w:r>
      <w:r w:rsidR="004D2F03">
        <w:rPr>
          <w:rFonts w:eastAsiaTheme="minorEastAsia" w:cs="Calibri"/>
        </w:rPr>
        <w:t xml:space="preserve"> construits avant l’année 2000.</w:t>
      </w:r>
      <w:r w:rsidRPr="001A7D54">
        <w:rPr>
          <w:rFonts w:eastAsiaTheme="minorEastAsia" w:cs="Calibri"/>
        </w:rPr>
        <w:t xml:space="preserve"> </w:t>
      </w:r>
      <w:r w:rsidR="004D2F03" w:rsidRPr="00DC52ED">
        <w:rPr>
          <w:rFonts w:eastAsiaTheme="minorEastAsia" w:cs="Calibri"/>
        </w:rPr>
        <w:t>[</w:t>
      </w:r>
      <w:proofErr w:type="gramStart"/>
      <w:r w:rsidR="004D2F03">
        <w:rPr>
          <w:rFonts w:eastAsiaTheme="minorEastAsia" w:cs="Calibri"/>
        </w:rPr>
        <w:t>mettre</w:t>
      </w:r>
      <w:proofErr w:type="gramEnd"/>
      <w:r w:rsidR="004D2F03">
        <w:rPr>
          <w:rFonts w:eastAsiaTheme="minorEastAsia" w:cs="Calibri"/>
        </w:rPr>
        <w:t xml:space="preserve"> le graphique </w:t>
      </w:r>
      <w:proofErr w:type="spellStart"/>
      <w:r w:rsidRPr="001A7D54">
        <w:rPr>
          <w:rFonts w:eastAsiaTheme="minorEastAsia" w:cs="Calibri"/>
        </w:rPr>
        <w:t>graphique</w:t>
      </w:r>
      <w:proofErr w:type="spellEnd"/>
      <w:r w:rsidR="004D2F03" w:rsidRPr="00DC52ED">
        <w:rPr>
          <w:rFonts w:eastAsiaTheme="minorEastAsia" w:cs="Calibri"/>
        </w:rPr>
        <w:t>]</w:t>
      </w:r>
      <w:r w:rsidR="004D2F03">
        <w:rPr>
          <w:rFonts w:eastAsiaTheme="minorEastAsia" w:cs="Calibri"/>
        </w:rPr>
        <w:t>.</w:t>
      </w:r>
      <w:r w:rsidRPr="001A7D54">
        <w:rPr>
          <w:rFonts w:eastAsiaTheme="minorEastAsia" w:cs="Calibri"/>
        </w:rPr>
        <w:t xml:space="preserve"> </w:t>
      </w:r>
      <w:r w:rsidR="004D2F03">
        <w:rPr>
          <w:rFonts w:eastAsiaTheme="minorEastAsia" w:cs="Calibri"/>
        </w:rPr>
        <w:t xml:space="preserve">Ces besoins sont couverts par </w:t>
      </w:r>
      <w:r w:rsidR="004D2F03" w:rsidRPr="00DC52ED">
        <w:rPr>
          <w:rFonts w:eastAsiaTheme="minorEastAsia" w:cs="Calibri"/>
        </w:rPr>
        <w:t>[</w:t>
      </w:r>
      <w:r w:rsidR="004D2F03">
        <w:rPr>
          <w:rFonts w:eastAsiaTheme="minorEastAsia" w:cs="Calibri"/>
        </w:rPr>
        <w:t>expliciter, commenter ; mettre le graphique et calculer la part renouvelable</w:t>
      </w:r>
      <w:r w:rsidR="004D2F03" w:rsidRPr="00DC52ED">
        <w:rPr>
          <w:rFonts w:eastAsiaTheme="minorEastAsia" w:cs="Calibri"/>
        </w:rPr>
        <w:t>]</w:t>
      </w:r>
      <w:r w:rsidR="004D2F03">
        <w:rPr>
          <w:rFonts w:eastAsiaTheme="minorEastAsia" w:cs="Calibri"/>
        </w:rPr>
        <w:t>.</w:t>
      </w:r>
    </w:p>
    <w:p w14:paraId="7FBE6AAD" w14:textId="77777777" w:rsidR="0004631D" w:rsidRDefault="0004631D" w:rsidP="0004631D">
      <w:pPr>
        <w:rPr>
          <w:rFonts w:eastAsiaTheme="minorEastAsia" w:cs="Calibri"/>
        </w:rPr>
      </w:pPr>
      <w:r>
        <w:rPr>
          <w:rFonts w:eastAsiaTheme="minorEastAsia" w:cs="Calibri"/>
        </w:rPr>
        <w:t xml:space="preserve">La commune dispose de </w:t>
      </w:r>
      <w:r w:rsidRPr="00DC52ED">
        <w:rPr>
          <w:rFonts w:eastAsiaTheme="minorEastAsia" w:cs="Calibri"/>
          <w:highlight w:val="lightGray"/>
        </w:rPr>
        <w:t>xxx</w:t>
      </w:r>
      <w:r>
        <w:rPr>
          <w:rFonts w:eastAsiaTheme="minorEastAsia" w:cs="Calibri"/>
        </w:rPr>
        <w:t xml:space="preserve"> bâtiments communaux. Parmi ces bâtiments, </w:t>
      </w:r>
      <w:r w:rsidRPr="00DC52ED">
        <w:rPr>
          <w:rFonts w:eastAsiaTheme="minorEastAsia" w:cs="Calibri"/>
          <w:highlight w:val="lightGray"/>
        </w:rPr>
        <w:t>Xxx</w:t>
      </w:r>
      <w:r>
        <w:rPr>
          <w:rFonts w:eastAsiaTheme="minorEastAsia" w:cs="Calibri"/>
        </w:rPr>
        <w:t xml:space="preserve"> ont fait l’objet d’une rénovation énergétique </w:t>
      </w:r>
      <w:r w:rsidRPr="00DC52ED">
        <w:rPr>
          <w:rFonts w:eastAsiaTheme="minorEastAsia" w:cs="Calibri"/>
        </w:rPr>
        <w:t>[</w:t>
      </w:r>
      <w:r w:rsidRPr="00310CBE">
        <w:rPr>
          <w:rFonts w:eastAsiaTheme="minorEastAsia" w:cs="Calibri"/>
          <w:highlight w:val="lightGray"/>
        </w:rPr>
        <w:t>donner le type de rénovation</w:t>
      </w:r>
      <w:r>
        <w:rPr>
          <w:rFonts w:eastAsiaTheme="minorEastAsia" w:cs="Calibri"/>
          <w:highlight w:val="lightGray"/>
        </w:rPr>
        <w:t> </w:t>
      </w:r>
      <w:r>
        <w:rPr>
          <w:rFonts w:eastAsiaTheme="minorEastAsia" w:cs="Calibri"/>
        </w:rPr>
        <w:t>: rénovation globale, rénovation de la toiture, isolation périphérique, remplacement des fenêtres uniquement, remplacement du système de chauffage, etc.</w:t>
      </w:r>
      <w:r w:rsidRPr="00DC52ED">
        <w:rPr>
          <w:rFonts w:eastAsiaTheme="minorEastAsia" w:cs="Calibri"/>
        </w:rPr>
        <w:t>]</w:t>
      </w:r>
      <w:r>
        <w:rPr>
          <w:rFonts w:eastAsiaTheme="minorEastAsia" w:cs="Calibri"/>
        </w:rPr>
        <w:t xml:space="preserve">. Une analyse énergétique (CECB+) a déjà été réalisée sur </w:t>
      </w:r>
      <w:r>
        <w:rPr>
          <w:rFonts w:eastAsiaTheme="minorEastAsia" w:cs="Calibri"/>
          <w:highlight w:val="lightGray"/>
        </w:rPr>
        <w:t>x</w:t>
      </w:r>
      <w:r w:rsidRPr="00DC52ED">
        <w:rPr>
          <w:rFonts w:eastAsiaTheme="minorEastAsia" w:cs="Calibri"/>
          <w:highlight w:val="lightGray"/>
        </w:rPr>
        <w:t>xx</w:t>
      </w:r>
      <w:r>
        <w:rPr>
          <w:rFonts w:eastAsiaTheme="minorEastAsia" w:cs="Calibri"/>
        </w:rPr>
        <w:t xml:space="preserve"> bâtiments communaux </w:t>
      </w:r>
      <w:r w:rsidRPr="00DC52ED">
        <w:rPr>
          <w:rFonts w:eastAsiaTheme="minorEastAsia" w:cs="Calibri"/>
        </w:rPr>
        <w:t>[</w:t>
      </w:r>
      <w:r>
        <w:rPr>
          <w:rFonts w:eastAsiaTheme="minorEastAsia" w:cs="Calibri"/>
          <w:highlight w:val="lightGray"/>
        </w:rPr>
        <w:t>donner le résultat des analyses CECB+ sous forme de texte ou en insérant les étiquettes CECB</w:t>
      </w:r>
      <w:proofErr w:type="gramStart"/>
      <w:r>
        <w:rPr>
          <w:rFonts w:eastAsiaTheme="minorEastAsia" w:cs="Calibri"/>
          <w:highlight w:val="lightGray"/>
        </w:rPr>
        <w:t>+ </w:t>
      </w:r>
      <w:r w:rsidRPr="00DC52ED">
        <w:rPr>
          <w:rFonts w:eastAsiaTheme="minorEastAsia" w:cs="Calibri"/>
        </w:rPr>
        <w:t>]</w:t>
      </w:r>
      <w:proofErr w:type="gramEnd"/>
      <w:r>
        <w:rPr>
          <w:rFonts w:eastAsiaTheme="minorEastAsia" w:cs="Calibri"/>
        </w:rPr>
        <w:t>.</w:t>
      </w:r>
    </w:p>
    <w:p w14:paraId="274A817C" w14:textId="26AF9DA6" w:rsidR="005650E3" w:rsidRPr="00DC52ED" w:rsidRDefault="005650E3" w:rsidP="0004631D">
      <w:pPr>
        <w:rPr>
          <w:rFonts w:eastAsiaTheme="minorEastAsia" w:cs="Calibri"/>
        </w:rPr>
      </w:pPr>
      <w:r>
        <w:rPr>
          <w:rFonts w:eastAsiaTheme="minorEastAsia" w:cs="Calibri"/>
        </w:rPr>
        <w:t>Etc…</w:t>
      </w:r>
    </w:p>
    <w:p w14:paraId="6D8612FA" w14:textId="77777777" w:rsidR="00A91F40" w:rsidRDefault="00A91F40" w:rsidP="00AF517E">
      <w:pPr>
        <w:pStyle w:val="Paragraphedeliste"/>
        <w:rPr>
          <w:b/>
          <w:bCs/>
        </w:rPr>
      </w:pPr>
    </w:p>
    <w:p w14:paraId="786AA8F6" w14:textId="795BFB1D" w:rsidR="0004631D" w:rsidRPr="0004631D" w:rsidRDefault="0004631D" w:rsidP="0004631D">
      <w:pPr>
        <w:rPr>
          <w:rFonts w:eastAsiaTheme="minorEastAsia" w:cs="Calibri"/>
          <w:b/>
          <w:i/>
        </w:rPr>
      </w:pPr>
      <w:r w:rsidRPr="0004631D">
        <w:rPr>
          <w:rFonts w:eastAsiaTheme="minorEastAsia" w:cs="Calibri"/>
          <w:i/>
        </w:rPr>
        <w:t>Exemples de points forts</w:t>
      </w:r>
    </w:p>
    <w:p w14:paraId="2EE0E160" w14:textId="77777777" w:rsidR="0004631D" w:rsidRPr="0004631D" w:rsidRDefault="0004631D" w:rsidP="0004631D">
      <w:pPr>
        <w:spacing w:line="220" w:lineRule="exact"/>
        <w:ind w:left="708"/>
        <w:rPr>
          <w:rFonts w:eastAsiaTheme="minorEastAsia" w:cs="Calibri"/>
          <w:i/>
        </w:rPr>
      </w:pPr>
      <w:r w:rsidRPr="0004631D">
        <w:rPr>
          <w:rFonts w:eastAsiaTheme="minorEastAsia" w:cs="Calibri"/>
          <w:i/>
        </w:rPr>
        <w:t xml:space="preserve">* La production d’électricité photovoltaïque a augmenté de </w:t>
      </w:r>
      <w:r w:rsidRPr="0004631D">
        <w:rPr>
          <w:rFonts w:eastAsiaTheme="minorEastAsia" w:cs="Calibri"/>
          <w:i/>
          <w:highlight w:val="lightGray"/>
        </w:rPr>
        <w:t>[taux]</w:t>
      </w:r>
      <w:r w:rsidRPr="0004631D">
        <w:rPr>
          <w:rFonts w:eastAsiaTheme="minorEastAsia" w:cs="Calibri"/>
          <w:i/>
        </w:rPr>
        <w:t xml:space="preserve"> % en 3 ans, pour une production moyenne de </w:t>
      </w:r>
      <w:r w:rsidRPr="0004631D">
        <w:rPr>
          <w:rFonts w:eastAsiaTheme="minorEastAsia" w:cs="Calibri"/>
          <w:i/>
          <w:highlight w:val="lightGray"/>
        </w:rPr>
        <w:t>[xx]</w:t>
      </w:r>
      <w:r w:rsidRPr="0004631D">
        <w:rPr>
          <w:rFonts w:eastAsiaTheme="minorEastAsia" w:cs="Calibri"/>
          <w:i/>
        </w:rPr>
        <w:t xml:space="preserve"> kWh/an par </w:t>
      </w:r>
      <w:proofErr w:type="spellStart"/>
      <w:r w:rsidRPr="0004631D">
        <w:rPr>
          <w:rFonts w:eastAsiaTheme="minorEastAsia" w:cs="Calibri"/>
          <w:i/>
        </w:rPr>
        <w:t>habitant-e</w:t>
      </w:r>
      <w:proofErr w:type="spellEnd"/>
      <w:r w:rsidRPr="0004631D">
        <w:rPr>
          <w:rFonts w:eastAsiaTheme="minorEastAsia" w:cs="Calibri"/>
          <w:i/>
        </w:rPr>
        <w:t>.</w:t>
      </w:r>
    </w:p>
    <w:p w14:paraId="0432EB08" w14:textId="77777777" w:rsidR="0004631D" w:rsidRPr="0004631D" w:rsidRDefault="0004631D" w:rsidP="0004631D">
      <w:pPr>
        <w:spacing w:line="220" w:lineRule="exact"/>
        <w:ind w:left="708"/>
        <w:rPr>
          <w:rFonts w:eastAsiaTheme="minorEastAsia" w:cs="Calibri"/>
          <w:i/>
        </w:rPr>
      </w:pPr>
      <w:r w:rsidRPr="0004631D">
        <w:rPr>
          <w:rFonts w:eastAsiaTheme="minorEastAsia" w:cs="Calibri"/>
          <w:i/>
        </w:rPr>
        <w:t xml:space="preserve">* L’assainissement énergétique de [xx] (nombre ou %) bâtiments communaux a été réalisé. </w:t>
      </w:r>
    </w:p>
    <w:p w14:paraId="306F4C80" w14:textId="77777777" w:rsidR="0004631D" w:rsidRPr="0004631D" w:rsidRDefault="0004631D" w:rsidP="0004631D">
      <w:pPr>
        <w:ind w:left="284" w:hanging="284"/>
        <w:rPr>
          <w:rFonts w:eastAsiaTheme="minorEastAsia" w:cs="Calibri"/>
          <w:b/>
          <w:i/>
        </w:rPr>
      </w:pPr>
    </w:p>
    <w:p w14:paraId="38D6A5FD" w14:textId="7B12C3B6" w:rsidR="0004631D" w:rsidRPr="0004631D" w:rsidRDefault="0004631D" w:rsidP="0004631D">
      <w:pPr>
        <w:ind w:left="284" w:hanging="284"/>
        <w:rPr>
          <w:rFonts w:eastAsiaTheme="minorEastAsia" w:cs="Calibri"/>
          <w:b/>
          <w:i/>
        </w:rPr>
      </w:pPr>
      <w:r w:rsidRPr="0004631D">
        <w:rPr>
          <w:rFonts w:eastAsiaTheme="minorEastAsia" w:cs="Calibri"/>
          <w:i/>
        </w:rPr>
        <w:t>Exemples de points faibles</w:t>
      </w:r>
    </w:p>
    <w:p w14:paraId="1DAAAC6F" w14:textId="45A2EA33" w:rsidR="0004631D" w:rsidRPr="0004631D" w:rsidRDefault="0004631D" w:rsidP="0004631D">
      <w:pPr>
        <w:spacing w:line="220" w:lineRule="exact"/>
        <w:ind w:left="708"/>
        <w:rPr>
          <w:rFonts w:cs="Calibri"/>
          <w:i/>
        </w:rPr>
      </w:pPr>
      <w:r w:rsidRPr="0004631D">
        <w:rPr>
          <w:rFonts w:cs="Calibri"/>
          <w:i/>
        </w:rPr>
        <w:t xml:space="preserve">* </w:t>
      </w:r>
      <w:r w:rsidRPr="0004631D">
        <w:rPr>
          <w:rFonts w:cs="Calibri"/>
          <w:i/>
          <w:highlight w:val="lightGray"/>
        </w:rPr>
        <w:t>[</w:t>
      </w:r>
      <w:proofErr w:type="gramStart"/>
      <w:r w:rsidRPr="0004631D">
        <w:rPr>
          <w:rFonts w:cs="Calibri"/>
          <w:i/>
          <w:highlight w:val="lightGray"/>
        </w:rPr>
        <w:t>80]</w:t>
      </w:r>
      <w:r w:rsidRPr="0004631D">
        <w:rPr>
          <w:rFonts w:cs="Calibri"/>
          <w:i/>
        </w:rPr>
        <w:t>%</w:t>
      </w:r>
      <w:proofErr w:type="gramEnd"/>
      <w:r w:rsidRPr="0004631D">
        <w:rPr>
          <w:rFonts w:cs="Calibri"/>
          <w:i/>
        </w:rPr>
        <w:t xml:space="preserve"> du chauffage des bâtiments se fait par des énergies fossiles (gaz, mazout) ou de l’électricité directe.. </w:t>
      </w:r>
    </w:p>
    <w:p w14:paraId="37A5E9C7" w14:textId="6D0E6D25" w:rsidR="0004631D" w:rsidRPr="0004631D" w:rsidRDefault="0004631D" w:rsidP="0004631D">
      <w:pPr>
        <w:spacing w:line="220" w:lineRule="exact"/>
        <w:ind w:left="708"/>
        <w:rPr>
          <w:rFonts w:eastAsiaTheme="minorEastAsia" w:cs="Calibri"/>
          <w:i/>
        </w:rPr>
      </w:pPr>
      <w:r w:rsidRPr="0004631D">
        <w:rPr>
          <w:rFonts w:eastAsiaTheme="minorEastAsia" w:cs="Calibri"/>
          <w:i/>
        </w:rPr>
        <w:t xml:space="preserve">  </w:t>
      </w:r>
    </w:p>
    <w:p w14:paraId="07A8F2AD" w14:textId="77777777" w:rsidR="00A91F40" w:rsidRDefault="00A91F40" w:rsidP="00AF517E">
      <w:pPr>
        <w:pStyle w:val="Paragraphedeliste"/>
        <w:rPr>
          <w:b/>
          <w:bCs/>
        </w:rPr>
      </w:pPr>
    </w:p>
    <w:p w14:paraId="02F1A425" w14:textId="77777777" w:rsidR="00A91F40" w:rsidRDefault="00A91F40" w:rsidP="00AF517E">
      <w:pPr>
        <w:pStyle w:val="Paragraphedeliste"/>
        <w:rPr>
          <w:b/>
          <w:bCs/>
        </w:rPr>
      </w:pPr>
    </w:p>
    <w:p w14:paraId="35EF68C6" w14:textId="77777777" w:rsidR="00A91F40" w:rsidRDefault="00A91F40" w:rsidP="00AF517E">
      <w:pPr>
        <w:pStyle w:val="Paragraphedeliste"/>
        <w:rPr>
          <w:b/>
          <w:bCs/>
        </w:rPr>
      </w:pPr>
    </w:p>
    <w:p w14:paraId="78016C68" w14:textId="77777777" w:rsidR="00A91F40" w:rsidRDefault="00A91F40" w:rsidP="00AF517E">
      <w:pPr>
        <w:pStyle w:val="Paragraphedeliste"/>
        <w:rPr>
          <w:b/>
          <w:bCs/>
        </w:rPr>
      </w:pPr>
    </w:p>
    <w:p w14:paraId="0CAC20F3" w14:textId="4278C446" w:rsidR="00A91F40" w:rsidRDefault="00A91F40">
      <w:pPr>
        <w:rPr>
          <w:rFonts w:ascii="Calibri" w:eastAsia="Times New Roman" w:hAnsi="Calibri" w:cs="Times New Roman"/>
          <w:b/>
          <w:bCs/>
          <w:kern w:val="0"/>
          <w:szCs w:val="20"/>
          <w:lang w:val="fr-FR" w:eastAsia="fr-CH"/>
          <w14:ligatures w14:val="none"/>
        </w:rPr>
      </w:pPr>
      <w:r>
        <w:rPr>
          <w:b/>
          <w:bCs/>
        </w:rPr>
        <w:br w:type="page"/>
      </w:r>
    </w:p>
    <w:p w14:paraId="2E0E7B89" w14:textId="77777777" w:rsidR="00A91F40" w:rsidRDefault="00A91F40" w:rsidP="00AF517E">
      <w:pPr>
        <w:pStyle w:val="Paragraphedeliste"/>
        <w:rPr>
          <w:b/>
          <w:bCs/>
        </w:rPr>
      </w:pPr>
    </w:p>
    <w:p w14:paraId="0E33F044" w14:textId="7A371CCD" w:rsidR="00AF517E" w:rsidRDefault="00A91F40" w:rsidP="00A571A7">
      <w:pPr>
        <w:pStyle w:val="Titre2"/>
      </w:pPr>
      <w:bookmarkStart w:id="10" w:name="_Toc190757662"/>
      <w:r>
        <w:t xml:space="preserve">Profil </w:t>
      </w:r>
      <w:r w:rsidR="00822AD0">
        <w:t>Biodiversité – enjeu d’adaptation</w:t>
      </w:r>
      <w:bookmarkEnd w:id="10"/>
    </w:p>
    <w:p w14:paraId="659EAC9E" w14:textId="77777777" w:rsidR="00AF517E" w:rsidRDefault="00AF517E" w:rsidP="00AF517E">
      <w:pPr>
        <w:pStyle w:val="Paragraphedeliste"/>
        <w:rPr>
          <w:b/>
          <w:bCs/>
        </w:rPr>
      </w:pPr>
    </w:p>
    <w:p w14:paraId="0A076C05" w14:textId="5B6C1DE3" w:rsidR="008302AD" w:rsidRDefault="006E5AD1" w:rsidP="00AF517E">
      <w:pPr>
        <w:pStyle w:val="Paragraphedeliste"/>
        <w:rPr>
          <w:b/>
          <w:bCs/>
        </w:rPr>
      </w:pPr>
      <w:r>
        <w:rPr>
          <w:b/>
          <w:bCs/>
          <w:noProof/>
        </w:rPr>
        <mc:AlternateContent>
          <mc:Choice Requires="wps">
            <w:drawing>
              <wp:anchor distT="0" distB="0" distL="114300" distR="114300" simplePos="0" relativeHeight="251680768" behindDoc="0" locked="0" layoutInCell="1" allowOverlap="1" wp14:anchorId="1A0FDD47" wp14:editId="4575A4F0">
                <wp:simplePos x="0" y="0"/>
                <wp:positionH relativeFrom="margin">
                  <wp:align>left</wp:align>
                </wp:positionH>
                <wp:positionV relativeFrom="paragraph">
                  <wp:posOffset>168910</wp:posOffset>
                </wp:positionV>
                <wp:extent cx="5753100" cy="2095500"/>
                <wp:effectExtent l="0" t="0" r="19050" b="19050"/>
                <wp:wrapNone/>
                <wp:docPr id="1893451155" name="Zone de texte 2"/>
                <wp:cNvGraphicFramePr/>
                <a:graphic xmlns:a="http://schemas.openxmlformats.org/drawingml/2006/main">
                  <a:graphicData uri="http://schemas.microsoft.com/office/word/2010/wordprocessingShape">
                    <wps:wsp>
                      <wps:cNvSpPr txBox="1"/>
                      <wps:spPr>
                        <a:xfrm>
                          <a:off x="0" y="0"/>
                          <a:ext cx="5753100" cy="2095500"/>
                        </a:xfrm>
                        <a:prstGeom prst="rect">
                          <a:avLst/>
                        </a:prstGeom>
                        <a:solidFill>
                          <a:schemeClr val="accent1">
                            <a:lumMod val="40000"/>
                            <a:lumOff val="60000"/>
                          </a:schemeClr>
                        </a:solidFill>
                        <a:ln w="6350">
                          <a:solidFill>
                            <a:prstClr val="black"/>
                          </a:solidFill>
                        </a:ln>
                      </wps:spPr>
                      <wps:txbx>
                        <w:txbxContent>
                          <w:p w14:paraId="35FF41C8" w14:textId="45CBB61A" w:rsidR="00A91F40" w:rsidRPr="008702A0" w:rsidRDefault="008702A0" w:rsidP="00A91F40">
                            <w:pPr>
                              <w:rPr>
                                <w:rFonts w:cs="Calibri"/>
                                <w:iCs/>
                              </w:rPr>
                            </w:pPr>
                            <w:r w:rsidRPr="008702A0">
                              <w:rPr>
                                <w:rFonts w:cs="Calibri"/>
                                <w:iCs/>
                              </w:rPr>
                              <w:t xml:space="preserve">L’analyse devrait porter sur les points suivants afin d’identifier les actions prioritaires : </w:t>
                            </w:r>
                          </w:p>
                          <w:p w14:paraId="1C8B733F"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Relever les principaux îlots de chaleur dans la zone bâtie et déterminer s’il s’agit de parcelles publiques (ex : écoles, place du village, parking, etc.).</w:t>
                            </w:r>
                          </w:p>
                          <w:p w14:paraId="2CD0E658"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Mentionner l’indice de canopée de la commune dans l’espace bâti en comparaison avec la moyenne cantonale.</w:t>
                            </w:r>
                          </w:p>
                          <w:p w14:paraId="6521891F" w14:textId="7FD37909" w:rsidR="00A91F40" w:rsidRPr="00601B8B" w:rsidRDefault="00A91F40" w:rsidP="00A91F40">
                            <w:pPr>
                              <w:pStyle w:val="Paragraphedeliste"/>
                              <w:numPr>
                                <w:ilvl w:val="0"/>
                                <w:numId w:val="15"/>
                              </w:numPr>
                              <w:rPr>
                                <w:rFonts w:eastAsiaTheme="minorEastAsia" w:cs="Calibri"/>
                              </w:rPr>
                            </w:pPr>
                            <w:r w:rsidRPr="008302AD">
                              <w:rPr>
                                <w:rFonts w:eastAsiaTheme="minorEastAsia" w:cs="Calibri"/>
                              </w:rPr>
                              <w:t>Relever les éventuels biotopes d’importance sur le territoire communal et définir si la commune prend des mesures particulières par rapport à leur existence</w:t>
                            </w:r>
                            <w:r w:rsidR="00601B8B">
                              <w:rPr>
                                <w:rFonts w:eastAsiaTheme="minorEastAsia" w:cs="Calibri"/>
                              </w:rPr>
                              <w:t xml:space="preserve"> </w:t>
                            </w:r>
                            <w:r w:rsidR="00601B8B" w:rsidRPr="00601B8B">
                              <w:rPr>
                                <w:i/>
                                <w:iCs/>
                              </w:rPr>
                              <w:t xml:space="preserve">ou si certains biotopes ne figurent pas sur le guichet cartographique </w:t>
                            </w:r>
                            <w:proofErr w:type="spellStart"/>
                            <w:proofErr w:type="gramStart"/>
                            <w:r w:rsidR="00601B8B" w:rsidRPr="00601B8B">
                              <w:rPr>
                                <w:i/>
                                <w:iCs/>
                              </w:rPr>
                              <w:t>cantona</w:t>
                            </w:r>
                            <w:r w:rsidR="00601B8B">
                              <w:rPr>
                                <w:i/>
                                <w:iCs/>
                              </w:rPr>
                              <w:t>l.</w:t>
                            </w:r>
                            <w:r w:rsidR="00601B8B" w:rsidRPr="00601B8B">
                              <w:rPr>
                                <w:i/>
                                <w:iCs/>
                              </w:rPr>
                              <w:t>l</w:t>
                            </w:r>
                            <w:proofErr w:type="spellEnd"/>
                            <w:proofErr w:type="gramEnd"/>
                          </w:p>
                          <w:p w14:paraId="785849FA" w14:textId="72092E97" w:rsidR="00A91F40" w:rsidRPr="006E5AD1" w:rsidRDefault="00A91F40" w:rsidP="00A91F40">
                            <w:pPr>
                              <w:pStyle w:val="Paragraphedeliste"/>
                              <w:numPr>
                                <w:ilvl w:val="0"/>
                                <w:numId w:val="15"/>
                              </w:numPr>
                              <w:rPr>
                                <w:rFonts w:eastAsiaTheme="minorEastAsia" w:cs="Calibri"/>
                              </w:rPr>
                            </w:pPr>
                            <w:r w:rsidRPr="008302AD">
                              <w:rPr>
                                <w:rFonts w:eastAsiaTheme="minorEastAsia" w:cs="Calibri"/>
                              </w:rPr>
                              <w:t>Relever les principales espèces exotiques envahissantes qui ont été observées sur le territoire communal.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DD47" id="_x0000_s1040" type="#_x0000_t202" style="position:absolute;margin-left:0;margin-top:13.3pt;width:453pt;height:1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" fillcolor="#b4c6e7 [1300]" strokeweight=".5pt">
                <v:textbox>
                  <w:txbxContent>
                    <w:p w14:paraId="35FF41C8" w14:textId="45CBB61A" w:rsidR="00A91F40" w:rsidRPr="008702A0" w:rsidRDefault="008702A0" w:rsidP="00A91F40">
                      <w:pPr>
                        <w:rPr>
                          <w:rFonts w:cs="Calibri"/>
                          <w:iCs/>
                        </w:rPr>
                      </w:pPr>
                      <w:r w:rsidRPr="008702A0">
                        <w:rPr>
                          <w:rFonts w:cs="Calibri"/>
                          <w:iCs/>
                        </w:rPr>
                        <w:t xml:space="preserve">L’analyse devrait porter sur les points suivants afin d’identifier les actions prioritaires : </w:t>
                      </w:r>
                    </w:p>
                    <w:p w14:paraId="1C8B733F"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Relever les principaux îlots de chaleur dans la zone bâtie et déterminer s’il s’agit de parcelles publiques (ex : écoles, place du village, parking, etc.).</w:t>
                      </w:r>
                    </w:p>
                    <w:p w14:paraId="2CD0E658"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Mentionner l’indice de canopée de la commune dans l’espace bâti en comparaison avec la moyenne cantonale.</w:t>
                      </w:r>
                    </w:p>
                    <w:p w14:paraId="6521891F" w14:textId="7FD37909" w:rsidR="00A91F40" w:rsidRPr="00601B8B" w:rsidRDefault="00A91F40" w:rsidP="00A91F40">
                      <w:pPr>
                        <w:pStyle w:val="Paragraphedeliste"/>
                        <w:numPr>
                          <w:ilvl w:val="0"/>
                          <w:numId w:val="15"/>
                        </w:numPr>
                        <w:rPr>
                          <w:rFonts w:eastAsiaTheme="minorEastAsia" w:cs="Calibri"/>
                        </w:rPr>
                      </w:pPr>
                      <w:r w:rsidRPr="008302AD">
                        <w:rPr>
                          <w:rFonts w:eastAsiaTheme="minorEastAsia" w:cs="Calibri"/>
                        </w:rPr>
                        <w:t>Relever les éventuels biotopes d’importance sur le territoire communal et définir si la commune prend des mesures particulières par rapport à leur existence</w:t>
                      </w:r>
                      <w:r w:rsidR="00601B8B">
                        <w:rPr>
                          <w:rFonts w:eastAsiaTheme="minorEastAsia" w:cs="Calibri"/>
                        </w:rPr>
                        <w:t xml:space="preserve"> </w:t>
                      </w:r>
                      <w:r w:rsidR="00601B8B" w:rsidRPr="00601B8B">
                        <w:rPr>
                          <w:i/>
                          <w:iCs/>
                        </w:rPr>
                        <w:t xml:space="preserve">ou si certains biotopes ne figurent pas sur le guichet cartographique </w:t>
                      </w:r>
                      <w:proofErr w:type="spellStart"/>
                      <w:proofErr w:type="gramStart"/>
                      <w:r w:rsidR="00601B8B" w:rsidRPr="00601B8B">
                        <w:rPr>
                          <w:i/>
                          <w:iCs/>
                        </w:rPr>
                        <w:t>cantona</w:t>
                      </w:r>
                      <w:r w:rsidR="00601B8B">
                        <w:rPr>
                          <w:i/>
                          <w:iCs/>
                        </w:rPr>
                        <w:t>l.</w:t>
                      </w:r>
                      <w:r w:rsidR="00601B8B" w:rsidRPr="00601B8B">
                        <w:rPr>
                          <w:i/>
                          <w:iCs/>
                        </w:rPr>
                        <w:t>l</w:t>
                      </w:r>
                      <w:proofErr w:type="spellEnd"/>
                      <w:proofErr w:type="gramEnd"/>
                    </w:p>
                    <w:p w14:paraId="785849FA" w14:textId="72092E97" w:rsidR="00A91F40" w:rsidRPr="006E5AD1" w:rsidRDefault="00A91F40" w:rsidP="00A91F40">
                      <w:pPr>
                        <w:pStyle w:val="Paragraphedeliste"/>
                        <w:numPr>
                          <w:ilvl w:val="0"/>
                          <w:numId w:val="15"/>
                        </w:numPr>
                        <w:rPr>
                          <w:rFonts w:eastAsiaTheme="minorEastAsia" w:cs="Calibri"/>
                        </w:rPr>
                      </w:pPr>
                      <w:r w:rsidRPr="008302AD">
                        <w:rPr>
                          <w:rFonts w:eastAsiaTheme="minorEastAsia" w:cs="Calibri"/>
                        </w:rPr>
                        <w:t>Relever les principales espèces exotiques envahissantes qui ont été observées sur le territoire communal.</w:t>
                      </w:r>
                    </w:p>
                  </w:txbxContent>
                </v:textbox>
                <w10:wrap anchorx="margin"/>
              </v:shape>
            </w:pict>
          </mc:Fallback>
        </mc:AlternateContent>
      </w:r>
    </w:p>
    <w:p w14:paraId="416B7D7A" w14:textId="17D82E12" w:rsidR="00C66686" w:rsidRDefault="00C66686" w:rsidP="00AF517E">
      <w:pPr>
        <w:pStyle w:val="Paragraphedeliste"/>
        <w:rPr>
          <w:b/>
          <w:bCs/>
        </w:rPr>
      </w:pPr>
    </w:p>
    <w:p w14:paraId="48612599" w14:textId="4738610C" w:rsidR="00C66686" w:rsidRDefault="00C66686" w:rsidP="00AF517E">
      <w:pPr>
        <w:pStyle w:val="Paragraphedeliste"/>
        <w:rPr>
          <w:b/>
          <w:bCs/>
        </w:rPr>
      </w:pPr>
    </w:p>
    <w:p w14:paraId="38FAFF09" w14:textId="77777777" w:rsidR="00C66686" w:rsidRDefault="00C66686" w:rsidP="00AF517E">
      <w:pPr>
        <w:pStyle w:val="Paragraphedeliste"/>
        <w:rPr>
          <w:b/>
          <w:bCs/>
        </w:rPr>
      </w:pPr>
    </w:p>
    <w:p w14:paraId="125E3B93" w14:textId="77777777" w:rsidR="00C66686" w:rsidRDefault="00C66686" w:rsidP="00AF517E">
      <w:pPr>
        <w:pStyle w:val="Paragraphedeliste"/>
        <w:rPr>
          <w:b/>
          <w:bCs/>
        </w:rPr>
      </w:pPr>
    </w:p>
    <w:p w14:paraId="233AF429" w14:textId="77777777" w:rsidR="00C66686" w:rsidRDefault="00C66686" w:rsidP="00AF517E">
      <w:pPr>
        <w:pStyle w:val="Paragraphedeliste"/>
        <w:rPr>
          <w:b/>
          <w:bCs/>
        </w:rPr>
      </w:pPr>
    </w:p>
    <w:p w14:paraId="797C6E27" w14:textId="77777777" w:rsidR="00C66686" w:rsidRDefault="00C66686" w:rsidP="00AF517E">
      <w:pPr>
        <w:pStyle w:val="Paragraphedeliste"/>
        <w:rPr>
          <w:b/>
          <w:bCs/>
        </w:rPr>
      </w:pPr>
    </w:p>
    <w:p w14:paraId="0EE90477" w14:textId="77777777" w:rsidR="00C66686" w:rsidRDefault="00C66686" w:rsidP="00AF517E">
      <w:pPr>
        <w:pStyle w:val="Paragraphedeliste"/>
        <w:rPr>
          <w:b/>
          <w:bCs/>
        </w:rPr>
      </w:pPr>
    </w:p>
    <w:p w14:paraId="70198E31" w14:textId="77777777" w:rsidR="00C66686" w:rsidRDefault="00C66686" w:rsidP="00AF517E">
      <w:pPr>
        <w:pStyle w:val="Paragraphedeliste"/>
        <w:rPr>
          <w:b/>
          <w:bCs/>
        </w:rPr>
      </w:pPr>
    </w:p>
    <w:p w14:paraId="48E35F7E" w14:textId="77777777" w:rsidR="00C66686" w:rsidRDefault="00C66686" w:rsidP="00AF517E">
      <w:pPr>
        <w:pStyle w:val="Paragraphedeliste"/>
        <w:rPr>
          <w:b/>
          <w:bCs/>
        </w:rPr>
      </w:pPr>
    </w:p>
    <w:p w14:paraId="26E75E40" w14:textId="77777777" w:rsidR="00C66686" w:rsidRDefault="00C66686" w:rsidP="00AF517E">
      <w:pPr>
        <w:pStyle w:val="Paragraphedeliste"/>
        <w:rPr>
          <w:b/>
          <w:bCs/>
        </w:rPr>
      </w:pPr>
    </w:p>
    <w:p w14:paraId="3F71BF90" w14:textId="77777777" w:rsidR="00C66686" w:rsidRDefault="00C66686" w:rsidP="00AF517E">
      <w:pPr>
        <w:pStyle w:val="Paragraphedeliste"/>
        <w:rPr>
          <w:b/>
          <w:bCs/>
        </w:rPr>
      </w:pPr>
    </w:p>
    <w:p w14:paraId="5BE1D1DE" w14:textId="77777777" w:rsidR="00C66686" w:rsidRDefault="00C66686" w:rsidP="00AF517E">
      <w:pPr>
        <w:pStyle w:val="Paragraphedeliste"/>
        <w:rPr>
          <w:b/>
          <w:bCs/>
        </w:rPr>
      </w:pPr>
    </w:p>
    <w:p w14:paraId="20754EFC" w14:textId="77777777" w:rsidR="00C66686" w:rsidRDefault="00C66686" w:rsidP="00AF517E">
      <w:pPr>
        <w:pStyle w:val="Paragraphedeliste"/>
        <w:rPr>
          <w:b/>
          <w:bCs/>
        </w:rPr>
      </w:pPr>
    </w:p>
    <w:p w14:paraId="24601FD5" w14:textId="77777777" w:rsidR="00C66686" w:rsidRDefault="00C66686" w:rsidP="00AF517E">
      <w:pPr>
        <w:pStyle w:val="Paragraphedeliste"/>
        <w:rPr>
          <w:b/>
          <w:bCs/>
        </w:rPr>
      </w:pPr>
    </w:p>
    <w:p w14:paraId="2BEB955F" w14:textId="52382F7A" w:rsidR="00AF517E" w:rsidRDefault="00822AD0" w:rsidP="00AF517E">
      <w:pPr>
        <w:pStyle w:val="Paragraphedeliste"/>
        <w:rPr>
          <w:b/>
          <w:bCs/>
        </w:rPr>
      </w:pPr>
      <w:r>
        <w:rPr>
          <w:b/>
          <w:bCs/>
          <w:noProof/>
        </w:rPr>
        <mc:AlternateContent>
          <mc:Choice Requires="wps">
            <w:drawing>
              <wp:inline distT="0" distB="0" distL="0" distR="0" wp14:anchorId="50824724" wp14:editId="565AED0C">
                <wp:extent cx="5753100" cy="1946564"/>
                <wp:effectExtent l="0" t="0" r="19050" b="15875"/>
                <wp:docPr id="1224054510" name="Zone de texte 4"/>
                <wp:cNvGraphicFramePr/>
                <a:graphic xmlns:a="http://schemas.openxmlformats.org/drawingml/2006/main">
                  <a:graphicData uri="http://schemas.microsoft.com/office/word/2010/wordprocessingShape">
                    <wps:wsp>
                      <wps:cNvSpPr txBox="1"/>
                      <wps:spPr>
                        <a:xfrm>
                          <a:off x="0" y="0"/>
                          <a:ext cx="5753100" cy="1946564"/>
                        </a:xfrm>
                        <a:prstGeom prst="rect">
                          <a:avLst/>
                        </a:prstGeom>
                        <a:solidFill>
                          <a:schemeClr val="accent4">
                            <a:lumMod val="20000"/>
                            <a:lumOff val="80000"/>
                          </a:schemeClr>
                        </a:solidFill>
                        <a:ln w="6350">
                          <a:solidFill>
                            <a:prstClr val="black"/>
                          </a:solidFill>
                        </a:ln>
                      </wps:spPr>
                      <wps:txbx>
                        <w:txbxContent>
                          <w:p w14:paraId="6B4BA140" w14:textId="77777777" w:rsidR="00822AD0" w:rsidRPr="008702A0" w:rsidRDefault="00822AD0" w:rsidP="00822AD0">
                            <w:pPr>
                              <w:spacing w:line="240" w:lineRule="auto"/>
                              <w:rPr>
                                <w:rFonts w:cstheme="minorHAnsi"/>
                              </w:rPr>
                            </w:pPr>
                            <w:r>
                              <w:t xml:space="preserve">Outils </w:t>
                            </w:r>
                          </w:p>
                          <w:p w14:paraId="426D9AF6" w14:textId="12EAE74C" w:rsidR="00083C35" w:rsidRPr="00083C35" w:rsidRDefault="00083C35" w:rsidP="00C66686">
                            <w:pPr>
                              <w:pStyle w:val="Paragraphedeliste"/>
                              <w:numPr>
                                <w:ilvl w:val="0"/>
                                <w:numId w:val="5"/>
                              </w:numPr>
                              <w:autoSpaceDE w:val="0"/>
                              <w:autoSpaceDN w:val="0"/>
                              <w:adjustRightInd w:val="0"/>
                              <w:spacing w:before="0" w:after="0"/>
                              <w:jc w:val="both"/>
                              <w:rPr>
                                <w:rStyle w:val="Lienhypertexte"/>
                                <w:rFonts w:asciiTheme="minorHAnsi" w:eastAsiaTheme="minorHAnsi" w:hAnsiTheme="minorHAnsi" w:cstheme="minorHAnsi"/>
                                <w:iCs/>
                                <w:szCs w:val="22"/>
                                <w:u w:val="none"/>
                                <w:lang w:val="fr-CH" w:eastAsia="en-US"/>
                              </w:rPr>
                            </w:pPr>
                            <w:r w:rsidRPr="00083C35">
                              <w:rPr>
                                <w:rStyle w:val="Lienhypertexte"/>
                                <w:rFonts w:asciiTheme="minorHAnsi" w:eastAsiaTheme="minorHAnsi" w:hAnsiTheme="minorHAnsi" w:cstheme="minorHAnsi"/>
                                <w:iCs/>
                                <w:szCs w:val="22"/>
                                <w:u w:val="none"/>
                                <w:lang w:val="fr-CH" w:eastAsia="en-US"/>
                              </w:rPr>
                              <w:t>Cartes climatiques</w:t>
                            </w:r>
                            <w:r w:rsidR="008477F5">
                              <w:rPr>
                                <w:rStyle w:val="Lienhypertexte"/>
                                <w:rFonts w:asciiTheme="minorHAnsi" w:eastAsiaTheme="minorHAnsi" w:hAnsiTheme="minorHAnsi" w:cstheme="minorHAnsi"/>
                                <w:iCs/>
                                <w:szCs w:val="22"/>
                                <w:u w:val="none"/>
                                <w:lang w:val="fr-CH" w:eastAsia="en-US"/>
                              </w:rPr>
                              <w:t xml:space="preserve"> : </w:t>
                            </w:r>
                            <w:hyperlink r:id="rId20" w:history="1">
                              <w:r w:rsidR="008477F5" w:rsidRPr="008477F5">
                                <w:rPr>
                                  <w:rStyle w:val="Lienhypertexte"/>
                                  <w:rFonts w:asciiTheme="minorHAnsi" w:eastAsiaTheme="minorHAnsi" w:hAnsiTheme="minorHAnsi" w:cstheme="minorHAnsi"/>
                                  <w:iCs/>
                                  <w:szCs w:val="22"/>
                                  <w:lang w:val="fr-CH" w:eastAsia="en-US"/>
                                </w:rPr>
                                <w:t>lien</w:t>
                              </w:r>
                            </w:hyperlink>
                          </w:p>
                          <w:p w14:paraId="20023866" w14:textId="6DC2F132" w:rsidR="00C66686" w:rsidRPr="008702A0" w:rsidRDefault="00C66686" w:rsidP="008302AD">
                            <w:pPr>
                              <w:pStyle w:val="Paragraphedeliste"/>
                              <w:numPr>
                                <w:ilvl w:val="0"/>
                                <w:numId w:val="5"/>
                              </w:numPr>
                              <w:autoSpaceDE w:val="0"/>
                              <w:autoSpaceDN w:val="0"/>
                              <w:adjustRightInd w:val="0"/>
                              <w:spacing w:before="0" w:after="0"/>
                              <w:jc w:val="both"/>
                              <w:rPr>
                                <w:rFonts w:asciiTheme="minorHAnsi" w:eastAsiaTheme="minorHAnsi" w:hAnsiTheme="minorHAnsi" w:cstheme="minorHAnsi"/>
                                <w:i/>
                                <w:szCs w:val="22"/>
                                <w:lang w:val="fr-CH" w:eastAsia="en-US"/>
                              </w:rPr>
                            </w:pPr>
                            <w:r w:rsidRPr="008702A0">
                              <w:rPr>
                                <w:rFonts w:asciiTheme="minorHAnsi" w:eastAsiaTheme="minorHAnsi" w:hAnsiTheme="minorHAnsi" w:cstheme="minorHAnsi"/>
                                <w:iCs/>
                                <w:kern w:val="2"/>
                                <w:szCs w:val="22"/>
                                <w:lang w:val="fr-CH" w:eastAsia="en-US"/>
                                <w14:ligatures w14:val="standardContextual"/>
                              </w:rPr>
                              <w:t>Cartographie de la canopée urbaine</w:t>
                            </w:r>
                            <w:r w:rsidR="00361F83">
                              <w:rPr>
                                <w:rFonts w:asciiTheme="minorHAnsi" w:eastAsiaTheme="minorHAnsi" w:hAnsiTheme="minorHAnsi" w:cstheme="minorHAnsi"/>
                                <w:iCs/>
                                <w:kern w:val="2"/>
                                <w:szCs w:val="22"/>
                                <w:lang w:val="fr-CH" w:eastAsia="en-US"/>
                                <w14:ligatures w14:val="standardContextual"/>
                              </w:rPr>
                              <w:t> :</w:t>
                            </w:r>
                          </w:p>
                          <w:p w14:paraId="78D6E520" w14:textId="103A6937" w:rsidR="00C66686" w:rsidRPr="008702A0" w:rsidRDefault="00857EA7" w:rsidP="00C66686">
                            <w:pPr>
                              <w:pStyle w:val="Paragraphedeliste"/>
                              <w:autoSpaceDE w:val="0"/>
                              <w:autoSpaceDN w:val="0"/>
                              <w:adjustRightInd w:val="0"/>
                              <w:spacing w:before="0" w:after="0"/>
                              <w:ind w:left="720"/>
                              <w:jc w:val="both"/>
                              <w:rPr>
                                <w:rFonts w:asciiTheme="minorHAnsi" w:eastAsiaTheme="minorHAnsi" w:hAnsiTheme="minorHAnsi" w:cstheme="minorHAnsi"/>
                                <w:szCs w:val="22"/>
                                <w:lang w:val="fr-CH" w:eastAsia="en-US"/>
                              </w:rPr>
                            </w:pPr>
                            <w:hyperlink r:id="rId21" w:anchor="c2081913" w:history="1">
                              <w:r w:rsidR="00C66686" w:rsidRPr="008702A0">
                                <w:rPr>
                                  <w:rStyle w:val="Lienhypertexte"/>
                                  <w:rFonts w:asciiTheme="minorHAnsi" w:eastAsiaTheme="minorHAnsi" w:hAnsiTheme="minorHAnsi" w:cstheme="minorHAnsi"/>
                                  <w:szCs w:val="22"/>
                                  <w:lang w:val="fr-CH" w:eastAsia="en-US"/>
                                </w:rPr>
                                <w:t>https://www.vd.ch/themes/environnement/biodiversite-et-paysage/nature-dans-lespace-bati#c2081913</w:t>
                              </w:r>
                            </w:hyperlink>
                          </w:p>
                          <w:p w14:paraId="59568328" w14:textId="1F15E3BD" w:rsidR="00C66686" w:rsidRPr="008702A0" w:rsidRDefault="00C66686" w:rsidP="00C66686">
                            <w:pPr>
                              <w:pStyle w:val="Paragraphedeliste"/>
                              <w:numPr>
                                <w:ilvl w:val="0"/>
                                <w:numId w:val="5"/>
                              </w:numPr>
                              <w:rPr>
                                <w:rStyle w:val="Lienhypertexte"/>
                                <w:rFonts w:asciiTheme="minorHAnsi" w:hAnsiTheme="minorHAnsi" w:cstheme="minorHAnsi"/>
                                <w:szCs w:val="22"/>
                                <w:u w:val="none"/>
                              </w:rPr>
                            </w:pPr>
                            <w:r w:rsidRPr="008702A0">
                              <w:rPr>
                                <w:rFonts w:asciiTheme="minorHAnsi" w:hAnsiTheme="minorHAnsi" w:cstheme="minorHAnsi"/>
                                <w:szCs w:val="22"/>
                              </w:rPr>
                              <w:t>Inventaire des biotopes d’importance régional et locale</w:t>
                            </w:r>
                            <w:r w:rsidR="008302AD" w:rsidRPr="008702A0">
                              <w:rPr>
                                <w:rFonts w:asciiTheme="minorHAnsi" w:hAnsiTheme="minorHAnsi" w:cstheme="minorHAnsi"/>
                                <w:szCs w:val="22"/>
                              </w:rPr>
                              <w:t xml:space="preserve"> : </w:t>
                            </w:r>
                            <w:hyperlink r:id="rId22" w:history="1">
                              <w:r w:rsidR="008302AD" w:rsidRPr="008702A0">
                                <w:rPr>
                                  <w:rStyle w:val="Lienhypertexte"/>
                                  <w:rFonts w:asciiTheme="minorHAnsi" w:eastAsiaTheme="minorHAnsi" w:hAnsiTheme="minorHAnsi" w:cstheme="minorHAnsi"/>
                                  <w:i/>
                                  <w:szCs w:val="22"/>
                                  <w:lang w:val="fr-CH" w:eastAsia="en-US"/>
                                </w:rPr>
                                <w:t>https://www.geo.vd.ch/</w:t>
                              </w:r>
                            </w:hyperlink>
                          </w:p>
                          <w:p w14:paraId="5A5AEA25" w14:textId="42EEEB4F" w:rsidR="008302AD" w:rsidRPr="008702A0" w:rsidRDefault="008302AD" w:rsidP="008302AD">
                            <w:pPr>
                              <w:pStyle w:val="Paragraphedeliste"/>
                              <w:numPr>
                                <w:ilvl w:val="0"/>
                                <w:numId w:val="5"/>
                              </w:numPr>
                              <w:autoSpaceDE w:val="0"/>
                              <w:autoSpaceDN w:val="0"/>
                              <w:adjustRightInd w:val="0"/>
                              <w:spacing w:before="0" w:after="0"/>
                              <w:rPr>
                                <w:rFonts w:asciiTheme="minorHAnsi" w:eastAsiaTheme="minorHAnsi" w:hAnsiTheme="minorHAnsi" w:cstheme="minorHAnsi"/>
                                <w:i/>
                                <w:szCs w:val="22"/>
                                <w:lang w:val="fr-CH" w:eastAsia="en-US"/>
                              </w:rPr>
                            </w:pPr>
                            <w:r w:rsidRPr="008702A0">
                              <w:rPr>
                                <w:rFonts w:asciiTheme="minorHAnsi" w:hAnsiTheme="minorHAnsi" w:cstheme="minorHAnsi"/>
                                <w:szCs w:val="22"/>
                              </w:rPr>
                              <w:t xml:space="preserve">Plantes exotiques envahissantes sur le territoire communal : </w:t>
                            </w:r>
                            <w:hyperlink r:id="rId23" w:history="1">
                              <w:r w:rsidRPr="008702A0">
                                <w:rPr>
                                  <w:rStyle w:val="Lienhypertexte"/>
                                  <w:rFonts w:asciiTheme="minorHAnsi" w:eastAsiaTheme="minorHAnsi" w:hAnsiTheme="minorHAnsi" w:cstheme="minorHAnsi"/>
                                  <w:i/>
                                  <w:szCs w:val="22"/>
                                  <w:lang w:val="fr-CH" w:eastAsia="en-US"/>
                                </w:rPr>
                                <w:t>https://neo.infoflora.ch/fr/index.html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824724" id="_x0000_s1041" type="#_x0000_t202" style="width:453pt;height:1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" fillcolor="#fff2cc [663]" strokeweight=".5pt">
                <v:textbox>
                  <w:txbxContent>
                    <w:p w14:paraId="6B4BA140" w14:textId="77777777" w:rsidR="00822AD0" w:rsidRPr="008702A0" w:rsidRDefault="00822AD0" w:rsidP="00822AD0">
                      <w:pPr>
                        <w:spacing w:line="240" w:lineRule="auto"/>
                        <w:rPr>
                          <w:rFonts w:cstheme="minorHAnsi"/>
                        </w:rPr>
                      </w:pPr>
                      <w:r>
                        <w:t xml:space="preserve">Outils </w:t>
                      </w:r>
                    </w:p>
                    <w:p w14:paraId="426D9AF6" w14:textId="12EAE74C" w:rsidR="00083C35" w:rsidRPr="00083C35" w:rsidRDefault="00083C35" w:rsidP="00C66686">
                      <w:pPr>
                        <w:pStyle w:val="Paragraphedeliste"/>
                        <w:numPr>
                          <w:ilvl w:val="0"/>
                          <w:numId w:val="5"/>
                        </w:numPr>
                        <w:autoSpaceDE w:val="0"/>
                        <w:autoSpaceDN w:val="0"/>
                        <w:adjustRightInd w:val="0"/>
                        <w:spacing w:before="0" w:after="0"/>
                        <w:jc w:val="both"/>
                        <w:rPr>
                          <w:rStyle w:val="Lienhypertexte"/>
                          <w:rFonts w:asciiTheme="minorHAnsi" w:eastAsiaTheme="minorHAnsi" w:hAnsiTheme="minorHAnsi" w:cstheme="minorHAnsi"/>
                          <w:iCs/>
                          <w:szCs w:val="22"/>
                          <w:u w:val="none"/>
                          <w:lang w:val="fr-CH" w:eastAsia="en-US"/>
                        </w:rPr>
                      </w:pPr>
                      <w:r w:rsidRPr="00083C35">
                        <w:rPr>
                          <w:rStyle w:val="Lienhypertexte"/>
                          <w:rFonts w:asciiTheme="minorHAnsi" w:eastAsiaTheme="minorHAnsi" w:hAnsiTheme="minorHAnsi" w:cstheme="minorHAnsi"/>
                          <w:iCs/>
                          <w:szCs w:val="22"/>
                          <w:u w:val="none"/>
                          <w:lang w:val="fr-CH" w:eastAsia="en-US"/>
                        </w:rPr>
                        <w:t>Cartes climatiques</w:t>
                      </w:r>
                      <w:r w:rsidR="008477F5">
                        <w:rPr>
                          <w:rStyle w:val="Lienhypertexte"/>
                          <w:rFonts w:asciiTheme="minorHAnsi" w:eastAsiaTheme="minorHAnsi" w:hAnsiTheme="minorHAnsi" w:cstheme="minorHAnsi"/>
                          <w:iCs/>
                          <w:szCs w:val="22"/>
                          <w:u w:val="none"/>
                          <w:lang w:val="fr-CH" w:eastAsia="en-US"/>
                        </w:rPr>
                        <w:t xml:space="preserve"> : </w:t>
                      </w:r>
                      <w:hyperlink r:id="rId24" w:history="1">
                        <w:r w:rsidR="008477F5" w:rsidRPr="008477F5">
                          <w:rPr>
                            <w:rStyle w:val="Lienhypertexte"/>
                            <w:rFonts w:asciiTheme="minorHAnsi" w:eastAsiaTheme="minorHAnsi" w:hAnsiTheme="minorHAnsi" w:cstheme="minorHAnsi"/>
                            <w:iCs/>
                            <w:szCs w:val="22"/>
                            <w:lang w:val="fr-CH" w:eastAsia="en-US"/>
                          </w:rPr>
                          <w:t>lien</w:t>
                        </w:r>
                      </w:hyperlink>
                    </w:p>
                    <w:p w14:paraId="20023866" w14:textId="6DC2F132" w:rsidR="00C66686" w:rsidRPr="008702A0" w:rsidRDefault="00C66686" w:rsidP="008302AD">
                      <w:pPr>
                        <w:pStyle w:val="Paragraphedeliste"/>
                        <w:numPr>
                          <w:ilvl w:val="0"/>
                          <w:numId w:val="5"/>
                        </w:numPr>
                        <w:autoSpaceDE w:val="0"/>
                        <w:autoSpaceDN w:val="0"/>
                        <w:adjustRightInd w:val="0"/>
                        <w:spacing w:before="0" w:after="0"/>
                        <w:jc w:val="both"/>
                        <w:rPr>
                          <w:rFonts w:asciiTheme="minorHAnsi" w:eastAsiaTheme="minorHAnsi" w:hAnsiTheme="minorHAnsi" w:cstheme="minorHAnsi"/>
                          <w:i/>
                          <w:szCs w:val="22"/>
                          <w:lang w:val="fr-CH" w:eastAsia="en-US"/>
                        </w:rPr>
                      </w:pPr>
                      <w:r w:rsidRPr="008702A0">
                        <w:rPr>
                          <w:rFonts w:asciiTheme="minorHAnsi" w:eastAsiaTheme="minorHAnsi" w:hAnsiTheme="minorHAnsi" w:cstheme="minorHAnsi"/>
                          <w:iCs/>
                          <w:kern w:val="2"/>
                          <w:szCs w:val="22"/>
                          <w:lang w:val="fr-CH" w:eastAsia="en-US"/>
                          <w14:ligatures w14:val="standardContextual"/>
                        </w:rPr>
                        <w:t>Cartographie de la canopée urbaine</w:t>
                      </w:r>
                      <w:r w:rsidR="00361F83">
                        <w:rPr>
                          <w:rFonts w:asciiTheme="minorHAnsi" w:eastAsiaTheme="minorHAnsi" w:hAnsiTheme="minorHAnsi" w:cstheme="minorHAnsi"/>
                          <w:iCs/>
                          <w:kern w:val="2"/>
                          <w:szCs w:val="22"/>
                          <w:lang w:val="fr-CH" w:eastAsia="en-US"/>
                          <w14:ligatures w14:val="standardContextual"/>
                        </w:rPr>
                        <w:t> :</w:t>
                      </w:r>
                    </w:p>
                    <w:p w14:paraId="78D6E520" w14:textId="103A6937" w:rsidR="00C66686" w:rsidRPr="008702A0" w:rsidRDefault="00857EA7" w:rsidP="00C66686">
                      <w:pPr>
                        <w:pStyle w:val="Paragraphedeliste"/>
                        <w:autoSpaceDE w:val="0"/>
                        <w:autoSpaceDN w:val="0"/>
                        <w:adjustRightInd w:val="0"/>
                        <w:spacing w:before="0" w:after="0"/>
                        <w:ind w:left="720"/>
                        <w:jc w:val="both"/>
                        <w:rPr>
                          <w:rFonts w:asciiTheme="minorHAnsi" w:eastAsiaTheme="minorHAnsi" w:hAnsiTheme="minorHAnsi" w:cstheme="minorHAnsi"/>
                          <w:szCs w:val="22"/>
                          <w:lang w:val="fr-CH" w:eastAsia="en-US"/>
                        </w:rPr>
                      </w:pPr>
                      <w:hyperlink r:id="rId25" w:anchor="c2081913" w:history="1">
                        <w:r w:rsidR="00C66686" w:rsidRPr="008702A0">
                          <w:rPr>
                            <w:rStyle w:val="Lienhypertexte"/>
                            <w:rFonts w:asciiTheme="minorHAnsi" w:eastAsiaTheme="minorHAnsi" w:hAnsiTheme="minorHAnsi" w:cstheme="minorHAnsi"/>
                            <w:szCs w:val="22"/>
                            <w:lang w:val="fr-CH" w:eastAsia="en-US"/>
                          </w:rPr>
                          <w:t>https://www.vd.ch/themes/environnement/biodiversite-et-paysage/nature-dans-lespace-bati#c2081913</w:t>
                        </w:r>
                      </w:hyperlink>
                    </w:p>
                    <w:p w14:paraId="59568328" w14:textId="1F15E3BD" w:rsidR="00C66686" w:rsidRPr="008702A0" w:rsidRDefault="00C66686" w:rsidP="00C66686">
                      <w:pPr>
                        <w:pStyle w:val="Paragraphedeliste"/>
                        <w:numPr>
                          <w:ilvl w:val="0"/>
                          <w:numId w:val="5"/>
                        </w:numPr>
                        <w:rPr>
                          <w:rStyle w:val="Lienhypertexte"/>
                          <w:rFonts w:asciiTheme="minorHAnsi" w:hAnsiTheme="minorHAnsi" w:cstheme="minorHAnsi"/>
                          <w:szCs w:val="22"/>
                          <w:u w:val="none"/>
                        </w:rPr>
                      </w:pPr>
                      <w:r w:rsidRPr="008702A0">
                        <w:rPr>
                          <w:rFonts w:asciiTheme="minorHAnsi" w:hAnsiTheme="minorHAnsi" w:cstheme="minorHAnsi"/>
                          <w:szCs w:val="22"/>
                        </w:rPr>
                        <w:t>Inventaire des biotopes d’importance régional et locale</w:t>
                      </w:r>
                      <w:r w:rsidR="008302AD" w:rsidRPr="008702A0">
                        <w:rPr>
                          <w:rFonts w:asciiTheme="minorHAnsi" w:hAnsiTheme="minorHAnsi" w:cstheme="minorHAnsi"/>
                          <w:szCs w:val="22"/>
                        </w:rPr>
                        <w:t xml:space="preserve"> : </w:t>
                      </w:r>
                      <w:hyperlink r:id="rId26" w:history="1">
                        <w:r w:rsidR="008302AD" w:rsidRPr="008702A0">
                          <w:rPr>
                            <w:rStyle w:val="Lienhypertexte"/>
                            <w:rFonts w:asciiTheme="minorHAnsi" w:eastAsiaTheme="minorHAnsi" w:hAnsiTheme="minorHAnsi" w:cstheme="minorHAnsi"/>
                            <w:i/>
                            <w:szCs w:val="22"/>
                            <w:lang w:val="fr-CH" w:eastAsia="en-US"/>
                          </w:rPr>
                          <w:t>https://www.geo.vd.ch/</w:t>
                        </w:r>
                      </w:hyperlink>
                    </w:p>
                    <w:p w14:paraId="5A5AEA25" w14:textId="42EEEB4F" w:rsidR="008302AD" w:rsidRPr="008702A0" w:rsidRDefault="008302AD" w:rsidP="008302AD">
                      <w:pPr>
                        <w:pStyle w:val="Paragraphedeliste"/>
                        <w:numPr>
                          <w:ilvl w:val="0"/>
                          <w:numId w:val="5"/>
                        </w:numPr>
                        <w:autoSpaceDE w:val="0"/>
                        <w:autoSpaceDN w:val="0"/>
                        <w:adjustRightInd w:val="0"/>
                        <w:spacing w:before="0" w:after="0"/>
                        <w:rPr>
                          <w:rFonts w:asciiTheme="minorHAnsi" w:eastAsiaTheme="minorHAnsi" w:hAnsiTheme="minorHAnsi" w:cstheme="minorHAnsi"/>
                          <w:i/>
                          <w:szCs w:val="22"/>
                          <w:lang w:val="fr-CH" w:eastAsia="en-US"/>
                        </w:rPr>
                      </w:pPr>
                      <w:r w:rsidRPr="008702A0">
                        <w:rPr>
                          <w:rFonts w:asciiTheme="minorHAnsi" w:hAnsiTheme="minorHAnsi" w:cstheme="minorHAnsi"/>
                          <w:szCs w:val="22"/>
                        </w:rPr>
                        <w:t xml:space="preserve">Plantes exotiques envahissantes sur le territoire communal : </w:t>
                      </w:r>
                      <w:hyperlink r:id="rId27" w:history="1">
                        <w:r w:rsidRPr="008702A0">
                          <w:rPr>
                            <w:rStyle w:val="Lienhypertexte"/>
                            <w:rFonts w:asciiTheme="minorHAnsi" w:eastAsiaTheme="minorHAnsi" w:hAnsiTheme="minorHAnsi" w:cstheme="minorHAnsi"/>
                            <w:i/>
                            <w:szCs w:val="22"/>
                            <w:lang w:val="fr-CH" w:eastAsia="en-US"/>
                          </w:rPr>
                          <w:t>https://neo.infoflora.ch/fr/index.html</w:t>
                        </w:r>
                      </w:hyperlink>
                    </w:p>
                  </w:txbxContent>
                </v:textbox>
                <w10:anchorlock/>
              </v:shape>
            </w:pict>
          </mc:Fallback>
        </mc:AlternateContent>
      </w:r>
    </w:p>
    <w:p w14:paraId="515A6515" w14:textId="77777777" w:rsidR="00096446" w:rsidRDefault="00096446" w:rsidP="00096446">
      <w:pPr>
        <w:pStyle w:val="Paragraphedeliste"/>
        <w:ind w:left="720"/>
      </w:pPr>
    </w:p>
    <w:p w14:paraId="4ACE3ADB" w14:textId="77777777" w:rsidR="00083C35" w:rsidRDefault="00083C35" w:rsidP="00083C35"/>
    <w:p w14:paraId="565E32D2" w14:textId="77777777" w:rsidR="00601B8B" w:rsidRDefault="00601B8B" w:rsidP="00601B8B">
      <w:pPr>
        <w:jc w:val="both"/>
        <w:rPr>
          <w:rFonts w:eastAsiaTheme="minorEastAsia" w:cs="Calibri"/>
        </w:rPr>
      </w:pPr>
      <w:r w:rsidRPr="002056FA">
        <w:rPr>
          <w:rFonts w:eastAsiaTheme="minorEastAsia" w:cs="Calibri"/>
        </w:rPr>
        <w:t>Les changements climatiques et la perte de la biodiversité sont interconnectés par des liens importants et des boucles de rétroaction</w:t>
      </w:r>
      <w:r>
        <w:rPr>
          <w:rFonts w:eastAsiaTheme="minorEastAsia" w:cs="Calibri"/>
        </w:rPr>
        <w:t>. L</w:t>
      </w:r>
      <w:r w:rsidRPr="002056FA">
        <w:rPr>
          <w:rFonts w:eastAsiaTheme="minorEastAsia" w:cs="Calibri"/>
        </w:rPr>
        <w:t>a progression rapide du changement climatique a des effets négatifs sur de nombreuses espèces et écosystèmes</w:t>
      </w:r>
      <w:r>
        <w:rPr>
          <w:rFonts w:eastAsiaTheme="minorEastAsia" w:cs="Calibri"/>
        </w:rPr>
        <w:t>, or on sait pertinemment que</w:t>
      </w:r>
      <w:r w:rsidRPr="002056FA">
        <w:rPr>
          <w:rFonts w:eastAsiaTheme="minorEastAsia" w:cs="Calibri"/>
        </w:rPr>
        <w:t xml:space="preserve"> </w:t>
      </w:r>
      <w:r>
        <w:rPr>
          <w:rFonts w:eastAsiaTheme="minorEastAsia" w:cs="Calibri"/>
        </w:rPr>
        <w:t xml:space="preserve">des écosystèmes riches et diversifiés permettent d’augmenter la résilience des territoires face aux changements climatiques via une multitude de services écosystémiques. </w:t>
      </w:r>
    </w:p>
    <w:p w14:paraId="76D09334" w14:textId="77777777" w:rsidR="00601B8B" w:rsidRDefault="00601B8B" w:rsidP="00601B8B">
      <w:pPr>
        <w:jc w:val="both"/>
        <w:rPr>
          <w:rFonts w:eastAsiaTheme="minorEastAsia" w:cs="Calibri"/>
        </w:rPr>
      </w:pPr>
      <w:r w:rsidRPr="00204F16">
        <w:rPr>
          <w:rFonts w:eastAsiaTheme="minorEastAsia" w:cs="Calibri"/>
        </w:rPr>
        <w:t xml:space="preserve">L’enjeu </w:t>
      </w:r>
      <w:r>
        <w:rPr>
          <w:rFonts w:eastAsiaTheme="minorEastAsia" w:cs="Calibri"/>
        </w:rPr>
        <w:t xml:space="preserve">de ce chapitre est donc de faire l’état des ressources naturelles présentes sur le territoire communal. Ceci permettra d’orienter les actions à entreprendre pour renforcer leur présence et ainsi améliorer la qualité de vie de la population et la résilience du territoire dans le contexte de changement climatique. </w:t>
      </w:r>
    </w:p>
    <w:p w14:paraId="5B974C7D" w14:textId="4D456E64" w:rsidR="00601B8B" w:rsidRDefault="00601B8B" w:rsidP="00601B8B">
      <w:pPr>
        <w:jc w:val="both"/>
      </w:pPr>
      <w:r>
        <w:rPr>
          <w:rFonts w:eastAsiaTheme="minorEastAsia" w:cs="Calibri"/>
        </w:rPr>
        <w:t xml:space="preserve">  </w:t>
      </w:r>
    </w:p>
    <w:p w14:paraId="36C87678" w14:textId="77777777" w:rsidR="008302AD" w:rsidRDefault="008302AD" w:rsidP="00AF517E">
      <w:pPr>
        <w:pStyle w:val="Paragraphedeliste"/>
        <w:rPr>
          <w:b/>
          <w:bCs/>
        </w:rPr>
      </w:pPr>
    </w:p>
    <w:p w14:paraId="126F1DA9" w14:textId="77777777" w:rsidR="008302AD" w:rsidRDefault="008302AD" w:rsidP="00AF517E">
      <w:pPr>
        <w:pStyle w:val="Paragraphedeliste"/>
        <w:rPr>
          <w:b/>
          <w:bCs/>
        </w:rPr>
      </w:pPr>
    </w:p>
    <w:p w14:paraId="40417E6D" w14:textId="77777777" w:rsidR="008302AD" w:rsidRDefault="008302AD" w:rsidP="00AF517E">
      <w:pPr>
        <w:pStyle w:val="Paragraphedeliste"/>
        <w:rPr>
          <w:b/>
          <w:bCs/>
        </w:rPr>
      </w:pPr>
    </w:p>
    <w:p w14:paraId="1A7C8BD8" w14:textId="77777777" w:rsidR="008302AD" w:rsidRDefault="008302AD" w:rsidP="00AF517E">
      <w:pPr>
        <w:pStyle w:val="Paragraphedeliste"/>
        <w:rPr>
          <w:b/>
          <w:bCs/>
        </w:rPr>
      </w:pPr>
    </w:p>
    <w:p w14:paraId="1F0E1F1F" w14:textId="77777777" w:rsidR="008302AD" w:rsidRDefault="008302AD" w:rsidP="00AF517E">
      <w:pPr>
        <w:pStyle w:val="Paragraphedeliste"/>
        <w:rPr>
          <w:b/>
          <w:bCs/>
        </w:rPr>
      </w:pPr>
    </w:p>
    <w:p w14:paraId="770BCA76" w14:textId="7CA602E5" w:rsidR="00A91F40" w:rsidRDefault="00A91F40">
      <w:pPr>
        <w:rPr>
          <w:rFonts w:ascii="Calibri" w:eastAsia="Times New Roman" w:hAnsi="Calibri" w:cs="Times New Roman"/>
          <w:b/>
          <w:bCs/>
          <w:kern w:val="0"/>
          <w:szCs w:val="20"/>
          <w:lang w:val="fr-FR" w:eastAsia="fr-CH"/>
          <w14:ligatures w14:val="none"/>
        </w:rPr>
      </w:pPr>
      <w:r>
        <w:rPr>
          <w:b/>
          <w:bCs/>
        </w:rPr>
        <w:br w:type="page"/>
      </w:r>
    </w:p>
    <w:p w14:paraId="07C9FA04" w14:textId="27A42903" w:rsidR="008302AD" w:rsidRDefault="00A91F40" w:rsidP="00A91F40">
      <w:pPr>
        <w:pStyle w:val="Titre1"/>
      </w:pPr>
      <w:bookmarkStart w:id="11" w:name="_Toc190757663"/>
      <w:r>
        <w:lastRenderedPageBreak/>
        <w:t>Objectifs à 2030</w:t>
      </w:r>
      <w:bookmarkEnd w:id="11"/>
    </w:p>
    <w:p w14:paraId="42EC978F" w14:textId="77777777" w:rsidR="00A91F40" w:rsidRDefault="00A91F40" w:rsidP="00AF517E">
      <w:pPr>
        <w:pStyle w:val="Paragraphedeliste"/>
        <w:rPr>
          <w:b/>
          <w:bCs/>
        </w:rPr>
      </w:pPr>
    </w:p>
    <w:p w14:paraId="1846F00C" w14:textId="69AC7962" w:rsidR="003E44D3" w:rsidRDefault="003E44D3" w:rsidP="00AF517E">
      <w:pPr>
        <w:pStyle w:val="Paragraphedeliste"/>
        <w:rPr>
          <w:b/>
          <w:bCs/>
        </w:rPr>
      </w:pPr>
    </w:p>
    <w:p w14:paraId="16F01939" w14:textId="18B998E5" w:rsidR="003E44D3" w:rsidRDefault="003E44D3" w:rsidP="00AF517E">
      <w:pPr>
        <w:pStyle w:val="Paragraphedeliste"/>
        <w:rPr>
          <w:b/>
          <w:bCs/>
        </w:rPr>
      </w:pPr>
      <w:r>
        <w:rPr>
          <w:b/>
          <w:bCs/>
          <w:noProof/>
        </w:rPr>
        <mc:AlternateContent>
          <mc:Choice Requires="wps">
            <w:drawing>
              <wp:anchor distT="0" distB="0" distL="114300" distR="114300" simplePos="0" relativeHeight="251684864" behindDoc="0" locked="0" layoutInCell="1" allowOverlap="1" wp14:anchorId="32332E54" wp14:editId="531D571F">
                <wp:simplePos x="0" y="0"/>
                <wp:positionH relativeFrom="margin">
                  <wp:align>left</wp:align>
                </wp:positionH>
                <wp:positionV relativeFrom="paragraph">
                  <wp:posOffset>7620</wp:posOffset>
                </wp:positionV>
                <wp:extent cx="5753100" cy="3400425"/>
                <wp:effectExtent l="0" t="0" r="19050" b="28575"/>
                <wp:wrapNone/>
                <wp:docPr id="1783221451" name="Zone de texte 2"/>
                <wp:cNvGraphicFramePr/>
                <a:graphic xmlns:a="http://schemas.openxmlformats.org/drawingml/2006/main">
                  <a:graphicData uri="http://schemas.microsoft.com/office/word/2010/wordprocessingShape">
                    <wps:wsp>
                      <wps:cNvSpPr txBox="1"/>
                      <wps:spPr>
                        <a:xfrm>
                          <a:off x="0" y="0"/>
                          <a:ext cx="5753100" cy="3400425"/>
                        </a:xfrm>
                        <a:prstGeom prst="rect">
                          <a:avLst/>
                        </a:prstGeom>
                        <a:solidFill>
                          <a:srgbClr val="4472C4">
                            <a:lumMod val="40000"/>
                            <a:lumOff val="60000"/>
                          </a:srgbClr>
                        </a:solidFill>
                        <a:ln w="6350">
                          <a:solidFill>
                            <a:prstClr val="black"/>
                          </a:solidFill>
                        </a:ln>
                      </wps:spPr>
                      <wps:txbx>
                        <w:txbxContent>
                          <w:p w14:paraId="7A3A598C" w14:textId="5FC62F61" w:rsidR="00A12789" w:rsidRDefault="0029213F" w:rsidP="0029213F">
                            <w:pPr>
                              <w:rPr>
                                <w:rFonts w:cs="Calibri"/>
                                <w:iCs/>
                              </w:rPr>
                            </w:pPr>
                            <w:r w:rsidRPr="0029213F">
                              <w:rPr>
                                <w:rFonts w:cs="Calibri"/>
                                <w:iCs/>
                              </w:rPr>
                              <w:t xml:space="preserve">Les objectifs de la Municipalité sont définis à l’horizon </w:t>
                            </w:r>
                            <w:r>
                              <w:rPr>
                                <w:rFonts w:cs="Calibri"/>
                                <w:iCs/>
                              </w:rPr>
                              <w:t>2030</w:t>
                            </w:r>
                            <w:r w:rsidRPr="0029213F">
                              <w:rPr>
                                <w:rFonts w:cs="Calibri"/>
                                <w:iCs/>
                              </w:rPr>
                              <w:t xml:space="preserve">. </w:t>
                            </w:r>
                            <w:r w:rsidR="001315FA">
                              <w:rPr>
                                <w:rFonts w:cs="Calibri"/>
                                <w:iCs/>
                              </w:rPr>
                              <w:t>Ils</w:t>
                            </w:r>
                            <w:r w:rsidRPr="0029213F">
                              <w:rPr>
                                <w:rFonts w:cs="Calibri"/>
                                <w:iCs/>
                              </w:rPr>
                              <w:t xml:space="preserve"> sont à construire selon les résultats des chapitres précédents. Au minimum, deux objectifs par thème – transversal, énergie </w:t>
                            </w:r>
                            <w:r w:rsidR="00083C35">
                              <w:rPr>
                                <w:rFonts w:cs="Calibri"/>
                                <w:iCs/>
                              </w:rPr>
                              <w:t>et mobilité, adaptations</w:t>
                            </w:r>
                            <w:r w:rsidRPr="0029213F">
                              <w:rPr>
                                <w:rFonts w:cs="Calibri"/>
                                <w:iCs/>
                              </w:rPr>
                              <w:t xml:space="preserve"> – doivent être déterminés. </w:t>
                            </w:r>
                          </w:p>
                          <w:p w14:paraId="3299CBD3" w14:textId="3C65E5D5" w:rsidR="0029213F" w:rsidRDefault="0029213F" w:rsidP="0029213F">
                            <w:pPr>
                              <w:rPr>
                                <w:rFonts w:cs="Calibri"/>
                                <w:iCs/>
                              </w:rPr>
                            </w:pPr>
                            <w:r w:rsidRPr="0029213F">
                              <w:rPr>
                                <w:rFonts w:cs="Calibri"/>
                                <w:iCs/>
                              </w:rPr>
                              <w:t>Le</w:t>
                            </w:r>
                            <w:r w:rsidR="001308E3">
                              <w:rPr>
                                <w:rFonts w:cs="Calibri"/>
                                <w:iCs/>
                              </w:rPr>
                              <w:t xml:space="preserve"> Canton propose quelques o</w:t>
                            </w:r>
                            <w:r w:rsidRPr="0029213F">
                              <w:rPr>
                                <w:rFonts w:cs="Calibri"/>
                                <w:iCs/>
                              </w:rPr>
                              <w:t xml:space="preserve">bjectifs </w:t>
                            </w:r>
                            <w:r w:rsidR="001308E3">
                              <w:rPr>
                                <w:rFonts w:cs="Calibri"/>
                                <w:iCs/>
                              </w:rPr>
                              <w:t xml:space="preserve">que les communes pourraient se fixer, en les mettant en lien avec </w:t>
                            </w:r>
                            <w:r w:rsidRPr="0029213F">
                              <w:rPr>
                                <w:rFonts w:cs="Calibri"/>
                                <w:iCs/>
                              </w:rPr>
                              <w:t xml:space="preserve">le cadre légal de référence. En annexe, un tableau </w:t>
                            </w:r>
                            <w:r w:rsidR="001308E3">
                              <w:rPr>
                                <w:rFonts w:cs="Calibri"/>
                                <w:iCs/>
                              </w:rPr>
                              <w:t>présente</w:t>
                            </w:r>
                            <w:r w:rsidRPr="0029213F">
                              <w:rPr>
                                <w:rFonts w:cs="Calibri"/>
                                <w:iCs/>
                              </w:rPr>
                              <w:t xml:space="preserve"> les détails des articles de lo</w:t>
                            </w:r>
                            <w:r w:rsidR="001308E3">
                              <w:rPr>
                                <w:rFonts w:cs="Calibri"/>
                                <w:iCs/>
                              </w:rPr>
                              <w:t xml:space="preserve">i et des objectifs pour les communes. </w:t>
                            </w:r>
                          </w:p>
                          <w:p w14:paraId="3CE28BAE" w14:textId="354CA88C" w:rsidR="00072AD4" w:rsidRPr="006B7359" w:rsidRDefault="00072AD4" w:rsidP="00072AD4">
                            <w:pPr>
                              <w:rPr>
                                <w:i/>
                                <w:iCs/>
                              </w:rPr>
                            </w:pPr>
                            <w:r>
                              <w:rPr>
                                <w:rFonts w:cstheme="minorHAnsi"/>
                              </w:rPr>
                              <w:t xml:space="preserve">En vertu de l’art. 179b al. 1 Cst-VD, les communes doivent fixer, dans le cadre de leurs plans d’action, des objectifs intermédiaires pour 2030 et 2040. </w:t>
                            </w:r>
                            <w:r>
                              <w:t>Ces objectifs intermédiaires s’entendent comme des objectifs qualitatifs ou quantitatifs sectoriels, centrés sur les leviers d’action principaux des communes et permettant de contribuer aux objectifs climatiques</w:t>
                            </w:r>
                            <w:r w:rsidRPr="00935D7D">
                              <w:t>.</w:t>
                            </w:r>
                            <w:r>
                              <w:t xml:space="preserve"> </w:t>
                            </w:r>
                          </w:p>
                          <w:p w14:paraId="4BB122CF" w14:textId="77777777" w:rsidR="00072AD4" w:rsidRDefault="00072AD4" w:rsidP="00072AD4">
                            <w:pPr>
                              <w:rPr>
                                <w:rFonts w:cstheme="minorHAnsi"/>
                              </w:rPr>
                            </w:pPr>
                            <w:r>
                              <w:rPr>
                                <w:rFonts w:cstheme="minorHAnsi"/>
                              </w:rPr>
                              <w:t xml:space="preserve">Les objectifs intermédiaires communaux sont à définir par les autorités communales en cohérence avec leurs obligations légales sectorielles, qui définissent un socle minimum d’objectifs à atteindre ou d’actions à entreprendre. </w:t>
                            </w:r>
                          </w:p>
                          <w:p w14:paraId="5A1556FE" w14:textId="022183C5" w:rsidR="00072AD4" w:rsidRDefault="00072AD4" w:rsidP="00072AD4">
                            <w:pPr>
                              <w:rPr>
                                <w:rFonts w:cstheme="minorHAnsi"/>
                              </w:rPr>
                            </w:pPr>
                            <w:r>
                              <w:rPr>
                                <w:rFonts w:cstheme="minorHAnsi"/>
                              </w:rPr>
                              <w:t xml:space="preserve">Pour faciliter le travail des communes et orienter leur action, l’OCDC fournit des exemples d’objectifs, </w:t>
                            </w:r>
                            <w:r w:rsidRPr="00072AD4">
                              <w:rPr>
                                <w:rFonts w:cstheme="minorHAnsi"/>
                                <w:b/>
                                <w:bCs/>
                              </w:rPr>
                              <w:t>avec en gras</w:t>
                            </w:r>
                            <w:r>
                              <w:rPr>
                                <w:rFonts w:cstheme="minorHAnsi"/>
                              </w:rPr>
                              <w:t>, ceux qui sont recommandés.</w:t>
                            </w:r>
                          </w:p>
                          <w:p w14:paraId="7B45C63C" w14:textId="77777777" w:rsidR="00072AD4" w:rsidRPr="00072AD4" w:rsidRDefault="00072AD4" w:rsidP="00072AD4">
                            <w:pPr>
                              <w:rPr>
                                <w:rFonts w:cs="Calibri"/>
                                <w:iCs/>
                              </w:rPr>
                            </w:pPr>
                          </w:p>
                          <w:p w14:paraId="76F3C7FB" w14:textId="77777777" w:rsidR="003E44D3" w:rsidRPr="00AD229E" w:rsidRDefault="003E44D3" w:rsidP="003E44D3">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2E54" id="_x0000_s1042" type="#_x0000_t202" style="position:absolute;margin-left:0;margin-top:.6pt;width:453pt;height:26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" fillcolor="#b4c7e7" strokeweight=".5pt">
                <v:textbox>
                  <w:txbxContent>
                    <w:p w14:paraId="7A3A598C" w14:textId="5FC62F61" w:rsidR="00A12789" w:rsidRDefault="0029213F" w:rsidP="0029213F">
                      <w:pPr>
                        <w:rPr>
                          <w:rFonts w:cs="Calibri"/>
                          <w:iCs/>
                        </w:rPr>
                      </w:pPr>
                      <w:r w:rsidRPr="0029213F">
                        <w:rPr>
                          <w:rFonts w:cs="Calibri"/>
                          <w:iCs/>
                        </w:rPr>
                        <w:t xml:space="preserve">Les objectifs de la Municipalité sont définis à l’horizon </w:t>
                      </w:r>
                      <w:r>
                        <w:rPr>
                          <w:rFonts w:cs="Calibri"/>
                          <w:iCs/>
                        </w:rPr>
                        <w:t>2030</w:t>
                      </w:r>
                      <w:r w:rsidRPr="0029213F">
                        <w:rPr>
                          <w:rFonts w:cs="Calibri"/>
                          <w:iCs/>
                        </w:rPr>
                        <w:t xml:space="preserve">. </w:t>
                      </w:r>
                      <w:r w:rsidR="001315FA">
                        <w:rPr>
                          <w:rFonts w:cs="Calibri"/>
                          <w:iCs/>
                        </w:rPr>
                        <w:t>Ils</w:t>
                      </w:r>
                      <w:r w:rsidRPr="0029213F">
                        <w:rPr>
                          <w:rFonts w:cs="Calibri"/>
                          <w:iCs/>
                        </w:rPr>
                        <w:t xml:space="preserve"> sont à construire selon les résultats des chapitres précédents. Au minimum, deux objectifs par thème – transversal, énergie </w:t>
                      </w:r>
                      <w:r w:rsidR="00083C35">
                        <w:rPr>
                          <w:rFonts w:cs="Calibri"/>
                          <w:iCs/>
                        </w:rPr>
                        <w:t>et mobilité, adaptations</w:t>
                      </w:r>
                      <w:r w:rsidRPr="0029213F">
                        <w:rPr>
                          <w:rFonts w:cs="Calibri"/>
                          <w:iCs/>
                        </w:rPr>
                        <w:t xml:space="preserve"> – doivent être déterminés. </w:t>
                      </w:r>
                    </w:p>
                    <w:p w14:paraId="3299CBD3" w14:textId="3C65E5D5" w:rsidR="0029213F" w:rsidRDefault="0029213F" w:rsidP="0029213F">
                      <w:pPr>
                        <w:rPr>
                          <w:rFonts w:cs="Calibri"/>
                          <w:iCs/>
                        </w:rPr>
                      </w:pPr>
                      <w:r w:rsidRPr="0029213F">
                        <w:rPr>
                          <w:rFonts w:cs="Calibri"/>
                          <w:iCs/>
                        </w:rPr>
                        <w:t>Le</w:t>
                      </w:r>
                      <w:r w:rsidR="001308E3">
                        <w:rPr>
                          <w:rFonts w:cs="Calibri"/>
                          <w:iCs/>
                        </w:rPr>
                        <w:t xml:space="preserve"> Canton propose quelques o</w:t>
                      </w:r>
                      <w:r w:rsidRPr="0029213F">
                        <w:rPr>
                          <w:rFonts w:cs="Calibri"/>
                          <w:iCs/>
                        </w:rPr>
                        <w:t xml:space="preserve">bjectifs </w:t>
                      </w:r>
                      <w:r w:rsidR="001308E3">
                        <w:rPr>
                          <w:rFonts w:cs="Calibri"/>
                          <w:iCs/>
                        </w:rPr>
                        <w:t xml:space="preserve">que les communes pourraient se fixer, en les mettant en lien avec </w:t>
                      </w:r>
                      <w:r w:rsidRPr="0029213F">
                        <w:rPr>
                          <w:rFonts w:cs="Calibri"/>
                          <w:iCs/>
                        </w:rPr>
                        <w:t xml:space="preserve">le cadre légal de référence. En annexe, un tableau </w:t>
                      </w:r>
                      <w:r w:rsidR="001308E3">
                        <w:rPr>
                          <w:rFonts w:cs="Calibri"/>
                          <w:iCs/>
                        </w:rPr>
                        <w:t>présente</w:t>
                      </w:r>
                      <w:r w:rsidRPr="0029213F">
                        <w:rPr>
                          <w:rFonts w:cs="Calibri"/>
                          <w:iCs/>
                        </w:rPr>
                        <w:t xml:space="preserve"> les détails des articles de lo</w:t>
                      </w:r>
                      <w:r w:rsidR="001308E3">
                        <w:rPr>
                          <w:rFonts w:cs="Calibri"/>
                          <w:iCs/>
                        </w:rPr>
                        <w:t xml:space="preserve">i et des objectifs pour les communes. </w:t>
                      </w:r>
                    </w:p>
                    <w:p w14:paraId="3CE28BAE" w14:textId="354CA88C" w:rsidR="00072AD4" w:rsidRPr="006B7359" w:rsidRDefault="00072AD4" w:rsidP="00072AD4">
                      <w:pPr>
                        <w:rPr>
                          <w:i/>
                          <w:iCs/>
                        </w:rPr>
                      </w:pPr>
                      <w:r>
                        <w:rPr>
                          <w:rFonts w:cstheme="minorHAnsi"/>
                        </w:rPr>
                        <w:t xml:space="preserve">En vertu de l’art. 179b al. 1 Cst-VD, les communes doivent fixer, dans le cadre de leurs plans d’action, des objectifs intermédiaires pour 2030 et 2040. </w:t>
                      </w:r>
                      <w:r>
                        <w:t>Ces objectifs intermédiaires s’entendent comme des objectifs qualitatifs ou quantitatifs sectoriels, centrés sur les leviers d’action principaux des communes et permettant de contribuer aux objectifs climatiques</w:t>
                      </w:r>
                      <w:r w:rsidRPr="00935D7D">
                        <w:t>.</w:t>
                      </w:r>
                      <w:r>
                        <w:t xml:space="preserve"> </w:t>
                      </w:r>
                    </w:p>
                    <w:p w14:paraId="4BB122CF" w14:textId="77777777" w:rsidR="00072AD4" w:rsidRDefault="00072AD4" w:rsidP="00072AD4">
                      <w:pPr>
                        <w:rPr>
                          <w:rFonts w:cstheme="minorHAnsi"/>
                        </w:rPr>
                      </w:pPr>
                      <w:r>
                        <w:rPr>
                          <w:rFonts w:cstheme="minorHAnsi"/>
                        </w:rPr>
                        <w:t xml:space="preserve">Les objectifs intermédiaires communaux sont à définir par les autorités communales en cohérence avec leurs obligations légales sectorielles, qui définissent un socle minimum d’objectifs à atteindre ou d’actions à entreprendre. </w:t>
                      </w:r>
                    </w:p>
                    <w:p w14:paraId="5A1556FE" w14:textId="022183C5" w:rsidR="00072AD4" w:rsidRDefault="00072AD4" w:rsidP="00072AD4">
                      <w:pPr>
                        <w:rPr>
                          <w:rFonts w:cstheme="minorHAnsi"/>
                        </w:rPr>
                      </w:pPr>
                      <w:r>
                        <w:rPr>
                          <w:rFonts w:cstheme="minorHAnsi"/>
                        </w:rPr>
                        <w:t xml:space="preserve">Pour faciliter le travail des communes et orienter leur action, l’OCDC fournit des exemples d’objectifs, </w:t>
                      </w:r>
                      <w:r w:rsidRPr="00072AD4">
                        <w:rPr>
                          <w:rFonts w:cstheme="minorHAnsi"/>
                          <w:b/>
                          <w:bCs/>
                        </w:rPr>
                        <w:t>avec en gras</w:t>
                      </w:r>
                      <w:r>
                        <w:rPr>
                          <w:rFonts w:cstheme="minorHAnsi"/>
                        </w:rPr>
                        <w:t>, ceux qui sont recommandés.</w:t>
                      </w:r>
                    </w:p>
                    <w:p w14:paraId="7B45C63C" w14:textId="77777777" w:rsidR="00072AD4" w:rsidRPr="00072AD4" w:rsidRDefault="00072AD4" w:rsidP="00072AD4">
                      <w:pPr>
                        <w:rPr>
                          <w:rFonts w:cs="Calibri"/>
                          <w:iCs/>
                        </w:rPr>
                      </w:pPr>
                    </w:p>
                    <w:p w14:paraId="76F3C7FB" w14:textId="77777777" w:rsidR="003E44D3" w:rsidRPr="00AD229E" w:rsidRDefault="003E44D3" w:rsidP="003E44D3">
                      <w:pPr>
                        <w:rPr>
                          <w:rFonts w:cs="Calibri"/>
                          <w:iCs/>
                        </w:rPr>
                      </w:pPr>
                    </w:p>
                  </w:txbxContent>
                </v:textbox>
                <w10:wrap anchorx="margin"/>
              </v:shape>
            </w:pict>
          </mc:Fallback>
        </mc:AlternateContent>
      </w:r>
    </w:p>
    <w:p w14:paraId="061776D1" w14:textId="77777777" w:rsidR="003E44D3" w:rsidRDefault="003E44D3" w:rsidP="00AF517E">
      <w:pPr>
        <w:pStyle w:val="Paragraphedeliste"/>
        <w:rPr>
          <w:b/>
          <w:bCs/>
        </w:rPr>
      </w:pPr>
    </w:p>
    <w:p w14:paraId="28CBE7CC" w14:textId="77777777" w:rsidR="003E44D3" w:rsidRDefault="003E44D3" w:rsidP="00AF517E">
      <w:pPr>
        <w:pStyle w:val="Paragraphedeliste"/>
        <w:rPr>
          <w:b/>
          <w:bCs/>
        </w:rPr>
      </w:pPr>
    </w:p>
    <w:p w14:paraId="53579E29" w14:textId="77777777" w:rsidR="003E44D3" w:rsidRDefault="003E44D3" w:rsidP="00AF517E">
      <w:pPr>
        <w:pStyle w:val="Paragraphedeliste"/>
        <w:rPr>
          <w:b/>
          <w:bCs/>
        </w:rPr>
      </w:pPr>
    </w:p>
    <w:p w14:paraId="44960D92" w14:textId="77777777" w:rsidR="003E44D3" w:rsidRDefault="003E44D3" w:rsidP="00AF517E">
      <w:pPr>
        <w:pStyle w:val="Paragraphedeliste"/>
        <w:rPr>
          <w:b/>
          <w:bCs/>
        </w:rPr>
      </w:pPr>
    </w:p>
    <w:p w14:paraId="74BFBA2A" w14:textId="77777777" w:rsidR="003E44D3" w:rsidRDefault="003E44D3" w:rsidP="00AF517E">
      <w:pPr>
        <w:pStyle w:val="Paragraphedeliste"/>
        <w:rPr>
          <w:b/>
          <w:bCs/>
        </w:rPr>
      </w:pPr>
    </w:p>
    <w:p w14:paraId="484F29F2" w14:textId="77777777" w:rsidR="003E44D3" w:rsidRDefault="003E44D3" w:rsidP="00AF517E">
      <w:pPr>
        <w:pStyle w:val="Paragraphedeliste"/>
        <w:rPr>
          <w:b/>
          <w:bCs/>
        </w:rPr>
      </w:pPr>
    </w:p>
    <w:p w14:paraId="14E3B5FA" w14:textId="77777777" w:rsidR="003E44D3" w:rsidRDefault="003E44D3" w:rsidP="00AF517E">
      <w:pPr>
        <w:pStyle w:val="Paragraphedeliste"/>
        <w:rPr>
          <w:b/>
          <w:bCs/>
        </w:rPr>
      </w:pPr>
    </w:p>
    <w:p w14:paraId="7FC07434" w14:textId="77777777" w:rsidR="003E44D3" w:rsidRDefault="003E44D3" w:rsidP="00AF517E">
      <w:pPr>
        <w:pStyle w:val="Paragraphedeliste"/>
        <w:rPr>
          <w:b/>
          <w:bCs/>
        </w:rPr>
      </w:pPr>
    </w:p>
    <w:p w14:paraId="7984A62F" w14:textId="77777777" w:rsidR="003E44D3" w:rsidRDefault="003E44D3" w:rsidP="00AF517E">
      <w:pPr>
        <w:pStyle w:val="Paragraphedeliste"/>
        <w:rPr>
          <w:b/>
          <w:bCs/>
        </w:rPr>
      </w:pPr>
    </w:p>
    <w:p w14:paraId="1BC1759C" w14:textId="77777777" w:rsidR="003E44D3" w:rsidRDefault="003E44D3" w:rsidP="00AF517E">
      <w:pPr>
        <w:pStyle w:val="Paragraphedeliste"/>
        <w:rPr>
          <w:b/>
          <w:bCs/>
        </w:rPr>
      </w:pPr>
    </w:p>
    <w:p w14:paraId="74F49E8F" w14:textId="77777777" w:rsidR="00A12789" w:rsidRDefault="00A12789" w:rsidP="00AF517E">
      <w:pPr>
        <w:pStyle w:val="Paragraphedeliste"/>
        <w:rPr>
          <w:b/>
          <w:bCs/>
        </w:rPr>
      </w:pPr>
    </w:p>
    <w:p w14:paraId="4C1F17C5" w14:textId="77777777" w:rsidR="00FD19D5" w:rsidRDefault="00FD19D5" w:rsidP="00AF517E">
      <w:pPr>
        <w:pStyle w:val="Paragraphedeliste"/>
        <w:rPr>
          <w:b/>
          <w:bCs/>
        </w:rPr>
      </w:pPr>
    </w:p>
    <w:p w14:paraId="276EBD64" w14:textId="77777777" w:rsidR="00FD19D5" w:rsidRDefault="00FD19D5" w:rsidP="00AF517E">
      <w:pPr>
        <w:pStyle w:val="Paragraphedeliste"/>
        <w:rPr>
          <w:b/>
          <w:bCs/>
        </w:rPr>
      </w:pPr>
    </w:p>
    <w:p w14:paraId="4E951BA2" w14:textId="77777777" w:rsidR="00FD19D5" w:rsidRDefault="00FD19D5" w:rsidP="00AF517E">
      <w:pPr>
        <w:pStyle w:val="Paragraphedeliste"/>
        <w:rPr>
          <w:b/>
          <w:bCs/>
        </w:rPr>
      </w:pPr>
    </w:p>
    <w:p w14:paraId="5F2EEA0D" w14:textId="7273D8E9" w:rsidR="00A12789" w:rsidRDefault="00A12789" w:rsidP="00AF517E">
      <w:pPr>
        <w:pStyle w:val="Paragraphedeliste"/>
        <w:rPr>
          <w:b/>
          <w:bCs/>
        </w:rPr>
      </w:pPr>
    </w:p>
    <w:p w14:paraId="61C8D553" w14:textId="77777777" w:rsidR="00A12789" w:rsidRDefault="00A12789" w:rsidP="00AF517E">
      <w:pPr>
        <w:pStyle w:val="Paragraphedeliste"/>
        <w:rPr>
          <w:b/>
          <w:bCs/>
        </w:rPr>
      </w:pPr>
    </w:p>
    <w:p w14:paraId="4E020C67" w14:textId="77777777" w:rsidR="00072AD4" w:rsidRDefault="00072AD4" w:rsidP="00AF517E">
      <w:pPr>
        <w:pStyle w:val="Paragraphedeliste"/>
        <w:rPr>
          <w:b/>
          <w:bCs/>
        </w:rPr>
      </w:pPr>
    </w:p>
    <w:p w14:paraId="0565774B" w14:textId="77777777" w:rsidR="00072AD4" w:rsidRDefault="00072AD4" w:rsidP="00AF517E">
      <w:pPr>
        <w:pStyle w:val="Paragraphedeliste"/>
        <w:rPr>
          <w:b/>
          <w:bCs/>
        </w:rPr>
      </w:pPr>
    </w:p>
    <w:p w14:paraId="706499D7" w14:textId="77777777" w:rsidR="00072AD4" w:rsidRDefault="00072AD4" w:rsidP="00AF517E">
      <w:pPr>
        <w:pStyle w:val="Paragraphedeliste"/>
        <w:rPr>
          <w:b/>
          <w:bCs/>
        </w:rPr>
      </w:pPr>
    </w:p>
    <w:p w14:paraId="59DE776E" w14:textId="77777777" w:rsidR="00072AD4" w:rsidRDefault="00072AD4" w:rsidP="00AF517E">
      <w:pPr>
        <w:pStyle w:val="Paragraphedeliste"/>
        <w:rPr>
          <w:b/>
          <w:bCs/>
        </w:rPr>
      </w:pPr>
    </w:p>
    <w:p w14:paraId="68731D90" w14:textId="77777777" w:rsidR="00072AD4" w:rsidRDefault="00072AD4" w:rsidP="00AF517E">
      <w:pPr>
        <w:pStyle w:val="Paragraphedeliste"/>
        <w:rPr>
          <w:b/>
          <w:bCs/>
        </w:rPr>
      </w:pPr>
    </w:p>
    <w:p w14:paraId="3620746B" w14:textId="77777777" w:rsidR="00072AD4" w:rsidRDefault="00072AD4" w:rsidP="00AF517E">
      <w:pPr>
        <w:pStyle w:val="Paragraphedeliste"/>
        <w:rPr>
          <w:b/>
          <w:bCs/>
        </w:rPr>
      </w:pPr>
    </w:p>
    <w:p w14:paraId="248FECC5" w14:textId="050A9B1A" w:rsidR="00072AD4" w:rsidRDefault="00072AD4" w:rsidP="003E44D3">
      <w:pPr>
        <w:rPr>
          <w:rFonts w:eastAsiaTheme="minorEastAsia" w:cs="Calibri"/>
        </w:rPr>
      </w:pPr>
      <w:r>
        <w:rPr>
          <w:b/>
          <w:bCs/>
          <w:noProof/>
        </w:rPr>
        <mc:AlternateContent>
          <mc:Choice Requires="wps">
            <w:drawing>
              <wp:inline distT="0" distB="0" distL="0" distR="0" wp14:anchorId="02ECD6B1" wp14:editId="52F4F826">
                <wp:extent cx="5753100" cy="1130060"/>
                <wp:effectExtent l="0" t="0" r="19050" b="13335"/>
                <wp:docPr id="1637024292" name="Zone de texte 4"/>
                <wp:cNvGraphicFramePr/>
                <a:graphic xmlns:a="http://schemas.openxmlformats.org/drawingml/2006/main">
                  <a:graphicData uri="http://schemas.microsoft.com/office/word/2010/wordprocessingShape">
                    <wps:wsp>
                      <wps:cNvSpPr txBox="1"/>
                      <wps:spPr>
                        <a:xfrm>
                          <a:off x="0" y="0"/>
                          <a:ext cx="5753100" cy="1130060"/>
                        </a:xfrm>
                        <a:prstGeom prst="rect">
                          <a:avLst/>
                        </a:prstGeom>
                        <a:solidFill>
                          <a:srgbClr val="FFC000">
                            <a:lumMod val="20000"/>
                            <a:lumOff val="80000"/>
                          </a:srgbClr>
                        </a:solidFill>
                        <a:ln w="6350">
                          <a:solidFill>
                            <a:prstClr val="black"/>
                          </a:solidFill>
                        </a:ln>
                      </wps:spPr>
                      <wps:txbx>
                        <w:txbxContent>
                          <w:p w14:paraId="5DCA9E66" w14:textId="77777777" w:rsidR="00072AD4" w:rsidRPr="008702A0" w:rsidRDefault="00072AD4" w:rsidP="00072AD4">
                            <w:pPr>
                              <w:spacing w:line="240" w:lineRule="auto"/>
                              <w:rPr>
                                <w:rFonts w:cstheme="minorHAnsi"/>
                              </w:rPr>
                            </w:pPr>
                            <w:r>
                              <w:t xml:space="preserve">Outils </w:t>
                            </w:r>
                          </w:p>
                          <w:p w14:paraId="412B993A" w14:textId="05A3710C" w:rsidR="00072AD4" w:rsidRPr="001315FA" w:rsidRDefault="00072AD4" w:rsidP="00072AD4">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jc w:val="both"/>
                              <w:rPr>
                                <w:rFonts w:asciiTheme="minorHAnsi" w:eastAsiaTheme="minorHAnsi" w:hAnsiTheme="minorHAnsi" w:cstheme="minorHAnsi"/>
                                <w:i/>
                                <w:szCs w:val="22"/>
                                <w:lang w:val="fr-CH" w:eastAsia="en-US"/>
                              </w:rPr>
                            </w:pPr>
                            <w:r>
                              <w:rPr>
                                <w:rFonts w:asciiTheme="minorHAnsi" w:eastAsiaTheme="minorHAnsi" w:hAnsiTheme="minorHAnsi" w:cstheme="minorHAnsi"/>
                                <w:iCs/>
                                <w:kern w:val="2"/>
                                <w:szCs w:val="22"/>
                                <w:lang w:val="fr-CH" w:eastAsia="en-US"/>
                                <w14:ligatures w14:val="standardContextual"/>
                              </w:rPr>
                              <w:t>Cadre légal en lien avec le climat pour les communes</w:t>
                            </w:r>
                            <w:r w:rsidR="000A1543">
                              <w:rPr>
                                <w:rFonts w:asciiTheme="minorHAnsi" w:eastAsiaTheme="minorHAnsi" w:hAnsiTheme="minorHAnsi" w:cstheme="minorHAnsi"/>
                                <w:iCs/>
                                <w:kern w:val="2"/>
                                <w:szCs w:val="22"/>
                                <w:lang w:val="fr-CH" w:eastAsia="en-US"/>
                                <w14:ligatures w14:val="standardContextual"/>
                              </w:rPr>
                              <w:t xml:space="preserve"> à disposition auprès de l’OCDC &gt; </w:t>
                            </w:r>
                            <w:proofErr w:type="gramStart"/>
                            <w:r w:rsidR="000A1543">
                              <w:rPr>
                                <w:rFonts w:asciiTheme="minorHAnsi" w:eastAsiaTheme="minorHAnsi" w:hAnsiTheme="minorHAnsi" w:cstheme="minorHAnsi"/>
                                <w:iCs/>
                                <w:kern w:val="2"/>
                                <w:szCs w:val="22"/>
                                <w:lang w:val="fr-CH" w:eastAsia="en-US"/>
                                <w14:ligatures w14:val="standardContextual"/>
                              </w:rPr>
                              <w:t>e-mail</w:t>
                            </w:r>
                            <w:proofErr w:type="gramEnd"/>
                            <w:r w:rsidR="000A1543">
                              <w:rPr>
                                <w:rFonts w:asciiTheme="minorHAnsi" w:eastAsiaTheme="minorHAnsi" w:hAnsiTheme="minorHAnsi" w:cstheme="minorHAnsi"/>
                                <w:iCs/>
                                <w:kern w:val="2"/>
                                <w:szCs w:val="22"/>
                                <w:lang w:val="fr-CH" w:eastAsia="en-US"/>
                                <w14:ligatures w14:val="standardContextual"/>
                              </w:rPr>
                              <w:t xml:space="preserve"> à </w:t>
                            </w:r>
                            <w:hyperlink r:id="rId28" w:history="1">
                              <w:r w:rsidR="000A1543" w:rsidRPr="00FE6355">
                                <w:rPr>
                                  <w:rStyle w:val="Lienhypertexte"/>
                                  <w:rFonts w:asciiTheme="minorHAnsi" w:eastAsiaTheme="minorHAnsi" w:hAnsiTheme="minorHAnsi" w:cstheme="minorHAnsi"/>
                                  <w:iCs/>
                                  <w:kern w:val="2"/>
                                  <w:szCs w:val="22"/>
                                  <w:lang w:val="fr-CH" w:eastAsia="en-US"/>
                                  <w14:ligatures w14:val="standardContextual"/>
                                </w:rPr>
                                <w:t>pecc@vd.ch</w:t>
                              </w:r>
                            </w:hyperlink>
                            <w:r w:rsidR="000A1543">
                              <w:rPr>
                                <w:rFonts w:asciiTheme="minorHAnsi" w:eastAsiaTheme="minorHAnsi" w:hAnsiTheme="minorHAnsi" w:cstheme="minorHAnsi"/>
                                <w:iCs/>
                                <w:kern w:val="2"/>
                                <w:szCs w:val="22"/>
                                <w:lang w:val="fr-CH" w:eastAsia="en-US"/>
                                <w14:ligatures w14:val="standardContextual"/>
                              </w:rPr>
                              <w:t xml:space="preserve"> </w:t>
                            </w:r>
                          </w:p>
                          <w:p w14:paraId="28E545D7" w14:textId="34BF81C9" w:rsidR="00072AD4" w:rsidRPr="000A1543" w:rsidRDefault="000A1543" w:rsidP="00072AD4">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D</w:t>
                            </w:r>
                            <w:r w:rsidR="00072AD4" w:rsidRPr="000A1543">
                              <w:rPr>
                                <w:rFonts w:asciiTheme="minorHAnsi" w:eastAsiaTheme="minorHAnsi" w:hAnsiTheme="minorHAnsi" w:cstheme="minorHAnsi"/>
                                <w:iCs/>
                                <w:szCs w:val="22"/>
                                <w:lang w:val="fr-CH" w:eastAsia="en-US"/>
                              </w:rPr>
                              <w:t xml:space="preserve">onnées pour le suivi des indicateurs </w:t>
                            </w:r>
                            <w:r w:rsidRPr="000A1543">
                              <w:rPr>
                                <w:rFonts w:asciiTheme="minorHAnsi" w:eastAsiaTheme="minorHAnsi" w:hAnsiTheme="minorHAnsi" w:cstheme="minorHAnsi"/>
                                <w:iCs/>
                                <w:szCs w:val="22"/>
                                <w:lang w:val="fr-CH" w:eastAsia="en-US"/>
                              </w:rPr>
                              <w:t>à disposition dans le profil climatique : https://stat-climat-vd.ch/profil-climat/</w:t>
                            </w:r>
                          </w:p>
                          <w:p w14:paraId="7EB51C46" w14:textId="77777777" w:rsidR="00072AD4" w:rsidRPr="00F75829" w:rsidRDefault="00072AD4" w:rsidP="00072AD4">
                            <w:pPr>
                              <w:autoSpaceDE w:val="0"/>
                              <w:autoSpaceDN w:val="0"/>
                              <w:adjustRightInd w:val="0"/>
                              <w:spacing w:after="0"/>
                              <w:rPr>
                                <w:rFonts w:cs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ECD6B1" id="_x0000_s1043" type="#_x0000_t202" style="width:453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" fillcolor="#fff2cc" strokeweight=".5pt">
                <v:textbox>
                  <w:txbxContent>
                    <w:p w14:paraId="5DCA9E66" w14:textId="77777777" w:rsidR="00072AD4" w:rsidRPr="008702A0" w:rsidRDefault="00072AD4" w:rsidP="00072AD4">
                      <w:pPr>
                        <w:spacing w:line="240" w:lineRule="auto"/>
                        <w:rPr>
                          <w:rFonts w:cstheme="minorHAnsi"/>
                        </w:rPr>
                      </w:pPr>
                      <w:r>
                        <w:t xml:space="preserve">Outils </w:t>
                      </w:r>
                    </w:p>
                    <w:p w14:paraId="412B993A" w14:textId="05A3710C" w:rsidR="00072AD4" w:rsidRPr="001315FA" w:rsidRDefault="00072AD4" w:rsidP="00072AD4">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jc w:val="both"/>
                        <w:rPr>
                          <w:rFonts w:asciiTheme="minorHAnsi" w:eastAsiaTheme="minorHAnsi" w:hAnsiTheme="minorHAnsi" w:cstheme="minorHAnsi"/>
                          <w:i/>
                          <w:szCs w:val="22"/>
                          <w:lang w:val="fr-CH" w:eastAsia="en-US"/>
                        </w:rPr>
                      </w:pPr>
                      <w:r>
                        <w:rPr>
                          <w:rFonts w:asciiTheme="minorHAnsi" w:eastAsiaTheme="minorHAnsi" w:hAnsiTheme="minorHAnsi" w:cstheme="minorHAnsi"/>
                          <w:iCs/>
                          <w:kern w:val="2"/>
                          <w:szCs w:val="22"/>
                          <w:lang w:val="fr-CH" w:eastAsia="en-US"/>
                          <w14:ligatures w14:val="standardContextual"/>
                        </w:rPr>
                        <w:t>Cadre légal en lien avec le climat pour les communes</w:t>
                      </w:r>
                      <w:r w:rsidR="000A1543">
                        <w:rPr>
                          <w:rFonts w:asciiTheme="minorHAnsi" w:eastAsiaTheme="minorHAnsi" w:hAnsiTheme="minorHAnsi" w:cstheme="minorHAnsi"/>
                          <w:iCs/>
                          <w:kern w:val="2"/>
                          <w:szCs w:val="22"/>
                          <w:lang w:val="fr-CH" w:eastAsia="en-US"/>
                          <w14:ligatures w14:val="standardContextual"/>
                        </w:rPr>
                        <w:t xml:space="preserve"> à disposition auprès de l’OCDC &gt; </w:t>
                      </w:r>
                      <w:proofErr w:type="gramStart"/>
                      <w:r w:rsidR="000A1543">
                        <w:rPr>
                          <w:rFonts w:asciiTheme="minorHAnsi" w:eastAsiaTheme="minorHAnsi" w:hAnsiTheme="minorHAnsi" w:cstheme="minorHAnsi"/>
                          <w:iCs/>
                          <w:kern w:val="2"/>
                          <w:szCs w:val="22"/>
                          <w:lang w:val="fr-CH" w:eastAsia="en-US"/>
                          <w14:ligatures w14:val="standardContextual"/>
                        </w:rPr>
                        <w:t>e-mail</w:t>
                      </w:r>
                      <w:proofErr w:type="gramEnd"/>
                      <w:r w:rsidR="000A1543">
                        <w:rPr>
                          <w:rFonts w:asciiTheme="minorHAnsi" w:eastAsiaTheme="minorHAnsi" w:hAnsiTheme="minorHAnsi" w:cstheme="minorHAnsi"/>
                          <w:iCs/>
                          <w:kern w:val="2"/>
                          <w:szCs w:val="22"/>
                          <w:lang w:val="fr-CH" w:eastAsia="en-US"/>
                          <w14:ligatures w14:val="standardContextual"/>
                        </w:rPr>
                        <w:t xml:space="preserve"> à </w:t>
                      </w:r>
                      <w:hyperlink r:id="rId29" w:history="1">
                        <w:r w:rsidR="000A1543" w:rsidRPr="00FE6355">
                          <w:rPr>
                            <w:rStyle w:val="Lienhypertexte"/>
                            <w:rFonts w:asciiTheme="minorHAnsi" w:eastAsiaTheme="minorHAnsi" w:hAnsiTheme="minorHAnsi" w:cstheme="minorHAnsi"/>
                            <w:iCs/>
                            <w:kern w:val="2"/>
                            <w:szCs w:val="22"/>
                            <w:lang w:val="fr-CH" w:eastAsia="en-US"/>
                            <w14:ligatures w14:val="standardContextual"/>
                          </w:rPr>
                          <w:t>pecc@vd.ch</w:t>
                        </w:r>
                      </w:hyperlink>
                      <w:r w:rsidR="000A1543">
                        <w:rPr>
                          <w:rFonts w:asciiTheme="minorHAnsi" w:eastAsiaTheme="minorHAnsi" w:hAnsiTheme="minorHAnsi" w:cstheme="minorHAnsi"/>
                          <w:iCs/>
                          <w:kern w:val="2"/>
                          <w:szCs w:val="22"/>
                          <w:lang w:val="fr-CH" w:eastAsia="en-US"/>
                          <w14:ligatures w14:val="standardContextual"/>
                        </w:rPr>
                        <w:t xml:space="preserve"> </w:t>
                      </w:r>
                    </w:p>
                    <w:p w14:paraId="28E545D7" w14:textId="34BF81C9" w:rsidR="00072AD4" w:rsidRPr="000A1543" w:rsidRDefault="000A1543" w:rsidP="00072AD4">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D</w:t>
                      </w:r>
                      <w:r w:rsidR="00072AD4" w:rsidRPr="000A1543">
                        <w:rPr>
                          <w:rFonts w:asciiTheme="minorHAnsi" w:eastAsiaTheme="minorHAnsi" w:hAnsiTheme="minorHAnsi" w:cstheme="minorHAnsi"/>
                          <w:iCs/>
                          <w:szCs w:val="22"/>
                          <w:lang w:val="fr-CH" w:eastAsia="en-US"/>
                        </w:rPr>
                        <w:t xml:space="preserve">onnées pour le suivi des indicateurs </w:t>
                      </w:r>
                      <w:r w:rsidRPr="000A1543">
                        <w:rPr>
                          <w:rFonts w:asciiTheme="minorHAnsi" w:eastAsiaTheme="minorHAnsi" w:hAnsiTheme="minorHAnsi" w:cstheme="minorHAnsi"/>
                          <w:iCs/>
                          <w:szCs w:val="22"/>
                          <w:lang w:val="fr-CH" w:eastAsia="en-US"/>
                        </w:rPr>
                        <w:t>à disposition dans le profil climatique : https://stat-climat-vd.ch/profil-climat/</w:t>
                      </w:r>
                    </w:p>
                    <w:p w14:paraId="7EB51C46" w14:textId="77777777" w:rsidR="00072AD4" w:rsidRPr="00F75829" w:rsidRDefault="00072AD4" w:rsidP="00072AD4">
                      <w:pPr>
                        <w:autoSpaceDE w:val="0"/>
                        <w:autoSpaceDN w:val="0"/>
                        <w:adjustRightInd w:val="0"/>
                        <w:spacing w:after="0"/>
                        <w:rPr>
                          <w:rFonts w:cstheme="minorHAnsi"/>
                          <w:i/>
                        </w:rPr>
                      </w:pPr>
                    </w:p>
                  </w:txbxContent>
                </v:textbox>
                <w10:anchorlock/>
              </v:shape>
            </w:pict>
          </mc:Fallback>
        </mc:AlternateContent>
      </w:r>
    </w:p>
    <w:p w14:paraId="1899CB11" w14:textId="77777777" w:rsidR="00072AD4" w:rsidRDefault="00072AD4" w:rsidP="003E44D3">
      <w:pPr>
        <w:rPr>
          <w:rFonts w:eastAsiaTheme="minorEastAsia" w:cs="Calibri"/>
        </w:rPr>
      </w:pPr>
    </w:p>
    <w:p w14:paraId="06412078" w14:textId="77777777" w:rsidR="00072AD4" w:rsidRDefault="00072AD4" w:rsidP="003E44D3">
      <w:pPr>
        <w:rPr>
          <w:rFonts w:eastAsiaTheme="minorEastAsia" w:cs="Calibri"/>
        </w:rPr>
      </w:pPr>
    </w:p>
    <w:p w14:paraId="2187E55C" w14:textId="2C3067C4" w:rsidR="003E44D3" w:rsidRDefault="003E44D3" w:rsidP="003E44D3">
      <w:pPr>
        <w:rPr>
          <w:rFonts w:eastAsiaTheme="minorEastAsia" w:cs="Calibri"/>
        </w:rPr>
      </w:pPr>
      <w:r w:rsidRPr="00DC52ED">
        <w:rPr>
          <w:rFonts w:eastAsiaTheme="minorEastAsia" w:cs="Calibri"/>
        </w:rPr>
        <w:t xml:space="preserve">En s’appuyant sur </w:t>
      </w:r>
      <w:r w:rsidR="00083C35">
        <w:rPr>
          <w:rFonts w:eastAsiaTheme="minorEastAsia" w:cs="Calibri"/>
        </w:rPr>
        <w:t>les chapitres précédents</w:t>
      </w:r>
      <w:r w:rsidRPr="00DC52ED">
        <w:rPr>
          <w:rFonts w:eastAsiaTheme="minorEastAsia" w:cs="Calibri"/>
        </w:rPr>
        <w:t xml:space="preserve">, la </w:t>
      </w:r>
      <w:r>
        <w:rPr>
          <w:rFonts w:eastAsiaTheme="minorEastAsia" w:cs="Calibri"/>
        </w:rPr>
        <w:t>c</w:t>
      </w:r>
      <w:r w:rsidRPr="00DC52ED">
        <w:rPr>
          <w:rFonts w:eastAsiaTheme="minorEastAsia" w:cs="Calibri"/>
        </w:rPr>
        <w:t xml:space="preserve">ommune de </w:t>
      </w:r>
      <w:r w:rsidRPr="00DC52ED">
        <w:rPr>
          <w:rFonts w:eastAsiaTheme="minorEastAsia" w:cs="Calibri"/>
          <w:highlight w:val="lightGray"/>
        </w:rPr>
        <w:t>xxx</w:t>
      </w:r>
      <w:r w:rsidRPr="00DC52ED">
        <w:rPr>
          <w:rFonts w:eastAsiaTheme="minorEastAsia" w:cs="Calibri"/>
        </w:rPr>
        <w:t xml:space="preserve"> a défini les </w:t>
      </w:r>
      <w:r>
        <w:rPr>
          <w:rFonts w:eastAsiaTheme="minorEastAsia" w:cs="Calibri"/>
        </w:rPr>
        <w:t>objectifs</w:t>
      </w:r>
      <w:r w:rsidR="001315FA">
        <w:rPr>
          <w:rFonts w:eastAsiaTheme="minorEastAsia" w:cs="Calibri"/>
        </w:rPr>
        <w:t xml:space="preserve"> à </w:t>
      </w:r>
      <w:r w:rsidR="001315FA" w:rsidRPr="001315FA">
        <w:rPr>
          <w:rFonts w:eastAsiaTheme="minorEastAsia" w:cs="Calibri"/>
          <w:highlight w:val="lightGray"/>
        </w:rPr>
        <w:t>2030</w:t>
      </w:r>
      <w:r w:rsidR="001315FA">
        <w:rPr>
          <w:rFonts w:eastAsiaTheme="minorEastAsia" w:cs="Calibri"/>
          <w:highlight w:val="lightGray"/>
        </w:rPr>
        <w:t xml:space="preserve"> </w:t>
      </w:r>
      <w:r w:rsidR="001D3208">
        <w:rPr>
          <w:rFonts w:eastAsiaTheme="minorEastAsia" w:cs="Calibri"/>
        </w:rPr>
        <w:t xml:space="preserve">(ou 2040 pour les objectifs à effets sur le long terme comme l’indice de canopée) </w:t>
      </w:r>
      <w:r w:rsidRPr="00DC52ED">
        <w:rPr>
          <w:rFonts w:eastAsiaTheme="minorEastAsia" w:cs="Calibri"/>
        </w:rPr>
        <w:t>sur lesquels elle souhaite concentrer ses efforts</w:t>
      </w:r>
      <w:r>
        <w:rPr>
          <w:rFonts w:eastAsiaTheme="minorEastAsia" w:cs="Calibri"/>
        </w:rPr>
        <w:t xml:space="preserve"> durant les prochaines années</w:t>
      </w:r>
      <w:r w:rsidRPr="00DC52ED">
        <w:rPr>
          <w:rFonts w:eastAsiaTheme="minorEastAsia" w:cs="Calibri"/>
        </w:rPr>
        <w:t xml:space="preserve">. </w:t>
      </w:r>
      <w:r>
        <w:rPr>
          <w:rFonts w:eastAsiaTheme="minorEastAsia" w:cs="Calibri"/>
        </w:rPr>
        <w:t xml:space="preserve">Ces objectifs recouvrent les trois axes du modèle de PECC proposé par le Canton, à savoir un axe transversal, un axe </w:t>
      </w:r>
      <w:r w:rsidR="001315FA">
        <w:rPr>
          <w:rFonts w:eastAsiaTheme="minorEastAsia" w:cs="Calibri"/>
        </w:rPr>
        <w:t>Réduction</w:t>
      </w:r>
      <w:r>
        <w:rPr>
          <w:rFonts w:eastAsiaTheme="minorEastAsia" w:cs="Calibri"/>
        </w:rPr>
        <w:t xml:space="preserve"> et un axe Adaptation. Ils sont </w:t>
      </w:r>
      <w:r w:rsidRPr="00707CC9">
        <w:rPr>
          <w:rFonts w:eastAsiaTheme="minorEastAsia" w:cs="Calibri"/>
        </w:rPr>
        <w:t>formulés à l’horizon 2030</w:t>
      </w:r>
      <w:r w:rsidR="001315FA" w:rsidRPr="00707CC9">
        <w:rPr>
          <w:rFonts w:eastAsiaTheme="minorEastAsia" w:cs="Calibri"/>
        </w:rPr>
        <w:t xml:space="preserve"> </w:t>
      </w:r>
      <w:r w:rsidR="00707CC9" w:rsidRPr="00707CC9">
        <w:rPr>
          <w:rFonts w:eastAsiaTheme="minorEastAsia" w:cs="Calibri"/>
        </w:rPr>
        <w:t>ou éventuellement</w:t>
      </w:r>
      <w:r w:rsidR="001315FA" w:rsidRPr="00707CC9">
        <w:rPr>
          <w:rFonts w:eastAsiaTheme="minorEastAsia" w:cs="Calibri"/>
        </w:rPr>
        <w:t xml:space="preserve"> 2040</w:t>
      </w:r>
      <w:r w:rsidRPr="00707CC9">
        <w:rPr>
          <w:rFonts w:eastAsiaTheme="minorEastAsia" w:cs="Calibri"/>
        </w:rPr>
        <w:t>, mais</w:t>
      </w:r>
      <w:r>
        <w:rPr>
          <w:rFonts w:eastAsiaTheme="minorEastAsia" w:cs="Calibri"/>
        </w:rPr>
        <w:t xml:space="preserve"> pourront faire l’objet d’éventuelles adaptations à l’issue de la mise en œuvre du présent PECC.</w:t>
      </w:r>
    </w:p>
    <w:p w14:paraId="1B2A8276" w14:textId="77777777" w:rsidR="00FD19D5" w:rsidRDefault="00FD19D5" w:rsidP="003E44D3">
      <w:pPr>
        <w:rPr>
          <w:rFonts w:eastAsiaTheme="minorEastAsia" w:cs="Calibri"/>
        </w:rPr>
      </w:pPr>
    </w:p>
    <w:p w14:paraId="2F8A854B" w14:textId="77777777" w:rsidR="00FD19D5" w:rsidRDefault="00FD19D5" w:rsidP="003E44D3">
      <w:pPr>
        <w:rPr>
          <w:rFonts w:eastAsiaTheme="minorEastAsia" w:cs="Calibri"/>
        </w:rPr>
      </w:pPr>
    </w:p>
    <w:p w14:paraId="5625C895" w14:textId="77777777" w:rsidR="00FD19D5" w:rsidRDefault="00FD19D5" w:rsidP="003E44D3">
      <w:pPr>
        <w:rPr>
          <w:rFonts w:eastAsiaTheme="minorEastAsia" w:cs="Calibri"/>
        </w:rPr>
      </w:pPr>
    </w:p>
    <w:p w14:paraId="584DFFA2" w14:textId="77777777" w:rsidR="00FD19D5" w:rsidRDefault="00FD19D5" w:rsidP="003E44D3">
      <w:pPr>
        <w:rPr>
          <w:rFonts w:eastAsiaTheme="minorEastAsia" w:cs="Calibri"/>
        </w:rPr>
      </w:pPr>
    </w:p>
    <w:p w14:paraId="2A481C68" w14:textId="77777777" w:rsidR="00FD19D5" w:rsidRDefault="00FD19D5" w:rsidP="003E44D3">
      <w:pPr>
        <w:rPr>
          <w:rFonts w:eastAsiaTheme="minorEastAsia" w:cs="Calibri"/>
        </w:rPr>
      </w:pPr>
      <w:bookmarkStart w:id="12" w:name="_Hlk188523850"/>
    </w:p>
    <w:p w14:paraId="7BB2F4BB" w14:textId="77777777" w:rsidR="00FD19D5" w:rsidRDefault="00FD19D5" w:rsidP="000915B8">
      <w:pPr>
        <w:ind w:left="-567"/>
        <w:rPr>
          <w:rFonts w:eastAsiaTheme="minorEastAsia" w:cs="Calibri"/>
        </w:rPr>
      </w:pPr>
    </w:p>
    <w:tbl>
      <w:tblPr>
        <w:tblStyle w:val="Trameclaire-Accent1"/>
        <w:tblW w:w="9925" w:type="dxa"/>
        <w:tblInd w:w="-567" w:type="dxa"/>
        <w:tblBorders>
          <w:top w:val="none" w:sz="0" w:space="0" w:color="auto"/>
          <w:bottom w:val="none" w:sz="0" w:space="0" w:color="auto"/>
        </w:tblBorders>
        <w:tblLook w:val="04A0" w:firstRow="1" w:lastRow="0" w:firstColumn="1" w:lastColumn="0" w:noHBand="0" w:noVBand="1"/>
      </w:tblPr>
      <w:tblGrid>
        <w:gridCol w:w="522"/>
        <w:gridCol w:w="112"/>
        <w:gridCol w:w="3761"/>
        <w:gridCol w:w="2126"/>
        <w:gridCol w:w="1413"/>
        <w:gridCol w:w="1991"/>
      </w:tblGrid>
      <w:tr w:rsidR="0029213F" w:rsidRPr="00DC52ED" w14:paraId="02C28F21" w14:textId="77777777" w:rsidTr="00947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Borders>
              <w:top w:val="single" w:sz="4" w:space="0" w:color="auto"/>
              <w:bottom w:val="single" w:sz="4" w:space="0" w:color="auto"/>
            </w:tcBorders>
          </w:tcPr>
          <w:p w14:paraId="24F7BEDE" w14:textId="77777777" w:rsidR="0029213F" w:rsidRPr="00DC52ED" w:rsidRDefault="0029213F" w:rsidP="00384581">
            <w:pPr>
              <w:rPr>
                <w:rFonts w:eastAsiaTheme="minorEastAsia" w:cs="Calibri"/>
                <w:color w:val="auto"/>
              </w:rPr>
            </w:pPr>
          </w:p>
        </w:tc>
        <w:tc>
          <w:tcPr>
            <w:tcW w:w="3873" w:type="dxa"/>
            <w:gridSpan w:val="2"/>
            <w:tcBorders>
              <w:top w:val="single" w:sz="4" w:space="0" w:color="auto"/>
              <w:bottom w:val="single" w:sz="4" w:space="0" w:color="auto"/>
            </w:tcBorders>
          </w:tcPr>
          <w:p w14:paraId="4F621919" w14:textId="32869D9A" w:rsidR="0029213F" w:rsidRPr="00DC52ED" w:rsidRDefault="0029213F" w:rsidP="00384581">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sidRPr="00DC52ED">
              <w:rPr>
                <w:rFonts w:eastAsiaTheme="minorEastAsia" w:cs="Calibri"/>
                <w:color w:val="auto"/>
              </w:rPr>
              <w:t xml:space="preserve">Objectifs </w:t>
            </w:r>
            <w:r w:rsidR="00083C35">
              <w:rPr>
                <w:rFonts w:eastAsiaTheme="minorEastAsia" w:cs="Calibri"/>
                <w:color w:val="auto"/>
              </w:rPr>
              <w:t>2030</w:t>
            </w:r>
            <w:r w:rsidR="00C2778A">
              <w:rPr>
                <w:rFonts w:eastAsiaTheme="minorEastAsia" w:cs="Calibri"/>
                <w:color w:val="auto"/>
              </w:rPr>
              <w:t xml:space="preserve"> (ou 2040 si spécifié)</w:t>
            </w:r>
          </w:p>
        </w:tc>
        <w:tc>
          <w:tcPr>
            <w:tcW w:w="2126" w:type="dxa"/>
            <w:tcBorders>
              <w:top w:val="single" w:sz="4" w:space="0" w:color="auto"/>
              <w:bottom w:val="single" w:sz="4" w:space="0" w:color="auto"/>
            </w:tcBorders>
          </w:tcPr>
          <w:p w14:paraId="0169B4BE" w14:textId="77777777" w:rsidR="0029213F" w:rsidRPr="00DC52ED" w:rsidRDefault="0029213F" w:rsidP="00384581">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Cadre légal</w:t>
            </w:r>
          </w:p>
        </w:tc>
        <w:tc>
          <w:tcPr>
            <w:tcW w:w="1413" w:type="dxa"/>
            <w:tcBorders>
              <w:top w:val="single" w:sz="4" w:space="0" w:color="auto"/>
              <w:bottom w:val="single" w:sz="4" w:space="0" w:color="auto"/>
            </w:tcBorders>
          </w:tcPr>
          <w:p w14:paraId="4F479CA3" w14:textId="77777777" w:rsidR="0029213F" w:rsidRPr="00F9090F" w:rsidRDefault="0029213F" w:rsidP="00384581">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sidRPr="00F9090F">
              <w:rPr>
                <w:rFonts w:eastAsiaTheme="minorEastAsia" w:cs="Calibri"/>
                <w:color w:val="auto"/>
              </w:rPr>
              <w:t xml:space="preserve">Fiche-action </w:t>
            </w:r>
          </w:p>
        </w:tc>
        <w:tc>
          <w:tcPr>
            <w:tcW w:w="1991" w:type="dxa"/>
            <w:tcBorders>
              <w:top w:val="single" w:sz="4" w:space="0" w:color="auto"/>
              <w:bottom w:val="single" w:sz="4" w:space="0" w:color="auto"/>
            </w:tcBorders>
          </w:tcPr>
          <w:p w14:paraId="0950FB3A" w14:textId="77777777" w:rsidR="0029213F" w:rsidRPr="00F9090F" w:rsidRDefault="0029213F" w:rsidP="00384581">
            <w:pPr>
              <w:cnfStyle w:val="100000000000" w:firstRow="1" w:lastRow="0" w:firstColumn="0" w:lastColumn="0" w:oddVBand="0" w:evenVBand="0" w:oddHBand="0" w:evenHBand="0" w:firstRowFirstColumn="0" w:firstRowLastColumn="0" w:lastRowFirstColumn="0" w:lastRowLastColumn="0"/>
              <w:rPr>
                <w:rFonts w:eastAsiaTheme="minorEastAsia" w:cs="Calibri"/>
              </w:rPr>
            </w:pPr>
            <w:r w:rsidRPr="00F3071F">
              <w:rPr>
                <w:rFonts w:eastAsiaTheme="minorEastAsia" w:cs="Calibri"/>
                <w:color w:val="auto"/>
              </w:rPr>
              <w:t>Indicateur profil climatique</w:t>
            </w:r>
          </w:p>
        </w:tc>
      </w:tr>
      <w:tr w:rsidR="00947320" w:rsidRPr="00DC52ED" w14:paraId="5A796655" w14:textId="77777777" w:rsidTr="00947320">
        <w:trPr>
          <w:cnfStyle w:val="000000100000" w:firstRow="0" w:lastRow="0" w:firstColumn="0" w:lastColumn="0" w:oddVBand="0" w:evenVBand="0" w:oddHBand="1" w:evenHBand="0" w:firstRowFirstColumn="0" w:firstRowLastColumn="0" w:lastRowFirstColumn="0" w:lastRowLastColumn="0"/>
          <w:cantSplit/>
          <w:trHeight w:val="957"/>
        </w:trPr>
        <w:tc>
          <w:tcPr>
            <w:cnfStyle w:val="001000000000" w:firstRow="0" w:lastRow="0" w:firstColumn="1" w:lastColumn="0" w:oddVBand="0" w:evenVBand="0" w:oddHBand="0" w:evenHBand="0" w:firstRowFirstColumn="0" w:firstRowLastColumn="0" w:lastRowFirstColumn="0" w:lastRowLastColumn="0"/>
            <w:tcW w:w="634" w:type="dxa"/>
            <w:gridSpan w:val="2"/>
            <w:vMerge w:val="restart"/>
            <w:shd w:val="clear" w:color="auto" w:fill="FABEF3"/>
            <w:textDirection w:val="btLr"/>
            <w:vAlign w:val="center"/>
          </w:tcPr>
          <w:p w14:paraId="7CF99B28" w14:textId="77777777" w:rsidR="0029213F" w:rsidRPr="00DC52ED" w:rsidRDefault="0029213F" w:rsidP="00384581">
            <w:pPr>
              <w:ind w:left="113" w:right="113"/>
              <w:jc w:val="center"/>
              <w:rPr>
                <w:rFonts w:eastAsiaTheme="minorEastAsia" w:cs="Calibri"/>
              </w:rPr>
            </w:pPr>
            <w:r w:rsidRPr="00D07E57">
              <w:rPr>
                <w:rFonts w:eastAsiaTheme="minorEastAsia" w:cs="Calibri"/>
                <w:color w:val="auto"/>
              </w:rPr>
              <w:t>Transversal</w:t>
            </w:r>
          </w:p>
        </w:tc>
        <w:tc>
          <w:tcPr>
            <w:tcW w:w="3761" w:type="dxa"/>
            <w:tcBorders>
              <w:top w:val="single" w:sz="4" w:space="0" w:color="auto"/>
              <w:bottom w:val="single" w:sz="4" w:space="0" w:color="auto"/>
            </w:tcBorders>
            <w:shd w:val="clear" w:color="auto" w:fill="auto"/>
          </w:tcPr>
          <w:p w14:paraId="0EC25A41" w14:textId="77777777"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150BC3">
              <w:rPr>
                <w:rFonts w:eastAsiaTheme="minorEastAsia" w:cs="Calibri"/>
                <w:i/>
                <w:color w:val="4472C4" w:themeColor="accent1"/>
              </w:rPr>
              <w:t xml:space="preserve">Impliquer la population dans la réalisation </w:t>
            </w:r>
            <w:r>
              <w:rPr>
                <w:rFonts w:eastAsiaTheme="minorEastAsia" w:cs="Calibri"/>
                <w:i/>
                <w:color w:val="4472C4" w:themeColor="accent1"/>
              </w:rPr>
              <w:t>d’</w:t>
            </w:r>
            <w:r w:rsidRPr="00150BC3">
              <w:rPr>
                <w:rFonts w:eastAsiaTheme="minorEastAsia" w:cs="Calibri"/>
                <w:i/>
                <w:color w:val="4472C4" w:themeColor="accent1"/>
              </w:rPr>
              <w:t xml:space="preserve">actions </w:t>
            </w:r>
            <w:r>
              <w:rPr>
                <w:rFonts w:eastAsiaTheme="minorEastAsia" w:cs="Calibri"/>
                <w:i/>
                <w:color w:val="4472C4" w:themeColor="accent1"/>
              </w:rPr>
              <w:t>permettant de contribuer à la neutralité carbone et aux enjeux d’adaptation</w:t>
            </w:r>
          </w:p>
        </w:tc>
        <w:tc>
          <w:tcPr>
            <w:tcW w:w="2126" w:type="dxa"/>
            <w:tcBorders>
              <w:top w:val="single" w:sz="4" w:space="0" w:color="auto"/>
              <w:bottom w:val="single" w:sz="4" w:space="0" w:color="auto"/>
            </w:tcBorders>
            <w:shd w:val="clear" w:color="auto" w:fill="auto"/>
          </w:tcPr>
          <w:p w14:paraId="510D1873"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859C3">
              <w:rPr>
                <w:rFonts w:eastAsiaTheme="minorEastAsia" w:cs="Calibri"/>
                <w:iCs/>
                <w:color w:val="auto"/>
                <w:sz w:val="20"/>
              </w:rPr>
              <w:t>LPrPNP</w:t>
            </w:r>
            <w:proofErr w:type="spellEnd"/>
            <w:r w:rsidRPr="007859C3">
              <w:rPr>
                <w:rFonts w:eastAsiaTheme="minorEastAsia" w:cs="Calibri"/>
                <w:iCs/>
                <w:color w:val="auto"/>
                <w:sz w:val="20"/>
              </w:rPr>
              <w:t xml:space="preserve"> - Art. 8, </w:t>
            </w:r>
            <w:proofErr w:type="spellStart"/>
            <w:r w:rsidRPr="007859C3">
              <w:rPr>
                <w:rFonts w:eastAsiaTheme="minorEastAsia" w:cs="Calibri"/>
                <w:iCs/>
                <w:color w:val="auto"/>
                <w:sz w:val="20"/>
              </w:rPr>
              <w:t>LVLEne</w:t>
            </w:r>
            <w:proofErr w:type="spellEnd"/>
            <w:r w:rsidRPr="007859C3">
              <w:rPr>
                <w:rFonts w:eastAsiaTheme="minorEastAsia" w:cs="Calibri"/>
                <w:iCs/>
                <w:color w:val="auto"/>
                <w:sz w:val="20"/>
              </w:rPr>
              <w:t xml:space="preserve"> - Art. 33, </w:t>
            </w:r>
          </w:p>
        </w:tc>
        <w:tc>
          <w:tcPr>
            <w:tcW w:w="1413" w:type="dxa"/>
            <w:tcBorders>
              <w:top w:val="single" w:sz="4" w:space="0" w:color="auto"/>
              <w:bottom w:val="single" w:sz="4" w:space="0" w:color="auto"/>
            </w:tcBorders>
            <w:shd w:val="clear" w:color="auto" w:fill="auto"/>
          </w:tcPr>
          <w:p w14:paraId="7E6FCD63"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2, 4, 6, 9, 10, 15, 17, 18, etc.</w:t>
            </w:r>
          </w:p>
        </w:tc>
        <w:tc>
          <w:tcPr>
            <w:tcW w:w="1991" w:type="dxa"/>
            <w:tcBorders>
              <w:top w:val="single" w:sz="4" w:space="0" w:color="auto"/>
              <w:bottom w:val="single" w:sz="4" w:space="0" w:color="auto"/>
            </w:tcBorders>
            <w:shd w:val="clear" w:color="auto" w:fill="auto"/>
          </w:tcPr>
          <w:p w14:paraId="22275876"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w:t>
            </w:r>
          </w:p>
        </w:tc>
      </w:tr>
      <w:tr w:rsidR="00947320" w:rsidRPr="00DC52ED" w14:paraId="1E833C0E" w14:textId="77777777" w:rsidTr="00947320">
        <w:trPr>
          <w:cantSplit/>
          <w:trHeight w:val="68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ABEF3"/>
            <w:textDirection w:val="btLr"/>
            <w:vAlign w:val="center"/>
          </w:tcPr>
          <w:p w14:paraId="7E579EF2" w14:textId="77777777" w:rsidR="0029213F" w:rsidRPr="00DC52ED"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0279A27A" w14:textId="0C43E46B"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Former le personnel de l’administration communal aux enjeux climatiques</w:t>
            </w:r>
          </w:p>
        </w:tc>
        <w:tc>
          <w:tcPr>
            <w:tcW w:w="2126" w:type="dxa"/>
            <w:tcBorders>
              <w:top w:val="single" w:sz="4" w:space="0" w:color="auto"/>
              <w:bottom w:val="single" w:sz="4" w:space="0" w:color="auto"/>
            </w:tcBorders>
            <w:shd w:val="clear" w:color="auto" w:fill="auto"/>
          </w:tcPr>
          <w:p w14:paraId="0F5ADFD7" w14:textId="77777777" w:rsidR="0029213F" w:rsidRPr="007859C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859C3">
              <w:rPr>
                <w:rFonts w:eastAsiaTheme="minorEastAsia" w:cs="Calibri"/>
                <w:iCs/>
                <w:color w:val="auto"/>
                <w:sz w:val="20"/>
              </w:rPr>
              <w:t>LPrPNP</w:t>
            </w:r>
            <w:proofErr w:type="spellEnd"/>
            <w:r w:rsidRPr="007859C3">
              <w:rPr>
                <w:rFonts w:eastAsiaTheme="minorEastAsia" w:cs="Calibri"/>
                <w:iCs/>
                <w:color w:val="auto"/>
                <w:sz w:val="20"/>
              </w:rPr>
              <w:t xml:space="preserve"> - Art. 53, </w:t>
            </w:r>
            <w:proofErr w:type="spellStart"/>
            <w:r w:rsidRPr="007859C3">
              <w:rPr>
                <w:rFonts w:eastAsiaTheme="minorEastAsia" w:cs="Calibri"/>
                <w:iCs/>
                <w:color w:val="auto"/>
                <w:sz w:val="20"/>
              </w:rPr>
              <w:t>LVLEne</w:t>
            </w:r>
            <w:proofErr w:type="spellEnd"/>
            <w:r w:rsidRPr="007859C3">
              <w:rPr>
                <w:rFonts w:eastAsiaTheme="minorEastAsia" w:cs="Calibri"/>
                <w:iCs/>
                <w:color w:val="auto"/>
                <w:sz w:val="20"/>
              </w:rPr>
              <w:t xml:space="preserve"> - Art. 34</w:t>
            </w:r>
          </w:p>
        </w:tc>
        <w:tc>
          <w:tcPr>
            <w:tcW w:w="1413" w:type="dxa"/>
            <w:tcBorders>
              <w:top w:val="single" w:sz="4" w:space="0" w:color="auto"/>
              <w:bottom w:val="single" w:sz="4" w:space="0" w:color="auto"/>
            </w:tcBorders>
            <w:shd w:val="clear" w:color="auto" w:fill="auto"/>
          </w:tcPr>
          <w:p w14:paraId="2C49F375" w14:textId="77777777" w:rsidR="0029213F" w:rsidRPr="007859C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3</w:t>
            </w:r>
          </w:p>
        </w:tc>
        <w:tc>
          <w:tcPr>
            <w:tcW w:w="1991" w:type="dxa"/>
            <w:tcBorders>
              <w:top w:val="single" w:sz="4" w:space="0" w:color="auto"/>
              <w:bottom w:val="single" w:sz="4" w:space="0" w:color="auto"/>
            </w:tcBorders>
            <w:shd w:val="clear" w:color="auto" w:fill="auto"/>
          </w:tcPr>
          <w:p w14:paraId="2C0D8A66" w14:textId="77777777" w:rsidR="0029213F" w:rsidRPr="007859C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w:t>
            </w:r>
          </w:p>
        </w:tc>
      </w:tr>
      <w:tr w:rsidR="00947320" w:rsidRPr="00DC52ED" w14:paraId="51843428"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ABEF3"/>
            <w:textDirection w:val="btLr"/>
            <w:vAlign w:val="center"/>
          </w:tcPr>
          <w:p w14:paraId="2BA3A620" w14:textId="77777777" w:rsidR="0029213F" w:rsidRPr="00DC52ED"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4028E694" w14:textId="239E9A17" w:rsidR="0029213F" w:rsidRPr="00FD19D5"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Appliquer des critères de construction durable pour les bâtiments communaux</w:t>
            </w:r>
          </w:p>
        </w:tc>
        <w:tc>
          <w:tcPr>
            <w:tcW w:w="2126" w:type="dxa"/>
            <w:tcBorders>
              <w:top w:val="single" w:sz="4" w:space="0" w:color="auto"/>
              <w:bottom w:val="single" w:sz="4" w:space="0" w:color="auto"/>
            </w:tcBorders>
            <w:shd w:val="clear" w:color="auto" w:fill="auto"/>
          </w:tcPr>
          <w:p w14:paraId="35E7F8F3"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LMP-VD - Art. 9</w:t>
            </w:r>
          </w:p>
          <w:p w14:paraId="67E72C7A" w14:textId="77777777" w:rsidR="002D670C" w:rsidRDefault="002D670C"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53346B1D" w14:textId="23AAF405" w:rsidR="002D670C" w:rsidRPr="007859C3" w:rsidRDefault="002D670C"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1CFE1220"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8</w:t>
            </w:r>
          </w:p>
        </w:tc>
        <w:tc>
          <w:tcPr>
            <w:tcW w:w="1991" w:type="dxa"/>
            <w:tcBorders>
              <w:top w:val="single" w:sz="4" w:space="0" w:color="auto"/>
              <w:bottom w:val="single" w:sz="4" w:space="0" w:color="auto"/>
            </w:tcBorders>
            <w:shd w:val="clear" w:color="auto" w:fill="auto"/>
          </w:tcPr>
          <w:p w14:paraId="5A0A2041"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w:t>
            </w:r>
          </w:p>
        </w:tc>
      </w:tr>
      <w:tr w:rsidR="00947320" w:rsidRPr="00DC52ED" w14:paraId="267DABC8"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tcBorders>
              <w:bottom w:val="single" w:sz="4" w:space="0" w:color="auto"/>
            </w:tcBorders>
            <w:shd w:val="clear" w:color="auto" w:fill="FABEF3"/>
            <w:textDirection w:val="btLr"/>
            <w:vAlign w:val="center"/>
          </w:tcPr>
          <w:p w14:paraId="57D1B480" w14:textId="77777777" w:rsidR="0029213F" w:rsidRPr="00DC52ED"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230687C4" w14:textId="06EBBD9B" w:rsidR="0029213F"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Autre</w:t>
            </w:r>
            <w:r w:rsidR="00083C35">
              <w:rPr>
                <w:rFonts w:eastAsiaTheme="minorEastAsia" w:cs="Calibri"/>
                <w:i/>
                <w:color w:val="4472C4" w:themeColor="accent1"/>
              </w:rPr>
              <w:t xml:space="preserve"> (alimentation, </w:t>
            </w:r>
            <w:r w:rsidR="005A74D6">
              <w:rPr>
                <w:rFonts w:eastAsiaTheme="minorEastAsia" w:cs="Calibri"/>
                <w:i/>
                <w:color w:val="4472C4" w:themeColor="accent1"/>
              </w:rPr>
              <w:t>achats de la commune, etc.)</w:t>
            </w:r>
          </w:p>
        </w:tc>
        <w:tc>
          <w:tcPr>
            <w:tcW w:w="2126" w:type="dxa"/>
            <w:tcBorders>
              <w:top w:val="single" w:sz="4" w:space="0" w:color="auto"/>
              <w:bottom w:val="single" w:sz="4" w:space="0" w:color="auto"/>
            </w:tcBorders>
            <w:shd w:val="clear" w:color="auto" w:fill="auto"/>
          </w:tcPr>
          <w:p w14:paraId="4C9327F2"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44703C2A"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991" w:type="dxa"/>
            <w:tcBorders>
              <w:top w:val="single" w:sz="4" w:space="0" w:color="auto"/>
              <w:bottom w:val="single" w:sz="4" w:space="0" w:color="auto"/>
            </w:tcBorders>
            <w:shd w:val="clear" w:color="auto" w:fill="auto"/>
          </w:tcPr>
          <w:p w14:paraId="20C0FB84"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FD19D5">
              <w:rPr>
                <w:rFonts w:eastAsiaTheme="minorEastAsia" w:cs="Calibri"/>
                <w:iCs/>
                <w:color w:val="auto"/>
                <w:sz w:val="20"/>
              </w:rPr>
              <w:t>-</w:t>
            </w:r>
          </w:p>
        </w:tc>
      </w:tr>
      <w:tr w:rsidR="007859C3" w:rsidRPr="007859C3" w14:paraId="66BDE6A3"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val="restart"/>
            <w:shd w:val="clear" w:color="auto" w:fill="FFFF99"/>
            <w:textDirection w:val="btLr"/>
            <w:vAlign w:val="center"/>
          </w:tcPr>
          <w:p w14:paraId="3E33CD4E" w14:textId="3B239F6F" w:rsidR="0029213F" w:rsidRPr="00D07E57" w:rsidRDefault="00FD19D5" w:rsidP="00384581">
            <w:pPr>
              <w:ind w:left="113" w:right="113"/>
              <w:jc w:val="center"/>
              <w:rPr>
                <w:rFonts w:eastAsiaTheme="minorEastAsia" w:cs="Calibri"/>
                <w:color w:val="auto"/>
              </w:rPr>
            </w:pPr>
            <w:bookmarkStart w:id="13" w:name="_Hlk170974257"/>
            <w:r>
              <w:rPr>
                <w:rFonts w:eastAsiaTheme="minorEastAsia" w:cs="Calibri"/>
                <w:color w:val="auto"/>
              </w:rPr>
              <w:t>Energie et mobilité</w:t>
            </w:r>
          </w:p>
        </w:tc>
        <w:tc>
          <w:tcPr>
            <w:tcW w:w="3761" w:type="dxa"/>
            <w:tcBorders>
              <w:top w:val="single" w:sz="4" w:space="0" w:color="auto"/>
              <w:bottom w:val="single" w:sz="4" w:space="0" w:color="auto"/>
            </w:tcBorders>
            <w:shd w:val="clear" w:color="auto" w:fill="auto"/>
          </w:tcPr>
          <w:p w14:paraId="17D9B9BE" w14:textId="59B28CE6" w:rsidR="007859C3" w:rsidRPr="00FD19D5" w:rsidRDefault="007859C3"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 xml:space="preserve">Réduire </w:t>
            </w:r>
            <w:r w:rsidR="003A08D9">
              <w:rPr>
                <w:rFonts w:eastAsiaTheme="minorEastAsia" w:cs="Calibri"/>
                <w:b/>
                <w:bCs/>
                <w:i/>
                <w:color w:val="4472C4" w:themeColor="accent1"/>
              </w:rPr>
              <w:t>les besoins</w:t>
            </w:r>
            <w:r w:rsidRPr="00FD19D5">
              <w:rPr>
                <w:rFonts w:eastAsiaTheme="minorEastAsia" w:cs="Calibri"/>
                <w:b/>
                <w:bCs/>
                <w:i/>
                <w:color w:val="4472C4" w:themeColor="accent1"/>
              </w:rPr>
              <w:t xml:space="preserve"> de chaleur des bâtiments</w:t>
            </w:r>
            <w:r w:rsidR="0018108E">
              <w:rPr>
                <w:rFonts w:eastAsiaTheme="minorEastAsia" w:cs="Calibri"/>
                <w:b/>
                <w:bCs/>
                <w:i/>
                <w:color w:val="4472C4" w:themeColor="accent1"/>
              </w:rPr>
              <w:t xml:space="preserve"> du territoire</w:t>
            </w:r>
          </w:p>
          <w:p w14:paraId="65F1430B" w14:textId="77777777" w:rsidR="0029213F" w:rsidRPr="001C2707" w:rsidRDefault="0029213F"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73A5EBF6" w14:textId="1FD79102"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w:t>
            </w:r>
            <w:r w:rsidR="00947320">
              <w:rPr>
                <w:rFonts w:eastAsiaTheme="minorEastAsia" w:cs="Calibri"/>
                <w:iCs/>
                <w:color w:val="auto"/>
                <w:sz w:val="20"/>
              </w:rPr>
              <w:t xml:space="preserve">28a., </w:t>
            </w:r>
            <w:r w:rsidRPr="007A7C53">
              <w:rPr>
                <w:rFonts w:eastAsiaTheme="minorEastAsia" w:cs="Calibri"/>
                <w:iCs/>
                <w:color w:val="auto"/>
                <w:sz w:val="20"/>
              </w:rPr>
              <w:t>29</w:t>
            </w:r>
          </w:p>
          <w:p w14:paraId="67160B77"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rPr>
            </w:pPr>
          </w:p>
          <w:p w14:paraId="641B5346" w14:textId="7060266D" w:rsidR="0082315A" w:rsidRPr="007A7C53" w:rsidRDefault="0082315A"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07569427" w14:textId="5191D559"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13, 14</w:t>
            </w:r>
          </w:p>
          <w:p w14:paraId="1F7E48FA"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10ED82CA"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991" w:type="dxa"/>
            <w:tcBorders>
              <w:top w:val="single" w:sz="4" w:space="0" w:color="auto"/>
              <w:bottom w:val="single" w:sz="4" w:space="0" w:color="auto"/>
            </w:tcBorders>
            <w:shd w:val="clear" w:color="auto" w:fill="auto"/>
          </w:tcPr>
          <w:p w14:paraId="50DDAB00" w14:textId="3A8548CE" w:rsidR="005A74D6" w:rsidRPr="007A7C53" w:rsidRDefault="003A08D9" w:rsidP="005A74D6">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Besoins</w:t>
            </w:r>
            <w:r w:rsidRPr="007A7C53">
              <w:rPr>
                <w:rFonts w:eastAsiaTheme="minorEastAsia" w:cs="Calibri"/>
                <w:iCs/>
                <w:color w:val="000000" w:themeColor="text1"/>
                <w:sz w:val="20"/>
              </w:rPr>
              <w:t xml:space="preserve"> </w:t>
            </w:r>
            <w:r w:rsidR="005A74D6" w:rsidRPr="007A7C53">
              <w:rPr>
                <w:rFonts w:eastAsiaTheme="minorEastAsia" w:cs="Calibri"/>
                <w:iCs/>
                <w:color w:val="000000" w:themeColor="text1"/>
                <w:sz w:val="20"/>
              </w:rPr>
              <w:t>de chaleur des bâtiments</w:t>
            </w:r>
          </w:p>
          <w:p w14:paraId="6A840B99" w14:textId="4D060109" w:rsidR="005A74D6" w:rsidRPr="007859C3" w:rsidRDefault="005A74D6" w:rsidP="000915B8">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r>
      <w:tr w:rsidR="001C2707" w:rsidRPr="00DC52ED" w14:paraId="0347BEF5"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2A0477EA" w14:textId="77777777" w:rsidR="001C2707" w:rsidRPr="00D07E57" w:rsidRDefault="001C2707"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08790256" w14:textId="2D074D07" w:rsidR="001C2707" w:rsidRPr="007A7C53" w:rsidRDefault="004D2F03" w:rsidP="007A7C53">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 xml:space="preserve">Maîtriser l’évolution de </w:t>
            </w:r>
            <w:r w:rsidR="001C2707" w:rsidRPr="001C2707">
              <w:rPr>
                <w:rFonts w:eastAsiaTheme="minorEastAsia" w:cs="Calibri"/>
                <w:i/>
                <w:color w:val="4472C4" w:themeColor="accent1"/>
              </w:rPr>
              <w:t>la consommation d’électricité des bâtiments</w:t>
            </w:r>
            <w:r w:rsidR="0018108E">
              <w:rPr>
                <w:rFonts w:eastAsiaTheme="minorEastAsia" w:cs="Calibri"/>
                <w:i/>
                <w:color w:val="4472C4" w:themeColor="accent1"/>
              </w:rPr>
              <w:t xml:space="preserve"> du territoire</w:t>
            </w:r>
          </w:p>
        </w:tc>
        <w:tc>
          <w:tcPr>
            <w:tcW w:w="2126" w:type="dxa"/>
            <w:tcBorders>
              <w:top w:val="single" w:sz="4" w:space="0" w:color="auto"/>
              <w:bottom w:val="single" w:sz="4" w:space="0" w:color="auto"/>
            </w:tcBorders>
            <w:shd w:val="clear" w:color="auto" w:fill="auto"/>
          </w:tcPr>
          <w:p w14:paraId="6D4A0AB8" w14:textId="77777777"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29</w:t>
            </w:r>
          </w:p>
          <w:p w14:paraId="4C8A2D2E" w14:textId="77777777"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rPr>
            </w:pPr>
          </w:p>
          <w:p w14:paraId="255B44CE" w14:textId="33AF0FCC"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0C9A6085" w14:textId="77777777"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13, 15</w:t>
            </w:r>
          </w:p>
          <w:p w14:paraId="396B6914" w14:textId="77777777"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p>
        </w:tc>
        <w:tc>
          <w:tcPr>
            <w:tcW w:w="1991" w:type="dxa"/>
            <w:tcBorders>
              <w:top w:val="single" w:sz="4" w:space="0" w:color="auto"/>
              <w:bottom w:val="single" w:sz="4" w:space="0" w:color="auto"/>
            </w:tcBorders>
            <w:shd w:val="clear" w:color="auto" w:fill="auto"/>
          </w:tcPr>
          <w:p w14:paraId="68AB00BA" w14:textId="04C45CAB" w:rsidR="001C2707" w:rsidRPr="007A7C53" w:rsidRDefault="003A08D9"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Distribution d’électricité, part ménages</w:t>
            </w:r>
          </w:p>
        </w:tc>
      </w:tr>
      <w:tr w:rsidR="001C2707" w:rsidRPr="00DC52ED" w14:paraId="33F7C1A8"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7E5929AC" w14:textId="77777777" w:rsidR="001C2707" w:rsidRPr="00D07E57" w:rsidRDefault="001C2707"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3DA0B534" w14:textId="4CB9416A" w:rsidR="001C2707" w:rsidRPr="007A7C53" w:rsidRDefault="001C2707" w:rsidP="007A7C53">
            <w:pPr>
              <w:spacing w:after="160" w:line="259" w:lineRule="auto"/>
              <w:cnfStyle w:val="000000100000" w:firstRow="0" w:lastRow="0" w:firstColumn="0" w:lastColumn="0" w:oddVBand="0" w:evenVBand="0" w:oddHBand="1" w:evenHBand="0" w:firstRowFirstColumn="0" w:firstRowLastColumn="0" w:lastRowFirstColumn="0" w:lastRowLastColumn="0"/>
              <w:rPr>
                <w:i/>
                <w:iCs/>
                <w:color w:val="4472C4"/>
                <w:kern w:val="2"/>
                <w14:ligatures w14:val="standardContextual"/>
              </w:rPr>
            </w:pPr>
            <w:r>
              <w:rPr>
                <w:i/>
                <w:iCs/>
                <w:color w:val="4472C4"/>
              </w:rPr>
              <w:t xml:space="preserve">Réduire la consommation énergétique (habitat) de X% entre 20XX et 2030 ; </w:t>
            </w:r>
            <w:r w:rsidRPr="007859C3">
              <w:rPr>
                <w:i/>
                <w:iCs/>
                <w:color w:val="4472C4"/>
              </w:rPr>
              <w:t>Référence COCEN 2019</w:t>
            </w:r>
            <w:r w:rsidR="000867DA">
              <w:rPr>
                <w:i/>
                <w:iCs/>
                <w:color w:val="4472C4"/>
              </w:rPr>
              <w:t>*</w:t>
            </w:r>
            <w:r w:rsidRPr="007859C3">
              <w:rPr>
                <w:i/>
                <w:iCs/>
                <w:color w:val="4472C4"/>
              </w:rPr>
              <w:t xml:space="preserve"> (objectif minimum) : 6% entre 2022 et 2030</w:t>
            </w:r>
          </w:p>
        </w:tc>
        <w:tc>
          <w:tcPr>
            <w:tcW w:w="2126" w:type="dxa"/>
            <w:tcBorders>
              <w:top w:val="single" w:sz="4" w:space="0" w:color="auto"/>
              <w:bottom w:val="single" w:sz="4" w:space="0" w:color="auto"/>
            </w:tcBorders>
            <w:shd w:val="clear" w:color="auto" w:fill="auto"/>
          </w:tcPr>
          <w:p w14:paraId="43888C25" w14:textId="11A3FC34" w:rsidR="0018108E" w:rsidRPr="007A7C53" w:rsidRDefault="0018108E" w:rsidP="0018108E">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w:t>
            </w:r>
            <w:r w:rsidR="00947320">
              <w:rPr>
                <w:rFonts w:eastAsiaTheme="minorEastAsia" w:cs="Calibri"/>
                <w:iCs/>
                <w:color w:val="auto"/>
                <w:sz w:val="20"/>
              </w:rPr>
              <w:t xml:space="preserve">28b., </w:t>
            </w:r>
            <w:r w:rsidRPr="007A7C53">
              <w:rPr>
                <w:rFonts w:eastAsiaTheme="minorEastAsia" w:cs="Calibri"/>
                <w:iCs/>
                <w:color w:val="auto"/>
                <w:sz w:val="20"/>
              </w:rPr>
              <w:t>29</w:t>
            </w:r>
          </w:p>
          <w:p w14:paraId="7F2EDAB0" w14:textId="77777777" w:rsidR="0018108E" w:rsidRDefault="0018108E"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7AD6E595" w14:textId="75775CC5" w:rsidR="001C2707" w:rsidRPr="007A7C53" w:rsidRDefault="001C2707"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A7C53">
              <w:rPr>
                <w:rFonts w:eastAsiaTheme="minorEastAsia" w:cs="Calibri"/>
                <w:iCs/>
                <w:color w:val="auto"/>
                <w:sz w:val="20"/>
              </w:rPr>
              <w:t>COCEN</w:t>
            </w:r>
          </w:p>
          <w:p w14:paraId="2DA6BC3B" w14:textId="77777777" w:rsidR="001C2707" w:rsidRPr="007A7C53" w:rsidRDefault="001C2707"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59546055" w14:textId="5DFDC3AC" w:rsidR="00FD19D5" w:rsidRPr="007A7C53" w:rsidRDefault="00FD19D5"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150091EB" w14:textId="73DD234B" w:rsidR="001C2707" w:rsidRPr="007A7C53" w:rsidRDefault="001C2707"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10, 13,14</w:t>
            </w:r>
          </w:p>
        </w:tc>
        <w:tc>
          <w:tcPr>
            <w:tcW w:w="1991" w:type="dxa"/>
            <w:tcBorders>
              <w:top w:val="single" w:sz="4" w:space="0" w:color="auto"/>
              <w:bottom w:val="single" w:sz="4" w:space="0" w:color="auto"/>
            </w:tcBorders>
            <w:shd w:val="clear" w:color="auto" w:fill="auto"/>
          </w:tcPr>
          <w:p w14:paraId="78B173E0" w14:textId="33C17754" w:rsidR="005F4890" w:rsidRDefault="003A08D9" w:rsidP="005F4890">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Besoins</w:t>
            </w:r>
            <w:r w:rsidRPr="007A7C53">
              <w:rPr>
                <w:rFonts w:eastAsiaTheme="minorEastAsia" w:cs="Calibri"/>
                <w:iCs/>
                <w:color w:val="000000" w:themeColor="text1"/>
                <w:sz w:val="20"/>
              </w:rPr>
              <w:t xml:space="preserve"> </w:t>
            </w:r>
            <w:r w:rsidR="005F4890" w:rsidRPr="007A7C53">
              <w:rPr>
                <w:rFonts w:eastAsiaTheme="minorEastAsia" w:cs="Calibri"/>
                <w:iCs/>
                <w:color w:val="000000" w:themeColor="text1"/>
                <w:sz w:val="20"/>
              </w:rPr>
              <w:t>de chaleur des bâtiments</w:t>
            </w:r>
          </w:p>
          <w:p w14:paraId="050553E6" w14:textId="43F9C5AC" w:rsidR="00707CC9" w:rsidRPr="007A7C53" w:rsidRDefault="00707CC9" w:rsidP="005F4890">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Distribution d’électricité</w:t>
            </w:r>
          </w:p>
          <w:p w14:paraId="51EAB392" w14:textId="77777777" w:rsidR="001C2707" w:rsidRPr="007A7C53" w:rsidRDefault="001C2707" w:rsidP="005F4890">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p>
        </w:tc>
      </w:tr>
      <w:tr w:rsidR="001C2707" w:rsidRPr="00DC52ED" w14:paraId="04AFC511"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432CF3E8" w14:textId="77777777" w:rsidR="001C2707" w:rsidRPr="00D07E57" w:rsidRDefault="001C2707"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21767D17" w14:textId="77777777" w:rsidR="001C2707"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 xml:space="preserve">Exploiter au moins X% du potentiel photovoltaïque des toitures </w:t>
            </w:r>
          </w:p>
          <w:p w14:paraId="2E95D7EF" w14:textId="77777777" w:rsidR="001C2707" w:rsidRDefault="001C2707" w:rsidP="007859C3">
            <w:pPr>
              <w:cnfStyle w:val="000000000000" w:firstRow="0" w:lastRow="0" w:firstColumn="0" w:lastColumn="0" w:oddVBand="0" w:evenVBand="0" w:oddHBand="0" w:evenHBand="0" w:firstRowFirstColumn="0" w:firstRowLastColumn="0" w:lastRowFirstColumn="0" w:lastRowLastColumn="0"/>
              <w:rPr>
                <w:i/>
                <w:iCs/>
                <w:color w:val="4472C4"/>
              </w:rPr>
            </w:pPr>
          </w:p>
        </w:tc>
        <w:tc>
          <w:tcPr>
            <w:tcW w:w="2126" w:type="dxa"/>
            <w:tcBorders>
              <w:top w:val="single" w:sz="4" w:space="0" w:color="auto"/>
              <w:bottom w:val="single" w:sz="4" w:space="0" w:color="auto"/>
            </w:tcBorders>
            <w:shd w:val="clear" w:color="auto" w:fill="auto"/>
          </w:tcPr>
          <w:p w14:paraId="641D8FF9" w14:textId="77777777" w:rsidR="0018108E" w:rsidRPr="007A7C53" w:rsidRDefault="0018108E" w:rsidP="0018108E">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29</w:t>
            </w:r>
          </w:p>
          <w:p w14:paraId="4589BEB2" w14:textId="6B489105"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50658875" w14:textId="77777777"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p>
        </w:tc>
        <w:tc>
          <w:tcPr>
            <w:tcW w:w="1991" w:type="dxa"/>
            <w:tcBorders>
              <w:top w:val="single" w:sz="4" w:space="0" w:color="auto"/>
              <w:bottom w:val="single" w:sz="4" w:space="0" w:color="auto"/>
            </w:tcBorders>
            <w:shd w:val="clear" w:color="auto" w:fill="auto"/>
          </w:tcPr>
          <w:p w14:paraId="6230C984" w14:textId="4E0E65FE"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Production d'électricité solaire sur le territoire communal</w:t>
            </w:r>
          </w:p>
        </w:tc>
      </w:tr>
      <w:tr w:rsidR="0029213F" w:rsidRPr="00DC52ED" w14:paraId="204705B4"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765E11F3" w14:textId="77777777" w:rsidR="0029213F" w:rsidRPr="00D07E57"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11E39F20" w14:textId="53FB0B52"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7A7C53">
              <w:rPr>
                <w:rFonts w:eastAsiaTheme="minorEastAsia" w:cs="Calibri"/>
                <w:b/>
                <w:bCs/>
                <w:i/>
                <w:color w:val="4472C4" w:themeColor="accent1"/>
              </w:rPr>
              <w:t>Réduire la consommation énergétique des bâtiments communaux de XXX</w:t>
            </w:r>
          </w:p>
        </w:tc>
        <w:tc>
          <w:tcPr>
            <w:tcW w:w="2126" w:type="dxa"/>
            <w:tcBorders>
              <w:top w:val="single" w:sz="4" w:space="0" w:color="auto"/>
              <w:bottom w:val="single" w:sz="4" w:space="0" w:color="auto"/>
            </w:tcBorders>
            <w:shd w:val="clear" w:color="auto" w:fill="auto"/>
          </w:tcPr>
          <w:p w14:paraId="645C4E3D"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10</w:t>
            </w:r>
          </w:p>
          <w:p w14:paraId="0D447F10" w14:textId="77777777" w:rsidR="0018108E" w:rsidRPr="007A7C53" w:rsidRDefault="0018108E"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44325C2B" w14:textId="59F070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5B06A793" w14:textId="17CB2E34"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11</w:t>
            </w:r>
          </w:p>
        </w:tc>
        <w:tc>
          <w:tcPr>
            <w:tcW w:w="1991" w:type="dxa"/>
            <w:tcBorders>
              <w:top w:val="single" w:sz="4" w:space="0" w:color="auto"/>
              <w:bottom w:val="single" w:sz="4" w:space="0" w:color="auto"/>
            </w:tcBorders>
            <w:shd w:val="clear" w:color="auto" w:fill="auto"/>
          </w:tcPr>
          <w:p w14:paraId="295796F5"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w:t>
            </w:r>
          </w:p>
        </w:tc>
      </w:tr>
      <w:bookmarkEnd w:id="13"/>
      <w:tr w:rsidR="0029213F" w:rsidRPr="00DC52ED" w14:paraId="2BE0A482"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5FB295EB" w14:textId="77777777" w:rsidR="0029213F" w:rsidRPr="00D07E57"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612E35CE"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Favoriser la mobilité douce - active</w:t>
            </w:r>
          </w:p>
        </w:tc>
        <w:tc>
          <w:tcPr>
            <w:tcW w:w="2126" w:type="dxa"/>
            <w:tcBorders>
              <w:top w:val="single" w:sz="4" w:space="0" w:color="auto"/>
              <w:bottom w:val="single" w:sz="4" w:space="0" w:color="auto"/>
            </w:tcBorders>
            <w:shd w:val="clear" w:color="auto" w:fill="auto"/>
          </w:tcPr>
          <w:p w14:paraId="7EDF359D" w14:textId="77777777" w:rsidR="00852C58" w:rsidRPr="007A7C53" w:rsidRDefault="00852C58" w:rsidP="00852C58">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16 b </w:t>
            </w:r>
          </w:p>
          <w:p w14:paraId="57E30598" w14:textId="77777777" w:rsidR="00852C58" w:rsidRPr="000D10EB" w:rsidRDefault="00852C58" w:rsidP="00852C58">
            <w:pP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0D10EB">
              <w:rPr>
                <w:bCs/>
                <w:color w:val="auto"/>
                <w:sz w:val="20"/>
                <w:szCs w:val="20"/>
              </w:rPr>
              <w:t>LAT – Art. 3, al. 3</w:t>
            </w:r>
          </w:p>
          <w:p w14:paraId="17B11CCE" w14:textId="77777777" w:rsidR="00852C58" w:rsidRPr="000D10EB" w:rsidRDefault="00852C58" w:rsidP="00852C58">
            <w:pPr>
              <w:cnfStyle w:val="000000000000" w:firstRow="0" w:lastRow="0" w:firstColumn="0" w:lastColumn="0" w:oddVBand="0" w:evenVBand="0" w:oddHBand="0" w:evenHBand="0" w:firstRowFirstColumn="0" w:firstRowLastColumn="0" w:lastRowFirstColumn="0" w:lastRowLastColumn="0"/>
              <w:rPr>
                <w:bCs/>
                <w:color w:val="auto"/>
                <w:sz w:val="20"/>
                <w:szCs w:val="20"/>
              </w:rPr>
            </w:pPr>
            <w:proofErr w:type="spellStart"/>
            <w:r w:rsidRPr="000D10EB">
              <w:rPr>
                <w:bCs/>
                <w:color w:val="auto"/>
                <w:sz w:val="20"/>
                <w:szCs w:val="20"/>
              </w:rPr>
              <w:t>PDCn</w:t>
            </w:r>
            <w:proofErr w:type="spellEnd"/>
            <w:r w:rsidRPr="000D10EB">
              <w:rPr>
                <w:bCs/>
                <w:color w:val="auto"/>
                <w:sz w:val="20"/>
                <w:szCs w:val="20"/>
              </w:rPr>
              <w:t xml:space="preserve"> mesure A23 </w:t>
            </w:r>
          </w:p>
          <w:p w14:paraId="251910EC" w14:textId="00AACD14" w:rsidR="00852C58" w:rsidRPr="000D10EB" w:rsidRDefault="00852C58" w:rsidP="00852C58">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szCs w:val="20"/>
              </w:rPr>
            </w:pPr>
            <w:proofErr w:type="spellStart"/>
            <w:r w:rsidRPr="000D10EB">
              <w:rPr>
                <w:bCs/>
                <w:color w:val="auto"/>
                <w:sz w:val="20"/>
                <w:szCs w:val="20"/>
              </w:rPr>
              <w:t>PDCn</w:t>
            </w:r>
            <w:proofErr w:type="spellEnd"/>
            <w:r w:rsidRPr="000D10EB">
              <w:rPr>
                <w:bCs/>
                <w:color w:val="auto"/>
                <w:sz w:val="20"/>
                <w:szCs w:val="20"/>
              </w:rPr>
              <w:t xml:space="preserve"> mesure B34</w:t>
            </w:r>
          </w:p>
          <w:p w14:paraId="346B59CB"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3545679B"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3AB491BB"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1C1C25B4"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6FA9B206" w14:textId="77777777" w:rsidR="00852C58" w:rsidRPr="007A7C53"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5C1F7063" w14:textId="68B84CDE" w:rsidR="0029213F" w:rsidRPr="007A7C5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16</w:t>
            </w:r>
          </w:p>
        </w:tc>
        <w:tc>
          <w:tcPr>
            <w:tcW w:w="1991" w:type="dxa"/>
            <w:tcBorders>
              <w:top w:val="single" w:sz="4" w:space="0" w:color="auto"/>
              <w:bottom w:val="single" w:sz="4" w:space="0" w:color="auto"/>
            </w:tcBorders>
            <w:shd w:val="clear" w:color="auto" w:fill="auto"/>
          </w:tcPr>
          <w:p w14:paraId="3D27687F" w14:textId="77777777" w:rsidR="0029213F" w:rsidRPr="007A7C5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Taux de motorisation (partiellement)</w:t>
            </w:r>
          </w:p>
        </w:tc>
      </w:tr>
      <w:tr w:rsidR="0029213F" w:rsidRPr="00DC52ED" w14:paraId="003358D3"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6413D6EE" w14:textId="77777777" w:rsidR="0029213F" w:rsidRPr="00D07E57"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68296224" w14:textId="77777777" w:rsidR="0029213F" w:rsidRPr="00857EA7"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857EA7">
              <w:rPr>
                <w:rFonts w:eastAsiaTheme="minorEastAsia" w:cs="Calibri"/>
                <w:b/>
                <w:bCs/>
                <w:i/>
                <w:color w:val="4472C4" w:themeColor="accent1"/>
              </w:rPr>
              <w:t>Promouvoir les transports publics</w:t>
            </w:r>
          </w:p>
          <w:p w14:paraId="16A6FEAF"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1F853FDD"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16 b </w:t>
            </w:r>
          </w:p>
          <w:p w14:paraId="4F1ABAF3" w14:textId="77777777" w:rsidR="00073D86" w:rsidRPr="007A7C53" w:rsidRDefault="00073D86" w:rsidP="00073D86">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Pr>
                <w:rFonts w:eastAsiaTheme="minorEastAsia" w:cs="Calibri"/>
                <w:iCs/>
                <w:color w:val="auto"/>
                <w:sz w:val="20"/>
              </w:rPr>
              <w:t>LAT – Art. 3, al. 3</w:t>
            </w:r>
          </w:p>
          <w:p w14:paraId="55EFD547"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A7C53">
              <w:rPr>
                <w:rFonts w:eastAsiaTheme="minorEastAsia" w:cs="Calibri"/>
                <w:iCs/>
                <w:color w:val="auto"/>
                <w:sz w:val="20"/>
              </w:rPr>
              <w:t>LATC - Art 24, al. 4</w:t>
            </w:r>
          </w:p>
          <w:p w14:paraId="6CD5F662"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A7C53">
              <w:rPr>
                <w:rFonts w:eastAsiaTheme="minorEastAsia" w:cs="Calibri"/>
                <w:iCs/>
                <w:color w:val="auto"/>
                <w:sz w:val="20"/>
              </w:rPr>
              <w:t>Cst VD - Art. 57b, al. 3</w:t>
            </w:r>
          </w:p>
          <w:p w14:paraId="6C8D69D7" w14:textId="77777777" w:rsidR="00073D86" w:rsidRDefault="00073D86" w:rsidP="00073D86">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Pr>
                <w:rFonts w:eastAsiaTheme="minorEastAsia" w:cs="Calibri"/>
                <w:iCs/>
                <w:color w:val="auto"/>
                <w:sz w:val="20"/>
              </w:rPr>
              <w:t>PDCn</w:t>
            </w:r>
            <w:proofErr w:type="spellEnd"/>
            <w:r>
              <w:rPr>
                <w:rFonts w:eastAsiaTheme="minorEastAsia" w:cs="Calibri"/>
                <w:iCs/>
                <w:color w:val="auto"/>
                <w:sz w:val="20"/>
              </w:rPr>
              <w:t>, mesure A21</w:t>
            </w:r>
          </w:p>
          <w:p w14:paraId="07816544" w14:textId="77777777" w:rsidR="00852C58" w:rsidRDefault="00852C58"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6759F586" w14:textId="77777777" w:rsidR="00852C58" w:rsidRPr="007A7C53" w:rsidRDefault="00852C58"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012D137D" w14:textId="5FFF6862"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p>
        </w:tc>
        <w:tc>
          <w:tcPr>
            <w:tcW w:w="1991" w:type="dxa"/>
            <w:tcBorders>
              <w:top w:val="single" w:sz="4" w:space="0" w:color="auto"/>
              <w:bottom w:val="single" w:sz="4" w:space="0" w:color="auto"/>
            </w:tcBorders>
            <w:shd w:val="clear" w:color="auto" w:fill="auto"/>
          </w:tcPr>
          <w:p w14:paraId="395154EA"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Qualité de desserte des transports publics, taux de motorisation (partiellement)</w:t>
            </w:r>
          </w:p>
        </w:tc>
      </w:tr>
      <w:tr w:rsidR="0029213F" w:rsidRPr="00DC52ED" w14:paraId="3EE7E32A"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tcBorders>
              <w:bottom w:val="single" w:sz="4" w:space="0" w:color="auto"/>
            </w:tcBorders>
            <w:shd w:val="clear" w:color="auto" w:fill="FFFF99"/>
            <w:textDirection w:val="btLr"/>
            <w:vAlign w:val="center"/>
          </w:tcPr>
          <w:p w14:paraId="4CE33DFD" w14:textId="77777777" w:rsidR="0029213F" w:rsidRPr="00D07E57" w:rsidRDefault="0029213F" w:rsidP="00384581">
            <w:pPr>
              <w:ind w:left="113" w:right="113"/>
              <w:jc w:val="center"/>
              <w:rPr>
                <w:rFonts w:eastAsiaTheme="minorEastAsia" w:cs="Calibri"/>
                <w:color w:val="auto"/>
              </w:rPr>
            </w:pPr>
          </w:p>
        </w:tc>
        <w:tc>
          <w:tcPr>
            <w:tcW w:w="3761" w:type="dxa"/>
            <w:tcBorders>
              <w:top w:val="single" w:sz="4" w:space="0" w:color="auto"/>
              <w:bottom w:val="single" w:sz="4" w:space="0" w:color="auto"/>
            </w:tcBorders>
            <w:shd w:val="clear" w:color="auto" w:fill="auto"/>
          </w:tcPr>
          <w:p w14:paraId="44CDFA9D" w14:textId="45C3F015" w:rsidR="0029213F" w:rsidRPr="000A154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sidRPr="000A1543">
              <w:rPr>
                <w:rFonts w:eastAsiaTheme="minorEastAsia" w:cs="Calibri"/>
                <w:i/>
                <w:color w:val="4472C4" w:themeColor="accent1"/>
              </w:rPr>
              <w:t xml:space="preserve">Autre </w:t>
            </w:r>
            <w:r w:rsidR="000A1543">
              <w:rPr>
                <w:rFonts w:eastAsiaTheme="minorEastAsia" w:cs="Calibri"/>
                <w:i/>
                <w:color w:val="4472C4" w:themeColor="accent1"/>
              </w:rPr>
              <w:t>(</w:t>
            </w:r>
            <w:r w:rsidRPr="000A1543">
              <w:rPr>
                <w:rFonts w:eastAsiaTheme="minorEastAsia" w:cs="Calibri"/>
                <w:i/>
                <w:color w:val="4472C4" w:themeColor="accent1"/>
              </w:rPr>
              <w:t>mobilité électrique</w:t>
            </w:r>
            <w:r w:rsidR="000A1543">
              <w:rPr>
                <w:rFonts w:eastAsiaTheme="minorEastAsia" w:cs="Calibri"/>
                <w:i/>
                <w:color w:val="4472C4" w:themeColor="accent1"/>
              </w:rPr>
              <w:t>, etc.)</w:t>
            </w:r>
          </w:p>
          <w:p w14:paraId="2D1429E2" w14:textId="77777777" w:rsidR="0029213F"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256CEDEB" w14:textId="77777777" w:rsidR="0029213F" w:rsidRPr="007A7C5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7A7C53">
              <w:rPr>
                <w:rFonts w:eastAsiaTheme="minorEastAsia" w:cs="Calibri"/>
                <w:iCs/>
                <w:color w:val="auto"/>
                <w:sz w:val="20"/>
              </w:rPr>
              <w:t>-</w:t>
            </w:r>
          </w:p>
          <w:p w14:paraId="79979C90" w14:textId="7817649C" w:rsidR="007A7C53" w:rsidRPr="007A7C53" w:rsidRDefault="007A7C53"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485E3BDE"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sidRPr="007A7C53">
              <w:rPr>
                <w:rFonts w:eastAsiaTheme="minorEastAsia" w:cs="Calibri"/>
                <w:i/>
                <w:color w:val="000000" w:themeColor="text1"/>
                <w:sz w:val="20"/>
              </w:rPr>
              <w:t>-</w:t>
            </w:r>
          </w:p>
        </w:tc>
        <w:tc>
          <w:tcPr>
            <w:tcW w:w="1991" w:type="dxa"/>
            <w:tcBorders>
              <w:top w:val="single" w:sz="4" w:space="0" w:color="auto"/>
              <w:bottom w:val="single" w:sz="4" w:space="0" w:color="auto"/>
            </w:tcBorders>
            <w:shd w:val="clear" w:color="auto" w:fill="auto"/>
          </w:tcPr>
          <w:p w14:paraId="622BA1B7"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sidRPr="00334F2D">
              <w:rPr>
                <w:rFonts w:eastAsiaTheme="minorEastAsia" w:cs="Calibri"/>
                <w:iCs/>
                <w:color w:val="auto"/>
                <w:sz w:val="20"/>
              </w:rPr>
              <w:t>Part des véhicules électriques immatriculés</w:t>
            </w:r>
          </w:p>
        </w:tc>
      </w:tr>
      <w:tr w:rsidR="0029213F" w:rsidRPr="00DC52ED" w14:paraId="70427552" w14:textId="77777777" w:rsidTr="00947320">
        <w:trPr>
          <w:cnfStyle w:val="000000100000" w:firstRow="0" w:lastRow="0" w:firstColumn="0" w:lastColumn="0" w:oddVBand="0" w:evenVBand="0" w:oddHBand="1" w:evenHBand="0" w:firstRowFirstColumn="0" w:firstRowLastColumn="0" w:lastRowFirstColumn="0" w:lastRowLastColumn="0"/>
          <w:cantSplit/>
          <w:trHeight w:val="845"/>
        </w:trPr>
        <w:tc>
          <w:tcPr>
            <w:cnfStyle w:val="001000000000" w:firstRow="0" w:lastRow="0" w:firstColumn="1" w:lastColumn="0" w:oddVBand="0" w:evenVBand="0" w:oddHBand="0" w:evenHBand="0" w:firstRowFirstColumn="0" w:firstRowLastColumn="0" w:lastRowFirstColumn="0" w:lastRowLastColumn="0"/>
            <w:tcW w:w="634" w:type="dxa"/>
            <w:gridSpan w:val="2"/>
            <w:vMerge w:val="restart"/>
            <w:tcBorders>
              <w:top w:val="single" w:sz="4" w:space="0" w:color="auto"/>
            </w:tcBorders>
            <w:shd w:val="clear" w:color="auto" w:fill="D9E2F3" w:themeFill="accent1" w:themeFillTint="33"/>
            <w:textDirection w:val="btLr"/>
            <w:vAlign w:val="center"/>
          </w:tcPr>
          <w:p w14:paraId="61029B7F" w14:textId="77777777" w:rsidR="0029213F" w:rsidRPr="00DC52ED" w:rsidRDefault="0029213F" w:rsidP="00384581">
            <w:pPr>
              <w:ind w:left="113" w:right="113"/>
              <w:jc w:val="center"/>
              <w:rPr>
                <w:rFonts w:eastAsiaTheme="minorEastAsia" w:cs="Calibri"/>
                <w:color w:val="auto"/>
              </w:rPr>
            </w:pPr>
            <w:bookmarkStart w:id="14" w:name="_Hlk193277886"/>
            <w:r>
              <w:rPr>
                <w:rFonts w:eastAsiaTheme="minorEastAsia" w:cs="Calibri"/>
                <w:color w:val="auto"/>
              </w:rPr>
              <w:t>Adaptation changements climatiques</w:t>
            </w:r>
          </w:p>
        </w:tc>
        <w:tc>
          <w:tcPr>
            <w:tcW w:w="3761" w:type="dxa"/>
            <w:tcBorders>
              <w:top w:val="single" w:sz="4" w:space="0" w:color="auto"/>
              <w:bottom w:val="single" w:sz="4" w:space="0" w:color="auto"/>
            </w:tcBorders>
            <w:shd w:val="clear" w:color="auto" w:fill="auto"/>
          </w:tcPr>
          <w:p w14:paraId="3C143DCA" w14:textId="77777777" w:rsidR="0029213F" w:rsidRPr="003B4771"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0915B8">
              <w:rPr>
                <w:rFonts w:eastAsiaTheme="minorEastAsia" w:cs="Calibri"/>
                <w:b/>
                <w:bCs/>
                <w:i/>
                <w:color w:val="4472C4" w:themeColor="accent1"/>
              </w:rPr>
              <w:t>Favoriser la biodiversité sur les espaces verts</w:t>
            </w:r>
            <w:r w:rsidRPr="00DC52ED">
              <w:rPr>
                <w:rFonts w:eastAsiaTheme="minorEastAsia" w:cs="Calibri"/>
                <w:i/>
                <w:color w:val="4472C4" w:themeColor="accent1"/>
              </w:rPr>
              <w:t xml:space="preserve"> et </w:t>
            </w:r>
            <w:r w:rsidRPr="003B4771">
              <w:rPr>
                <w:rFonts w:eastAsiaTheme="minorEastAsia" w:cs="Calibri"/>
                <w:i/>
                <w:color w:val="4472C4" w:themeColor="accent1"/>
              </w:rPr>
              <w:t>les bâtiments communaux</w:t>
            </w:r>
            <w:r>
              <w:rPr>
                <w:rFonts w:eastAsiaTheme="minorEastAsia" w:cs="Calibri"/>
                <w:i/>
                <w:color w:val="4472C4" w:themeColor="accent1"/>
              </w:rPr>
              <w:t xml:space="preserve"> </w:t>
            </w:r>
            <w:r w:rsidRPr="005545DB">
              <w:rPr>
                <w:rFonts w:eastAsiaTheme="minorEastAsia" w:cs="Calibri"/>
                <w:b/>
                <w:bCs/>
                <w:i/>
                <w:color w:val="4472C4" w:themeColor="accent1"/>
              </w:rPr>
              <w:t>ou</w:t>
            </w:r>
            <w:r>
              <w:rPr>
                <w:rFonts w:eastAsiaTheme="minorEastAsia" w:cs="Calibri"/>
                <w:i/>
                <w:color w:val="4472C4" w:themeColor="accent1"/>
              </w:rPr>
              <w:t xml:space="preserve"> (mettre en œuvre la compensation écologique sur les parcelles communales)</w:t>
            </w:r>
          </w:p>
          <w:p w14:paraId="6F934260" w14:textId="77777777"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51F0F423" w14:textId="77777777" w:rsidR="0029213F" w:rsidRPr="00413E48"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lang w:val="de-CH"/>
              </w:rPr>
            </w:pPr>
            <w:proofErr w:type="spellStart"/>
            <w:r w:rsidRPr="00413E48">
              <w:rPr>
                <w:rFonts w:eastAsiaTheme="minorEastAsia" w:cs="Calibri"/>
                <w:i/>
                <w:color w:val="4472C4" w:themeColor="accent1"/>
                <w:sz w:val="20"/>
                <w:lang w:val="de-CH"/>
              </w:rPr>
              <w:t>RLPrPNP</w:t>
            </w:r>
            <w:proofErr w:type="spellEnd"/>
            <w:r w:rsidRPr="00413E48">
              <w:rPr>
                <w:rFonts w:eastAsiaTheme="minorEastAsia" w:cs="Calibri"/>
                <w:i/>
                <w:color w:val="4472C4" w:themeColor="accent1"/>
                <w:sz w:val="20"/>
                <w:lang w:val="de-CH"/>
              </w:rPr>
              <w:t xml:space="preserve"> - Art. 36</w:t>
            </w:r>
          </w:p>
          <w:p w14:paraId="0FB6701C" w14:textId="07374D1F" w:rsidR="004059C0" w:rsidRPr="00413E48" w:rsidRDefault="004059C0"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lang w:val="de-CH"/>
              </w:rPr>
            </w:pPr>
            <w:proofErr w:type="spellStart"/>
            <w:r w:rsidRPr="00413E48">
              <w:rPr>
                <w:rFonts w:eastAsiaTheme="minorEastAsia" w:cs="Calibri"/>
                <w:i/>
                <w:color w:val="4472C4" w:themeColor="accent1"/>
                <w:sz w:val="20"/>
                <w:lang w:val="de-CH"/>
              </w:rPr>
              <w:t>RLPrPNP</w:t>
            </w:r>
            <w:proofErr w:type="spellEnd"/>
            <w:r w:rsidRPr="00413E48">
              <w:rPr>
                <w:rFonts w:eastAsiaTheme="minorEastAsia" w:cs="Calibri"/>
                <w:i/>
                <w:color w:val="4472C4" w:themeColor="accent1"/>
                <w:sz w:val="20"/>
                <w:lang w:val="de-CH"/>
              </w:rPr>
              <w:t xml:space="preserve"> - Art. 40</w:t>
            </w:r>
          </w:p>
          <w:p w14:paraId="7F664E76" w14:textId="06300857" w:rsidR="004059C0" w:rsidRPr="00413E48" w:rsidRDefault="004059C0"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lang w:val="de-CH"/>
              </w:rPr>
            </w:pPr>
            <w:proofErr w:type="spellStart"/>
            <w:r w:rsidRPr="00413E48">
              <w:rPr>
                <w:rFonts w:eastAsiaTheme="minorEastAsia" w:cs="Calibri"/>
                <w:i/>
                <w:color w:val="4472C4" w:themeColor="accent1"/>
                <w:sz w:val="20"/>
                <w:lang w:val="de-CH"/>
              </w:rPr>
              <w:t>LPrPNP</w:t>
            </w:r>
            <w:proofErr w:type="spellEnd"/>
            <w:r w:rsidRPr="00413E48">
              <w:rPr>
                <w:rFonts w:eastAsiaTheme="minorEastAsia" w:cs="Calibri"/>
                <w:i/>
                <w:color w:val="4472C4" w:themeColor="accent1"/>
                <w:sz w:val="20"/>
                <w:lang w:val="de-CH"/>
              </w:rPr>
              <w:t xml:space="preserve"> – Art. 44</w:t>
            </w:r>
          </w:p>
        </w:tc>
        <w:tc>
          <w:tcPr>
            <w:tcW w:w="1413" w:type="dxa"/>
            <w:tcBorders>
              <w:top w:val="single" w:sz="4" w:space="0" w:color="auto"/>
              <w:bottom w:val="single" w:sz="4" w:space="0" w:color="auto"/>
            </w:tcBorders>
            <w:shd w:val="clear" w:color="auto" w:fill="auto"/>
          </w:tcPr>
          <w:p w14:paraId="12DD1329"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r w:rsidRPr="0003760C">
              <w:rPr>
                <w:rFonts w:eastAsiaTheme="minorEastAsia" w:cs="Calibri"/>
                <w:i/>
                <w:color w:val="4472C4" w:themeColor="accent1"/>
                <w:sz w:val="20"/>
              </w:rPr>
              <w:t>17</w:t>
            </w:r>
            <w:r>
              <w:rPr>
                <w:rFonts w:eastAsiaTheme="minorEastAsia" w:cs="Calibri"/>
                <w:i/>
                <w:color w:val="4472C4" w:themeColor="accent1"/>
                <w:sz w:val="20"/>
              </w:rPr>
              <w:t>, 18</w:t>
            </w:r>
          </w:p>
        </w:tc>
        <w:tc>
          <w:tcPr>
            <w:tcW w:w="1991" w:type="dxa"/>
            <w:tcBorders>
              <w:top w:val="single" w:sz="4" w:space="0" w:color="auto"/>
              <w:bottom w:val="single" w:sz="4" w:space="0" w:color="auto"/>
            </w:tcBorders>
            <w:shd w:val="clear" w:color="auto" w:fill="auto"/>
          </w:tcPr>
          <w:p w14:paraId="4634BCF9" w14:textId="77777777" w:rsidR="0029213F" w:rsidRPr="00CB335E"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4472C4" w:themeColor="accent1"/>
                <w:sz w:val="20"/>
              </w:rPr>
            </w:pPr>
            <w:r>
              <w:rPr>
                <w:rFonts w:eastAsiaTheme="minorEastAsia" w:cs="Calibri"/>
                <w:iCs/>
                <w:color w:val="4472C4" w:themeColor="accent1"/>
                <w:sz w:val="20"/>
              </w:rPr>
              <w:t>-</w:t>
            </w:r>
          </w:p>
        </w:tc>
      </w:tr>
      <w:tr w:rsidR="0029213F" w:rsidRPr="00DC52ED" w14:paraId="2E705F01" w14:textId="77777777" w:rsidTr="00947320">
        <w:trPr>
          <w:cantSplit/>
          <w:trHeight w:val="845"/>
        </w:trPr>
        <w:tc>
          <w:tcPr>
            <w:cnfStyle w:val="001000000000" w:firstRow="0" w:lastRow="0" w:firstColumn="1" w:lastColumn="0" w:oddVBand="0" w:evenVBand="0" w:oddHBand="0" w:evenHBand="0" w:firstRowFirstColumn="0" w:firstRowLastColumn="0" w:lastRowFirstColumn="0" w:lastRowLastColumn="0"/>
            <w:tcW w:w="634" w:type="dxa"/>
            <w:gridSpan w:val="2"/>
            <w:vMerge/>
            <w:tcBorders>
              <w:top w:val="single" w:sz="4" w:space="0" w:color="auto"/>
            </w:tcBorders>
            <w:shd w:val="clear" w:color="auto" w:fill="D9E2F3" w:themeFill="accent1" w:themeFillTint="33"/>
            <w:textDirection w:val="btLr"/>
            <w:vAlign w:val="center"/>
          </w:tcPr>
          <w:p w14:paraId="409BB4F6" w14:textId="77777777" w:rsidR="0029213F"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307A2A0B" w14:textId="6B2D16B0" w:rsidR="0029213F" w:rsidRPr="000915B8"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0915B8">
              <w:rPr>
                <w:rFonts w:eastAsiaTheme="minorEastAsia" w:cs="Calibri"/>
                <w:b/>
                <w:bCs/>
                <w:i/>
                <w:color w:val="4472C4" w:themeColor="accent1"/>
              </w:rPr>
              <w:t xml:space="preserve">Favoriser l’arborisation ou </w:t>
            </w:r>
            <w:r w:rsidR="001D3208">
              <w:rPr>
                <w:rFonts w:eastAsiaTheme="minorEastAsia" w:cs="Calibri"/>
                <w:b/>
                <w:bCs/>
                <w:i/>
                <w:color w:val="4472C4" w:themeColor="accent1"/>
              </w:rPr>
              <w:t>(</w:t>
            </w:r>
            <w:r w:rsidRPr="000915B8">
              <w:rPr>
                <w:rFonts w:eastAsiaTheme="minorEastAsia" w:cs="Calibri"/>
                <w:b/>
                <w:bCs/>
                <w:i/>
                <w:color w:val="4472C4" w:themeColor="accent1"/>
              </w:rPr>
              <w:t xml:space="preserve">Augmenter de X% l’indice canopée </w:t>
            </w:r>
            <w:r w:rsidR="001D3208">
              <w:rPr>
                <w:rFonts w:eastAsiaTheme="minorEastAsia" w:cs="Calibri"/>
                <w:b/>
                <w:bCs/>
                <w:i/>
                <w:color w:val="4472C4" w:themeColor="accent1"/>
              </w:rPr>
              <w:t>à 2040)</w:t>
            </w:r>
          </w:p>
          <w:p w14:paraId="59ABB851" w14:textId="77777777" w:rsidR="0029213F" w:rsidRPr="00DC52ED"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2BCAF0D7" w14:textId="77777777" w:rsidR="0029213F" w:rsidRPr="00B67D7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DE"/>
              </w:rPr>
            </w:pPr>
            <w:proofErr w:type="spellStart"/>
            <w:r w:rsidRPr="00B67D73">
              <w:rPr>
                <w:rFonts w:eastAsiaTheme="minorEastAsia" w:cs="Calibri"/>
                <w:i/>
                <w:color w:val="4472C4" w:themeColor="accent1"/>
                <w:sz w:val="20"/>
                <w:lang w:val="de-DE"/>
              </w:rPr>
              <w:t>LPrPNP</w:t>
            </w:r>
            <w:proofErr w:type="spellEnd"/>
            <w:r w:rsidRPr="00B67D73">
              <w:rPr>
                <w:rFonts w:eastAsiaTheme="minorEastAsia" w:cs="Calibri"/>
                <w:i/>
                <w:color w:val="4472C4" w:themeColor="accent1"/>
                <w:sz w:val="20"/>
                <w:lang w:val="de-DE"/>
              </w:rPr>
              <w:t xml:space="preserve"> - Art. 14, al. 2</w:t>
            </w:r>
          </w:p>
          <w:p w14:paraId="238633C9" w14:textId="77777777" w:rsidR="0029213F" w:rsidRPr="00B67D7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DE"/>
              </w:rPr>
            </w:pPr>
            <w:proofErr w:type="spellStart"/>
            <w:r w:rsidRPr="00B67D73">
              <w:rPr>
                <w:rFonts w:eastAsiaTheme="minorEastAsia" w:cs="Calibri"/>
                <w:i/>
                <w:color w:val="4472C4" w:themeColor="accent1"/>
                <w:sz w:val="20"/>
                <w:lang w:val="de-DE"/>
              </w:rPr>
              <w:t>LPrPNP</w:t>
            </w:r>
            <w:proofErr w:type="spellEnd"/>
            <w:r w:rsidRPr="00B67D73">
              <w:rPr>
                <w:rFonts w:eastAsiaTheme="minorEastAsia" w:cs="Calibri"/>
                <w:i/>
                <w:color w:val="4472C4" w:themeColor="accent1"/>
                <w:sz w:val="20"/>
                <w:lang w:val="de-DE"/>
              </w:rPr>
              <w:t xml:space="preserve"> - Art. 20, al. 2</w:t>
            </w:r>
          </w:p>
        </w:tc>
        <w:tc>
          <w:tcPr>
            <w:tcW w:w="1413" w:type="dxa"/>
            <w:tcBorders>
              <w:top w:val="single" w:sz="4" w:space="0" w:color="auto"/>
              <w:bottom w:val="single" w:sz="4" w:space="0" w:color="auto"/>
            </w:tcBorders>
            <w:shd w:val="clear" w:color="auto" w:fill="auto"/>
          </w:tcPr>
          <w:p w14:paraId="6E7D6B07"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Pr>
                <w:rFonts w:eastAsiaTheme="minorEastAsia" w:cs="Calibri"/>
                <w:i/>
                <w:color w:val="4472C4" w:themeColor="accent1"/>
                <w:sz w:val="20"/>
              </w:rPr>
              <w:t>17</w:t>
            </w:r>
          </w:p>
        </w:tc>
        <w:tc>
          <w:tcPr>
            <w:tcW w:w="1991" w:type="dxa"/>
            <w:tcBorders>
              <w:top w:val="single" w:sz="4" w:space="0" w:color="auto"/>
              <w:bottom w:val="single" w:sz="4" w:space="0" w:color="auto"/>
            </w:tcBorders>
            <w:shd w:val="clear" w:color="auto" w:fill="auto"/>
          </w:tcPr>
          <w:p w14:paraId="5C7FD08B"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sz w:val="20"/>
              </w:rPr>
            </w:pPr>
            <w:r w:rsidRPr="0003760C">
              <w:rPr>
                <w:rFonts w:eastAsiaTheme="minorEastAsia" w:cs="Calibri"/>
                <w:iCs/>
                <w:color w:val="auto"/>
                <w:sz w:val="20"/>
              </w:rPr>
              <w:t>Surface de canopée</w:t>
            </w:r>
          </w:p>
        </w:tc>
      </w:tr>
      <w:tr w:rsidR="0029213F" w:rsidRPr="00DC52ED" w14:paraId="025AD7D5" w14:textId="77777777" w:rsidTr="00947320">
        <w:trPr>
          <w:cnfStyle w:val="000000100000" w:firstRow="0" w:lastRow="0" w:firstColumn="0" w:lastColumn="0" w:oddVBand="0" w:evenVBand="0" w:oddHBand="1" w:evenHBand="0" w:firstRowFirstColumn="0" w:firstRowLastColumn="0" w:lastRowFirstColumn="0" w:lastRowLastColumn="0"/>
          <w:cantSplit/>
          <w:trHeight w:val="845"/>
        </w:trPr>
        <w:tc>
          <w:tcPr>
            <w:cnfStyle w:val="001000000000" w:firstRow="0" w:lastRow="0" w:firstColumn="1" w:lastColumn="0" w:oddVBand="0" w:evenVBand="0" w:oddHBand="0" w:evenHBand="0" w:firstRowFirstColumn="0" w:firstRowLastColumn="0" w:lastRowFirstColumn="0" w:lastRowLastColumn="0"/>
            <w:tcW w:w="634" w:type="dxa"/>
            <w:gridSpan w:val="2"/>
            <w:vMerge/>
            <w:tcBorders>
              <w:top w:val="single" w:sz="4" w:space="0" w:color="auto"/>
            </w:tcBorders>
            <w:shd w:val="clear" w:color="auto" w:fill="D9E2F3" w:themeFill="accent1" w:themeFillTint="33"/>
            <w:textDirection w:val="btLr"/>
            <w:vAlign w:val="center"/>
          </w:tcPr>
          <w:p w14:paraId="27F98288" w14:textId="77777777" w:rsidR="0029213F"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2A1154BA" w14:textId="360C124A"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 xml:space="preserve">Atténuer les effets des ilots de chaleur en zone urbaine </w:t>
            </w:r>
            <w:r w:rsidR="00C2778A">
              <w:rPr>
                <w:rFonts w:eastAsiaTheme="minorEastAsia" w:cs="Calibri"/>
                <w:i/>
                <w:color w:val="4472C4" w:themeColor="accent1"/>
              </w:rPr>
              <w:t>à 2040</w:t>
            </w:r>
          </w:p>
        </w:tc>
        <w:tc>
          <w:tcPr>
            <w:tcW w:w="2126" w:type="dxa"/>
            <w:tcBorders>
              <w:top w:val="single" w:sz="4" w:space="0" w:color="auto"/>
              <w:bottom w:val="single" w:sz="4" w:space="0" w:color="auto"/>
            </w:tcBorders>
            <w:shd w:val="clear" w:color="auto" w:fill="auto"/>
          </w:tcPr>
          <w:p w14:paraId="75EC3BAF"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roofErr w:type="spellStart"/>
            <w:r>
              <w:rPr>
                <w:rFonts w:eastAsiaTheme="minorEastAsia" w:cs="Calibri"/>
                <w:i/>
                <w:color w:val="4472C4" w:themeColor="accent1"/>
                <w:sz w:val="20"/>
              </w:rPr>
              <w:t>R</w:t>
            </w:r>
            <w:r w:rsidRPr="005D138E">
              <w:rPr>
                <w:rFonts w:eastAsiaTheme="minorEastAsia" w:cs="Calibri"/>
                <w:i/>
                <w:color w:val="4472C4" w:themeColor="accent1"/>
                <w:sz w:val="20"/>
              </w:rPr>
              <w:t>LPrPNP</w:t>
            </w:r>
            <w:proofErr w:type="spellEnd"/>
            <w:r w:rsidRPr="005D138E">
              <w:rPr>
                <w:rFonts w:eastAsiaTheme="minorEastAsia" w:cs="Calibri"/>
                <w:i/>
                <w:color w:val="4472C4" w:themeColor="accent1"/>
                <w:sz w:val="20"/>
              </w:rPr>
              <w:t xml:space="preserve"> </w:t>
            </w:r>
            <w:proofErr w:type="gramStart"/>
            <w:r w:rsidRPr="005D138E">
              <w:rPr>
                <w:rFonts w:eastAsiaTheme="minorEastAsia" w:cs="Calibri"/>
                <w:i/>
                <w:color w:val="4472C4" w:themeColor="accent1"/>
                <w:sz w:val="20"/>
              </w:rPr>
              <w:t>-  Art.</w:t>
            </w:r>
            <w:proofErr w:type="gramEnd"/>
            <w:r w:rsidRPr="005D138E">
              <w:rPr>
                <w:rFonts w:eastAsiaTheme="minorEastAsia" w:cs="Calibri"/>
                <w:i/>
                <w:color w:val="4472C4" w:themeColor="accent1"/>
                <w:sz w:val="20"/>
              </w:rPr>
              <w:t xml:space="preserve"> </w:t>
            </w:r>
            <w:r>
              <w:rPr>
                <w:rFonts w:eastAsiaTheme="minorEastAsia" w:cs="Calibri"/>
                <w:i/>
                <w:color w:val="4472C4" w:themeColor="accent1"/>
                <w:sz w:val="20"/>
              </w:rPr>
              <w:t>36</w:t>
            </w:r>
          </w:p>
          <w:p w14:paraId="02BA99CC" w14:textId="77777777" w:rsidR="0029213F" w:rsidRPr="00536E90"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FF0000"/>
                <w:sz w:val="20"/>
              </w:rPr>
            </w:pPr>
          </w:p>
        </w:tc>
        <w:tc>
          <w:tcPr>
            <w:tcW w:w="1413" w:type="dxa"/>
            <w:tcBorders>
              <w:top w:val="single" w:sz="4" w:space="0" w:color="auto"/>
              <w:bottom w:val="single" w:sz="4" w:space="0" w:color="auto"/>
            </w:tcBorders>
            <w:shd w:val="clear" w:color="auto" w:fill="auto"/>
          </w:tcPr>
          <w:p w14:paraId="4BAAC5E8"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r>
              <w:rPr>
                <w:rFonts w:eastAsiaTheme="minorEastAsia" w:cs="Calibri"/>
                <w:i/>
                <w:color w:val="4472C4" w:themeColor="accent1"/>
                <w:sz w:val="20"/>
              </w:rPr>
              <w:t>17, 22</w:t>
            </w:r>
          </w:p>
        </w:tc>
        <w:tc>
          <w:tcPr>
            <w:tcW w:w="1991" w:type="dxa"/>
            <w:tcBorders>
              <w:top w:val="single" w:sz="4" w:space="0" w:color="auto"/>
              <w:bottom w:val="single" w:sz="4" w:space="0" w:color="auto"/>
            </w:tcBorders>
            <w:shd w:val="clear" w:color="auto" w:fill="auto"/>
          </w:tcPr>
          <w:p w14:paraId="717721DC"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r w:rsidRPr="0003760C">
              <w:rPr>
                <w:rFonts w:eastAsiaTheme="minorEastAsia" w:cs="Calibri"/>
                <w:iCs/>
                <w:color w:val="auto"/>
                <w:sz w:val="20"/>
              </w:rPr>
              <w:t>Part de la surface imperméabilisée dans les zones urbanisées</w:t>
            </w:r>
          </w:p>
        </w:tc>
      </w:tr>
      <w:tr w:rsidR="0029213F" w:rsidRPr="00DC52ED" w14:paraId="132FE3D8" w14:textId="77777777" w:rsidTr="00947320">
        <w:trPr>
          <w:cantSplit/>
          <w:trHeight w:val="789"/>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D9E2F3" w:themeFill="accent1" w:themeFillTint="33"/>
            <w:textDirection w:val="btLr"/>
            <w:vAlign w:val="center"/>
          </w:tcPr>
          <w:p w14:paraId="7216B0DC" w14:textId="77777777" w:rsidR="0029213F" w:rsidRDefault="0029213F" w:rsidP="00FD19D5">
            <w:pPr>
              <w:ind w:left="113" w:right="113"/>
              <w:rPr>
                <w:rFonts w:eastAsiaTheme="minorEastAsia" w:cs="Calibri"/>
              </w:rPr>
            </w:pPr>
            <w:bookmarkStart w:id="15" w:name="_Hlk193277820"/>
            <w:bookmarkStart w:id="16" w:name="_Hlk193277441"/>
          </w:p>
        </w:tc>
        <w:tc>
          <w:tcPr>
            <w:tcW w:w="3761" w:type="dxa"/>
            <w:tcBorders>
              <w:top w:val="single" w:sz="4" w:space="0" w:color="auto"/>
              <w:bottom w:val="single" w:sz="4" w:space="0" w:color="auto"/>
            </w:tcBorders>
            <w:shd w:val="clear" w:color="auto" w:fill="auto"/>
          </w:tcPr>
          <w:p w14:paraId="6B8BE7C0" w14:textId="05430FAF" w:rsidR="0029213F" w:rsidRPr="000915B8" w:rsidRDefault="000915B8"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0915B8">
              <w:rPr>
                <w:rFonts w:eastAsiaTheme="minorEastAsia" w:cs="Calibri"/>
                <w:b/>
                <w:bCs/>
                <w:i/>
                <w:color w:val="4472C4" w:themeColor="accent1"/>
              </w:rPr>
              <w:t>Se prémunir contre les</w:t>
            </w:r>
            <w:r w:rsidR="0029213F" w:rsidRPr="000915B8">
              <w:rPr>
                <w:rFonts w:eastAsiaTheme="minorEastAsia" w:cs="Calibri"/>
                <w:b/>
                <w:bCs/>
                <w:i/>
                <w:color w:val="4472C4" w:themeColor="accent1"/>
              </w:rPr>
              <w:t xml:space="preserve"> dangers naturels </w:t>
            </w:r>
          </w:p>
        </w:tc>
        <w:tc>
          <w:tcPr>
            <w:tcW w:w="2126" w:type="dxa"/>
            <w:tcBorders>
              <w:top w:val="single" w:sz="4" w:space="0" w:color="auto"/>
              <w:bottom w:val="single" w:sz="4" w:space="0" w:color="auto"/>
            </w:tcBorders>
            <w:shd w:val="clear" w:color="auto" w:fill="auto"/>
          </w:tcPr>
          <w:p w14:paraId="71469D05" w14:textId="77777777" w:rsidR="0029213F"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proofErr w:type="spellStart"/>
            <w:r w:rsidRPr="007E7D8D">
              <w:rPr>
                <w:rFonts w:eastAsiaTheme="minorEastAsia" w:cs="Calibri"/>
                <w:i/>
                <w:color w:val="4472C4" w:themeColor="accent1"/>
                <w:sz w:val="20"/>
              </w:rPr>
              <w:t>LVLFo</w:t>
            </w:r>
            <w:proofErr w:type="spellEnd"/>
            <w:r>
              <w:rPr>
                <w:rFonts w:eastAsiaTheme="minorEastAsia" w:cs="Calibri"/>
                <w:i/>
                <w:color w:val="4472C4" w:themeColor="accent1"/>
                <w:sz w:val="20"/>
              </w:rPr>
              <w:t xml:space="preserve"> - </w:t>
            </w:r>
            <w:r w:rsidRPr="007E7D8D">
              <w:rPr>
                <w:rFonts w:eastAsiaTheme="minorEastAsia" w:cs="Calibri"/>
                <w:i/>
                <w:color w:val="4472C4" w:themeColor="accent1"/>
                <w:sz w:val="20"/>
              </w:rPr>
              <w:t>Art. 40</w:t>
            </w:r>
          </w:p>
          <w:p w14:paraId="6D44A080" w14:textId="469E0FD5" w:rsidR="004059C0" w:rsidRDefault="004059C0"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Pr>
                <w:rFonts w:eastAsiaTheme="minorEastAsia" w:cs="Calibri"/>
                <w:i/>
                <w:color w:val="4472C4" w:themeColor="accent1"/>
                <w:sz w:val="20"/>
              </w:rPr>
              <w:t>LDPD – Art. 2h</w:t>
            </w:r>
          </w:p>
          <w:p w14:paraId="3D02B4CA"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Pr>
                <w:rFonts w:eastAsiaTheme="minorEastAsia" w:cs="Calibri"/>
                <w:i/>
                <w:color w:val="4472C4" w:themeColor="accent1"/>
                <w:sz w:val="20"/>
              </w:rPr>
              <w:t>Plan directeur</w:t>
            </w:r>
          </w:p>
        </w:tc>
        <w:tc>
          <w:tcPr>
            <w:tcW w:w="1413" w:type="dxa"/>
            <w:tcBorders>
              <w:top w:val="single" w:sz="4" w:space="0" w:color="auto"/>
              <w:bottom w:val="single" w:sz="4" w:space="0" w:color="auto"/>
            </w:tcBorders>
            <w:shd w:val="clear" w:color="auto" w:fill="auto"/>
          </w:tcPr>
          <w:p w14:paraId="2BDE797C"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p>
        </w:tc>
        <w:tc>
          <w:tcPr>
            <w:tcW w:w="1991" w:type="dxa"/>
            <w:tcBorders>
              <w:top w:val="single" w:sz="4" w:space="0" w:color="auto"/>
              <w:bottom w:val="single" w:sz="4" w:space="0" w:color="auto"/>
            </w:tcBorders>
            <w:shd w:val="clear" w:color="auto" w:fill="auto"/>
          </w:tcPr>
          <w:p w14:paraId="58275125" w14:textId="77777777" w:rsidR="000915B8"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03760C">
              <w:rPr>
                <w:rFonts w:eastAsiaTheme="minorEastAsia" w:cs="Calibri"/>
                <w:iCs/>
                <w:color w:val="auto"/>
                <w:sz w:val="20"/>
              </w:rPr>
              <w:t xml:space="preserve">Nombre </w:t>
            </w:r>
            <w:r w:rsidR="000915B8">
              <w:rPr>
                <w:rFonts w:eastAsiaTheme="minorEastAsia" w:cs="Calibri"/>
                <w:iCs/>
                <w:color w:val="auto"/>
                <w:sz w:val="20"/>
              </w:rPr>
              <w:t>de bâtiments exposés à un danger élevé/moyen</w:t>
            </w:r>
          </w:p>
          <w:p w14:paraId="21BA1A8B" w14:textId="77777777" w:rsidR="000915B8" w:rsidRDefault="000915B8"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sz w:val="20"/>
              </w:rPr>
            </w:pPr>
          </w:p>
          <w:p w14:paraId="10E74432" w14:textId="7B99097B" w:rsidR="000915B8" w:rsidRPr="0003760C" w:rsidRDefault="000915B8"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sz w:val="20"/>
              </w:rPr>
            </w:pPr>
            <w:r w:rsidRPr="0003760C">
              <w:rPr>
                <w:rFonts w:eastAsiaTheme="minorEastAsia" w:cs="Calibri"/>
                <w:iCs/>
                <w:color w:val="auto"/>
                <w:sz w:val="20"/>
              </w:rPr>
              <w:t>Part de la surface imperméabilisée dans les zones urbanisées</w:t>
            </w:r>
          </w:p>
        </w:tc>
      </w:tr>
      <w:bookmarkEnd w:id="15"/>
      <w:bookmarkEnd w:id="16"/>
      <w:tr w:rsidR="0029213F" w:rsidRPr="00DC52ED" w14:paraId="414369B4" w14:textId="77777777" w:rsidTr="00947320">
        <w:trPr>
          <w:cnfStyle w:val="000000100000" w:firstRow="0" w:lastRow="0" w:firstColumn="0" w:lastColumn="0" w:oddVBand="0" w:evenVBand="0" w:oddHBand="1" w:evenHBand="0" w:firstRowFirstColumn="0" w:firstRowLastColumn="0" w:lastRowFirstColumn="0" w:lastRowLastColumn="0"/>
          <w:cantSplit/>
          <w:trHeight w:val="691"/>
        </w:trPr>
        <w:tc>
          <w:tcPr>
            <w:cnfStyle w:val="001000000000" w:firstRow="0" w:lastRow="0" w:firstColumn="1" w:lastColumn="0" w:oddVBand="0" w:evenVBand="0" w:oddHBand="0" w:evenHBand="0" w:firstRowFirstColumn="0" w:firstRowLastColumn="0" w:lastRowFirstColumn="0" w:lastRowLastColumn="0"/>
            <w:tcW w:w="634" w:type="dxa"/>
            <w:gridSpan w:val="2"/>
            <w:vMerge/>
            <w:tcBorders>
              <w:bottom w:val="single" w:sz="4" w:space="0" w:color="auto"/>
            </w:tcBorders>
            <w:shd w:val="clear" w:color="auto" w:fill="D9E2F3" w:themeFill="accent1" w:themeFillTint="33"/>
            <w:textDirection w:val="btLr"/>
            <w:vAlign w:val="center"/>
          </w:tcPr>
          <w:p w14:paraId="2F44995B" w14:textId="77777777" w:rsidR="0029213F"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75BC0143"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Autre</w:t>
            </w:r>
          </w:p>
          <w:p w14:paraId="488952F0" w14:textId="77777777"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573F94BB"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
        </w:tc>
        <w:tc>
          <w:tcPr>
            <w:tcW w:w="1413" w:type="dxa"/>
            <w:tcBorders>
              <w:top w:val="single" w:sz="4" w:space="0" w:color="auto"/>
              <w:bottom w:val="single" w:sz="4" w:space="0" w:color="auto"/>
            </w:tcBorders>
            <w:shd w:val="clear" w:color="auto" w:fill="auto"/>
          </w:tcPr>
          <w:p w14:paraId="3D39B814"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
        </w:tc>
        <w:tc>
          <w:tcPr>
            <w:tcW w:w="1991" w:type="dxa"/>
            <w:tcBorders>
              <w:top w:val="single" w:sz="4" w:space="0" w:color="auto"/>
              <w:bottom w:val="single" w:sz="4" w:space="0" w:color="auto"/>
            </w:tcBorders>
            <w:shd w:val="clear" w:color="auto" w:fill="auto"/>
          </w:tcPr>
          <w:p w14:paraId="6A57B18D"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
        </w:tc>
      </w:tr>
      <w:bookmarkEnd w:id="14"/>
    </w:tbl>
    <w:p w14:paraId="523B056B" w14:textId="77777777" w:rsidR="0029213F" w:rsidRDefault="0029213F" w:rsidP="0029213F">
      <w:pPr>
        <w:spacing w:after="0"/>
        <w:rPr>
          <w:rFonts w:cs="Calibri"/>
          <w:i/>
          <w:color w:val="4472C4" w:themeColor="accent1"/>
          <w:sz w:val="20"/>
        </w:rPr>
      </w:pPr>
    </w:p>
    <w:bookmarkEnd w:id="12"/>
    <w:p w14:paraId="56359BCF" w14:textId="33C5F79E" w:rsidR="000867DA" w:rsidRDefault="000867DA" w:rsidP="000867DA">
      <w:r>
        <w:t>*</w:t>
      </w:r>
      <w:r w:rsidRPr="005F4890">
        <w:t>COCEN </w:t>
      </w:r>
      <w:r>
        <w:t xml:space="preserve">: </w:t>
      </w:r>
      <w:hyperlink r:id="rId30" w:history="1">
        <w:r w:rsidRPr="00BB0643">
          <w:rPr>
            <w:rStyle w:val="Lienhypertexte"/>
            <w:rFonts w:asciiTheme="minorHAnsi" w:hAnsiTheme="minorHAnsi"/>
          </w:rPr>
          <w:t>https://www.vd.ch/environnement/energie/conception-cantonale-de-lenergie</w:t>
        </w:r>
      </w:hyperlink>
      <w:r>
        <w:t xml:space="preserve"> </w:t>
      </w:r>
    </w:p>
    <w:p w14:paraId="72BF660D" w14:textId="33BAFA1C" w:rsidR="00A91F40" w:rsidRDefault="00A91F40">
      <w:pPr>
        <w:rPr>
          <w:b/>
          <w:bCs/>
        </w:rPr>
      </w:pPr>
      <w:r>
        <w:rPr>
          <w:b/>
          <w:bCs/>
        </w:rPr>
        <w:br w:type="page"/>
      </w:r>
    </w:p>
    <w:p w14:paraId="2719C18A" w14:textId="260CBD49" w:rsidR="00A91F40" w:rsidRDefault="00A91F40" w:rsidP="00A91F40">
      <w:pPr>
        <w:pStyle w:val="Titre1"/>
      </w:pPr>
      <w:bookmarkStart w:id="17" w:name="_Toc190757664"/>
      <w:r>
        <w:lastRenderedPageBreak/>
        <w:t>Plan d’actions</w:t>
      </w:r>
      <w:bookmarkEnd w:id="17"/>
    </w:p>
    <w:p w14:paraId="41F18860" w14:textId="751A003D" w:rsidR="00A91F40" w:rsidRDefault="00DA0B27" w:rsidP="005C3564">
      <w:pPr>
        <w:rPr>
          <w:b/>
          <w:bCs/>
        </w:rPr>
      </w:pPr>
      <w:r>
        <w:rPr>
          <w:b/>
          <w:bCs/>
          <w:noProof/>
        </w:rPr>
        <mc:AlternateContent>
          <mc:Choice Requires="wps">
            <w:drawing>
              <wp:anchor distT="0" distB="0" distL="114300" distR="114300" simplePos="0" relativeHeight="251686912" behindDoc="0" locked="0" layoutInCell="1" allowOverlap="1" wp14:anchorId="2E3FEFE9" wp14:editId="61FEAAA1">
                <wp:simplePos x="0" y="0"/>
                <wp:positionH relativeFrom="margin">
                  <wp:align>left</wp:align>
                </wp:positionH>
                <wp:positionV relativeFrom="paragraph">
                  <wp:posOffset>281473</wp:posOffset>
                </wp:positionV>
                <wp:extent cx="5753100" cy="3400425"/>
                <wp:effectExtent l="0" t="0" r="19050" b="28575"/>
                <wp:wrapNone/>
                <wp:docPr id="1624148604" name="Zone de texte 2"/>
                <wp:cNvGraphicFramePr/>
                <a:graphic xmlns:a="http://schemas.openxmlformats.org/drawingml/2006/main">
                  <a:graphicData uri="http://schemas.microsoft.com/office/word/2010/wordprocessingShape">
                    <wps:wsp>
                      <wps:cNvSpPr txBox="1"/>
                      <wps:spPr>
                        <a:xfrm>
                          <a:off x="0" y="0"/>
                          <a:ext cx="5753100" cy="3400425"/>
                        </a:xfrm>
                        <a:prstGeom prst="rect">
                          <a:avLst/>
                        </a:prstGeom>
                        <a:solidFill>
                          <a:srgbClr val="4472C4">
                            <a:lumMod val="40000"/>
                            <a:lumOff val="60000"/>
                          </a:srgbClr>
                        </a:solidFill>
                        <a:ln w="6350">
                          <a:solidFill>
                            <a:prstClr val="black"/>
                          </a:solidFill>
                        </a:ln>
                      </wps:spPr>
                      <wps:txbx>
                        <w:txbxContent>
                          <w:p w14:paraId="67B9CE9E" w14:textId="31EAE36A" w:rsidR="00E86663" w:rsidRPr="00E86663" w:rsidRDefault="00E86663" w:rsidP="00E86663">
                            <w:pPr>
                              <w:autoSpaceDE w:val="0"/>
                              <w:autoSpaceDN w:val="0"/>
                              <w:adjustRightInd w:val="0"/>
                              <w:spacing w:after="0"/>
                              <w:jc w:val="both"/>
                              <w:rPr>
                                <w:rFonts w:cs="Calibri"/>
                                <w:iCs/>
                              </w:rPr>
                            </w:pPr>
                            <w:r w:rsidRPr="00E86663">
                              <w:rPr>
                                <w:rFonts w:cs="Calibri"/>
                                <w:iCs/>
                              </w:rPr>
                              <w:t xml:space="preserve">Ce plan d’actions décrit les actions que la Municipalité souhaite mettre en œuvre durant les </w:t>
                            </w:r>
                            <w:r w:rsidR="00006276">
                              <w:rPr>
                                <w:rFonts w:cs="Calibri"/>
                                <w:iCs/>
                              </w:rPr>
                              <w:t>3, 4 ou maximum 5</w:t>
                            </w:r>
                            <w:r w:rsidRPr="00E86663">
                              <w:rPr>
                                <w:rFonts w:cs="Calibri"/>
                                <w:iCs/>
                              </w:rPr>
                              <w:t xml:space="preserve"> années suivant l’adoption </w:t>
                            </w:r>
                            <w:r w:rsidR="00405C62">
                              <w:rPr>
                                <w:rFonts w:cs="Calibri"/>
                                <w:iCs/>
                              </w:rPr>
                              <w:t>du présent document</w:t>
                            </w:r>
                            <w:r w:rsidRPr="00E86663">
                              <w:rPr>
                                <w:rFonts w:cs="Calibri"/>
                                <w:iCs/>
                              </w:rPr>
                              <w:t>.</w:t>
                            </w:r>
                            <w:r w:rsidR="00006276">
                              <w:rPr>
                                <w:rFonts w:cs="Calibri"/>
                                <w:iCs/>
                              </w:rPr>
                              <w:t xml:space="preserve"> </w:t>
                            </w:r>
                            <w:r w:rsidR="00405C62">
                              <w:rPr>
                                <w:rFonts w:cs="Calibri"/>
                                <w:iCs/>
                              </w:rPr>
                              <w:t>L</w:t>
                            </w:r>
                            <w:r w:rsidR="00CC50A0">
                              <w:rPr>
                                <w:rFonts w:cs="Calibri"/>
                                <w:iCs/>
                              </w:rPr>
                              <w:t xml:space="preserve">e catalogue de fiches-action est à disposition de toutes les communes pour élaborer leur plan d’action. </w:t>
                            </w:r>
                            <w:r w:rsidR="00405C62">
                              <w:rPr>
                                <w:rFonts w:cs="Calibri"/>
                                <w:iCs/>
                              </w:rPr>
                              <w:t xml:space="preserve">Dans le cadre de la subvention « élaboration du plan d’action », </w:t>
                            </w:r>
                            <w:r w:rsidRPr="00E86663">
                              <w:rPr>
                                <w:rFonts w:cs="Calibri"/>
                                <w:iCs/>
                              </w:rPr>
                              <w:t xml:space="preserve">il est demandé de </w:t>
                            </w:r>
                            <w:r w:rsidRPr="00935139">
                              <w:rPr>
                                <w:rFonts w:cs="Calibri"/>
                                <w:b/>
                                <w:bCs/>
                                <w:iCs/>
                              </w:rPr>
                              <w:t xml:space="preserve">réaliser au minimum 10 </w:t>
                            </w:r>
                            <w:r w:rsidR="00CC50A0" w:rsidRPr="00935139">
                              <w:rPr>
                                <w:rFonts w:cs="Calibri"/>
                                <w:b/>
                                <w:bCs/>
                                <w:iCs/>
                              </w:rPr>
                              <w:t>fiches-</w:t>
                            </w:r>
                            <w:r w:rsidRPr="00935139">
                              <w:rPr>
                                <w:rFonts w:cs="Calibri"/>
                                <w:b/>
                                <w:bCs/>
                                <w:iCs/>
                              </w:rPr>
                              <w:t>action comprenant</w:t>
                            </w:r>
                            <w:r w:rsidR="00935139">
                              <w:rPr>
                                <w:rFonts w:cs="Calibri"/>
                                <w:iCs/>
                              </w:rPr>
                              <w:t xml:space="preserve"> </w:t>
                            </w:r>
                            <w:r w:rsidRPr="00E86663">
                              <w:rPr>
                                <w:rFonts w:cs="Calibri"/>
                                <w:iCs/>
                              </w:rPr>
                              <w:t xml:space="preserve">: </w:t>
                            </w:r>
                          </w:p>
                          <w:p w14:paraId="5220B6D5" w14:textId="64BC8B09" w:rsidR="00E86663" w:rsidRPr="00E86663" w:rsidRDefault="00935139" w:rsidP="00E86663">
                            <w:pPr>
                              <w:pStyle w:val="Paragraphedeliste"/>
                              <w:numPr>
                                <w:ilvl w:val="0"/>
                                <w:numId w:val="24"/>
                              </w:numPr>
                              <w:autoSpaceDE w:val="0"/>
                              <w:autoSpaceDN w:val="0"/>
                              <w:adjustRightInd w:val="0"/>
                              <w:spacing w:after="0"/>
                              <w:jc w:val="both"/>
                              <w:rPr>
                                <w:rFonts w:asciiTheme="minorHAnsi" w:eastAsiaTheme="minorHAnsi" w:hAnsiTheme="minorHAnsi" w:cs="Calibri"/>
                                <w:iCs/>
                                <w:kern w:val="2"/>
                                <w:szCs w:val="22"/>
                                <w:lang w:val="fr-CH" w:eastAsia="en-US"/>
                                <w14:ligatures w14:val="standardContextual"/>
                              </w:rPr>
                            </w:pPr>
                            <w:r>
                              <w:rPr>
                                <w:rFonts w:asciiTheme="minorHAnsi" w:eastAsiaTheme="minorHAnsi" w:hAnsiTheme="minorHAnsi" w:cs="Calibri"/>
                                <w:iCs/>
                                <w:kern w:val="2"/>
                                <w:szCs w:val="22"/>
                                <w:lang w:val="fr-CH" w:eastAsia="en-US"/>
                                <w14:ligatures w14:val="standardContextual"/>
                              </w:rPr>
                              <w:t>En principe m</w:t>
                            </w:r>
                            <w:r w:rsidR="00E86663" w:rsidRPr="00E86663">
                              <w:rPr>
                                <w:rFonts w:asciiTheme="minorHAnsi" w:eastAsiaTheme="minorHAnsi" w:hAnsiTheme="minorHAnsi" w:cs="Calibri"/>
                                <w:iCs/>
                                <w:kern w:val="2"/>
                                <w:szCs w:val="22"/>
                                <w:lang w:val="fr-CH" w:eastAsia="en-US"/>
                                <w14:ligatures w14:val="standardContextual"/>
                              </w:rPr>
                              <w:t>inimum 3 fiches par domaine (transversal, énergie et mobilité, adaptation)</w:t>
                            </w:r>
                          </w:p>
                          <w:p w14:paraId="5A3C57B7" w14:textId="2D087024" w:rsidR="00E86663" w:rsidRDefault="00E86663" w:rsidP="00E86663">
                            <w:pPr>
                              <w:pStyle w:val="Paragraphedeliste"/>
                              <w:numPr>
                                <w:ilvl w:val="0"/>
                                <w:numId w:val="24"/>
                              </w:numPr>
                              <w:autoSpaceDE w:val="0"/>
                              <w:autoSpaceDN w:val="0"/>
                              <w:adjustRightInd w:val="0"/>
                              <w:spacing w:after="0"/>
                              <w:jc w:val="both"/>
                              <w:rPr>
                                <w:rFonts w:asciiTheme="minorHAnsi" w:eastAsiaTheme="minorHAnsi" w:hAnsiTheme="minorHAnsi" w:cs="Calibri"/>
                                <w:iCs/>
                                <w:kern w:val="2"/>
                                <w:szCs w:val="22"/>
                                <w:lang w:val="fr-CH" w:eastAsia="en-US"/>
                                <w14:ligatures w14:val="standardContextual"/>
                              </w:rPr>
                            </w:pPr>
                            <w:r w:rsidRPr="00E86663">
                              <w:rPr>
                                <w:rFonts w:asciiTheme="minorHAnsi" w:eastAsiaTheme="minorHAnsi" w:hAnsiTheme="minorHAnsi" w:cs="Calibri"/>
                                <w:iCs/>
                                <w:kern w:val="2"/>
                                <w:szCs w:val="22"/>
                                <w:lang w:val="fr-CH" w:eastAsia="en-US"/>
                                <w14:ligatures w14:val="standardContextual"/>
                              </w:rPr>
                              <w:t>3 fiches obligatoires (n⁰4, n⁰11 ou n⁰13, n⁰17)</w:t>
                            </w:r>
                          </w:p>
                          <w:p w14:paraId="5C19D510" w14:textId="77777777" w:rsidR="002D164C" w:rsidRDefault="002D164C" w:rsidP="002D164C">
                            <w:pPr>
                              <w:autoSpaceDE w:val="0"/>
                              <w:autoSpaceDN w:val="0"/>
                              <w:adjustRightInd w:val="0"/>
                              <w:spacing w:after="0"/>
                              <w:jc w:val="both"/>
                              <w:rPr>
                                <w:rFonts w:cs="Calibri"/>
                                <w:iCs/>
                              </w:rPr>
                            </w:pPr>
                          </w:p>
                          <w:p w14:paraId="7267566E" w14:textId="01454FD9" w:rsidR="00CC50A0" w:rsidRDefault="00CC50A0" w:rsidP="002D164C">
                            <w:pPr>
                              <w:autoSpaceDE w:val="0"/>
                              <w:autoSpaceDN w:val="0"/>
                              <w:adjustRightInd w:val="0"/>
                              <w:spacing w:after="0"/>
                              <w:jc w:val="both"/>
                              <w:rPr>
                                <w:rFonts w:cs="Calibri"/>
                                <w:iCs/>
                              </w:rPr>
                            </w:pPr>
                            <w:r>
                              <w:rPr>
                                <w:rFonts w:cs="Calibri"/>
                                <w:iCs/>
                              </w:rPr>
                              <w:t xml:space="preserve">Sur la base des mesures proposées pour chaque fiche-action, la commune sélectionne les mesures qui correspondent à son contexte et ses objectifs. Elle veille à répondre au minimum aux exigences du tableau des livrables dans le cadre de la subvention. </w:t>
                            </w:r>
                          </w:p>
                          <w:p w14:paraId="43F1EE6E" w14:textId="21314071" w:rsidR="005A74D6" w:rsidRDefault="005A74D6" w:rsidP="002D164C">
                            <w:pPr>
                              <w:autoSpaceDE w:val="0"/>
                              <w:autoSpaceDN w:val="0"/>
                              <w:adjustRightInd w:val="0"/>
                              <w:spacing w:after="0"/>
                              <w:jc w:val="both"/>
                              <w:rPr>
                                <w:rFonts w:cs="Calibri"/>
                                <w:iCs/>
                              </w:rPr>
                            </w:pPr>
                          </w:p>
                          <w:p w14:paraId="769EA57B" w14:textId="6583AACC" w:rsidR="00DA0B27" w:rsidRDefault="000867DA" w:rsidP="00DA0B27">
                            <w:pPr>
                              <w:rPr>
                                <w:rFonts w:cs="Calibri"/>
                                <w:iCs/>
                              </w:rPr>
                            </w:pPr>
                            <w:r w:rsidRPr="00935139">
                              <w:rPr>
                                <w:rFonts w:cs="Calibri"/>
                                <w:b/>
                                <w:bCs/>
                                <w:iCs/>
                              </w:rPr>
                              <w:t>Nous demandons aux communes et aux mandataires de suivre la numérotation des fiches-actions cantonales pour présenter leurs mesures</w:t>
                            </w:r>
                            <w:r>
                              <w:rPr>
                                <w:rFonts w:cs="Calibri"/>
                                <w:iCs/>
                              </w:rPr>
                              <w:t>. Un ensemble de mesures sur une même thématique peut faire l’objet d’une fiche « hors catalogue ».</w:t>
                            </w:r>
                          </w:p>
                          <w:p w14:paraId="53A54129" w14:textId="68D9A06A" w:rsidR="00935139" w:rsidRPr="000867DA" w:rsidRDefault="00935139" w:rsidP="00DA0B27">
                            <w:pPr>
                              <w:rPr>
                                <w:rFonts w:cs="Calibri"/>
                                <w:iCs/>
                              </w:rPr>
                            </w:pPr>
                            <w:r>
                              <w:rPr>
                                <w:rFonts w:cs="Calibri"/>
                                <w:iCs/>
                              </w:rPr>
                              <w:t xml:space="preserve">Le cadre légal représente des obligations légales pour les communes ou des incitations. Il est cité à titre indicatif et ces références peuvent être retirées par la Commune.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FE9" id="_x0000_s1044" type="#_x0000_t202" style="position:absolute;margin-left:0;margin-top:22.15pt;width:453pt;height:267.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" fillcolor="#b4c7e7" strokeweight=".5pt">
                <v:textbox>
                  <w:txbxContent>
                    <w:p w14:paraId="67B9CE9E" w14:textId="31EAE36A" w:rsidR="00E86663" w:rsidRPr="00E86663" w:rsidRDefault="00E86663" w:rsidP="00E86663">
                      <w:pPr>
                        <w:autoSpaceDE w:val="0"/>
                        <w:autoSpaceDN w:val="0"/>
                        <w:adjustRightInd w:val="0"/>
                        <w:spacing w:after="0"/>
                        <w:jc w:val="both"/>
                        <w:rPr>
                          <w:rFonts w:cs="Calibri"/>
                          <w:iCs/>
                        </w:rPr>
                      </w:pPr>
                      <w:r w:rsidRPr="00E86663">
                        <w:rPr>
                          <w:rFonts w:cs="Calibri"/>
                          <w:iCs/>
                        </w:rPr>
                        <w:t xml:space="preserve">Ce plan d’actions décrit les actions que la Municipalité souhaite mettre en œuvre durant les </w:t>
                      </w:r>
                      <w:r w:rsidR="00006276">
                        <w:rPr>
                          <w:rFonts w:cs="Calibri"/>
                          <w:iCs/>
                        </w:rPr>
                        <w:t>3, 4 ou maximum 5</w:t>
                      </w:r>
                      <w:r w:rsidRPr="00E86663">
                        <w:rPr>
                          <w:rFonts w:cs="Calibri"/>
                          <w:iCs/>
                        </w:rPr>
                        <w:t xml:space="preserve"> années suivant l’adoption </w:t>
                      </w:r>
                      <w:r w:rsidR="00405C62">
                        <w:rPr>
                          <w:rFonts w:cs="Calibri"/>
                          <w:iCs/>
                        </w:rPr>
                        <w:t>du présent document</w:t>
                      </w:r>
                      <w:r w:rsidRPr="00E86663">
                        <w:rPr>
                          <w:rFonts w:cs="Calibri"/>
                          <w:iCs/>
                        </w:rPr>
                        <w:t>.</w:t>
                      </w:r>
                      <w:r w:rsidR="00006276">
                        <w:rPr>
                          <w:rFonts w:cs="Calibri"/>
                          <w:iCs/>
                        </w:rPr>
                        <w:t xml:space="preserve"> </w:t>
                      </w:r>
                      <w:r w:rsidR="00405C62">
                        <w:rPr>
                          <w:rFonts w:cs="Calibri"/>
                          <w:iCs/>
                        </w:rPr>
                        <w:t>L</w:t>
                      </w:r>
                      <w:r w:rsidR="00CC50A0">
                        <w:rPr>
                          <w:rFonts w:cs="Calibri"/>
                          <w:iCs/>
                        </w:rPr>
                        <w:t xml:space="preserve">e catalogue de fiches-action est à disposition de toutes les communes pour élaborer leur plan d’action. </w:t>
                      </w:r>
                      <w:r w:rsidR="00405C62">
                        <w:rPr>
                          <w:rFonts w:cs="Calibri"/>
                          <w:iCs/>
                        </w:rPr>
                        <w:t xml:space="preserve">Dans le cadre de la subvention « élaboration du plan d’action », </w:t>
                      </w:r>
                      <w:r w:rsidRPr="00E86663">
                        <w:rPr>
                          <w:rFonts w:cs="Calibri"/>
                          <w:iCs/>
                        </w:rPr>
                        <w:t xml:space="preserve">il est demandé de </w:t>
                      </w:r>
                      <w:r w:rsidRPr="00935139">
                        <w:rPr>
                          <w:rFonts w:cs="Calibri"/>
                          <w:b/>
                          <w:bCs/>
                          <w:iCs/>
                        </w:rPr>
                        <w:t xml:space="preserve">réaliser au minimum 10 </w:t>
                      </w:r>
                      <w:r w:rsidR="00CC50A0" w:rsidRPr="00935139">
                        <w:rPr>
                          <w:rFonts w:cs="Calibri"/>
                          <w:b/>
                          <w:bCs/>
                          <w:iCs/>
                        </w:rPr>
                        <w:t>fiches-</w:t>
                      </w:r>
                      <w:r w:rsidRPr="00935139">
                        <w:rPr>
                          <w:rFonts w:cs="Calibri"/>
                          <w:b/>
                          <w:bCs/>
                          <w:iCs/>
                        </w:rPr>
                        <w:t>action comprenant</w:t>
                      </w:r>
                      <w:r w:rsidR="00935139">
                        <w:rPr>
                          <w:rFonts w:cs="Calibri"/>
                          <w:iCs/>
                        </w:rPr>
                        <w:t xml:space="preserve"> </w:t>
                      </w:r>
                      <w:r w:rsidRPr="00E86663">
                        <w:rPr>
                          <w:rFonts w:cs="Calibri"/>
                          <w:iCs/>
                        </w:rPr>
                        <w:t xml:space="preserve">: </w:t>
                      </w:r>
                    </w:p>
                    <w:p w14:paraId="5220B6D5" w14:textId="64BC8B09" w:rsidR="00E86663" w:rsidRPr="00E86663" w:rsidRDefault="00935139" w:rsidP="00E86663">
                      <w:pPr>
                        <w:pStyle w:val="Paragraphedeliste"/>
                        <w:numPr>
                          <w:ilvl w:val="0"/>
                          <w:numId w:val="24"/>
                        </w:numPr>
                        <w:autoSpaceDE w:val="0"/>
                        <w:autoSpaceDN w:val="0"/>
                        <w:adjustRightInd w:val="0"/>
                        <w:spacing w:after="0"/>
                        <w:jc w:val="both"/>
                        <w:rPr>
                          <w:rFonts w:asciiTheme="minorHAnsi" w:eastAsiaTheme="minorHAnsi" w:hAnsiTheme="minorHAnsi" w:cs="Calibri"/>
                          <w:iCs/>
                          <w:kern w:val="2"/>
                          <w:szCs w:val="22"/>
                          <w:lang w:val="fr-CH" w:eastAsia="en-US"/>
                          <w14:ligatures w14:val="standardContextual"/>
                        </w:rPr>
                      </w:pPr>
                      <w:r>
                        <w:rPr>
                          <w:rFonts w:asciiTheme="minorHAnsi" w:eastAsiaTheme="minorHAnsi" w:hAnsiTheme="minorHAnsi" w:cs="Calibri"/>
                          <w:iCs/>
                          <w:kern w:val="2"/>
                          <w:szCs w:val="22"/>
                          <w:lang w:val="fr-CH" w:eastAsia="en-US"/>
                          <w14:ligatures w14:val="standardContextual"/>
                        </w:rPr>
                        <w:t>En principe m</w:t>
                      </w:r>
                      <w:r w:rsidR="00E86663" w:rsidRPr="00E86663">
                        <w:rPr>
                          <w:rFonts w:asciiTheme="minorHAnsi" w:eastAsiaTheme="minorHAnsi" w:hAnsiTheme="minorHAnsi" w:cs="Calibri"/>
                          <w:iCs/>
                          <w:kern w:val="2"/>
                          <w:szCs w:val="22"/>
                          <w:lang w:val="fr-CH" w:eastAsia="en-US"/>
                          <w14:ligatures w14:val="standardContextual"/>
                        </w:rPr>
                        <w:t>inimum 3 fiches par domaine (transversal, énergie et mobilité, adaptation)</w:t>
                      </w:r>
                    </w:p>
                    <w:p w14:paraId="5A3C57B7" w14:textId="2D087024" w:rsidR="00E86663" w:rsidRDefault="00E86663" w:rsidP="00E86663">
                      <w:pPr>
                        <w:pStyle w:val="Paragraphedeliste"/>
                        <w:numPr>
                          <w:ilvl w:val="0"/>
                          <w:numId w:val="24"/>
                        </w:numPr>
                        <w:autoSpaceDE w:val="0"/>
                        <w:autoSpaceDN w:val="0"/>
                        <w:adjustRightInd w:val="0"/>
                        <w:spacing w:after="0"/>
                        <w:jc w:val="both"/>
                        <w:rPr>
                          <w:rFonts w:asciiTheme="minorHAnsi" w:eastAsiaTheme="minorHAnsi" w:hAnsiTheme="minorHAnsi" w:cs="Calibri"/>
                          <w:iCs/>
                          <w:kern w:val="2"/>
                          <w:szCs w:val="22"/>
                          <w:lang w:val="fr-CH" w:eastAsia="en-US"/>
                          <w14:ligatures w14:val="standardContextual"/>
                        </w:rPr>
                      </w:pPr>
                      <w:r w:rsidRPr="00E86663">
                        <w:rPr>
                          <w:rFonts w:asciiTheme="minorHAnsi" w:eastAsiaTheme="minorHAnsi" w:hAnsiTheme="minorHAnsi" w:cs="Calibri"/>
                          <w:iCs/>
                          <w:kern w:val="2"/>
                          <w:szCs w:val="22"/>
                          <w:lang w:val="fr-CH" w:eastAsia="en-US"/>
                          <w14:ligatures w14:val="standardContextual"/>
                        </w:rPr>
                        <w:t>3 fiches obligatoires (n⁰4, n⁰11 ou n⁰13, n⁰17)</w:t>
                      </w:r>
                    </w:p>
                    <w:p w14:paraId="5C19D510" w14:textId="77777777" w:rsidR="002D164C" w:rsidRDefault="002D164C" w:rsidP="002D164C">
                      <w:pPr>
                        <w:autoSpaceDE w:val="0"/>
                        <w:autoSpaceDN w:val="0"/>
                        <w:adjustRightInd w:val="0"/>
                        <w:spacing w:after="0"/>
                        <w:jc w:val="both"/>
                        <w:rPr>
                          <w:rFonts w:cs="Calibri"/>
                          <w:iCs/>
                        </w:rPr>
                      </w:pPr>
                    </w:p>
                    <w:p w14:paraId="7267566E" w14:textId="01454FD9" w:rsidR="00CC50A0" w:rsidRDefault="00CC50A0" w:rsidP="002D164C">
                      <w:pPr>
                        <w:autoSpaceDE w:val="0"/>
                        <w:autoSpaceDN w:val="0"/>
                        <w:adjustRightInd w:val="0"/>
                        <w:spacing w:after="0"/>
                        <w:jc w:val="both"/>
                        <w:rPr>
                          <w:rFonts w:cs="Calibri"/>
                          <w:iCs/>
                        </w:rPr>
                      </w:pPr>
                      <w:r>
                        <w:rPr>
                          <w:rFonts w:cs="Calibri"/>
                          <w:iCs/>
                        </w:rPr>
                        <w:t xml:space="preserve">Sur la base des mesures proposées pour chaque fiche-action, la commune sélectionne les mesures qui correspondent à son contexte et ses objectifs. Elle veille à répondre au minimum aux exigences du tableau des livrables dans le cadre de la subvention. </w:t>
                      </w:r>
                    </w:p>
                    <w:p w14:paraId="43F1EE6E" w14:textId="21314071" w:rsidR="005A74D6" w:rsidRDefault="005A74D6" w:rsidP="002D164C">
                      <w:pPr>
                        <w:autoSpaceDE w:val="0"/>
                        <w:autoSpaceDN w:val="0"/>
                        <w:adjustRightInd w:val="0"/>
                        <w:spacing w:after="0"/>
                        <w:jc w:val="both"/>
                        <w:rPr>
                          <w:rFonts w:cs="Calibri"/>
                          <w:iCs/>
                        </w:rPr>
                      </w:pPr>
                    </w:p>
                    <w:p w14:paraId="769EA57B" w14:textId="6583AACC" w:rsidR="00DA0B27" w:rsidRDefault="000867DA" w:rsidP="00DA0B27">
                      <w:pPr>
                        <w:rPr>
                          <w:rFonts w:cs="Calibri"/>
                          <w:iCs/>
                        </w:rPr>
                      </w:pPr>
                      <w:r w:rsidRPr="00935139">
                        <w:rPr>
                          <w:rFonts w:cs="Calibri"/>
                          <w:b/>
                          <w:bCs/>
                          <w:iCs/>
                        </w:rPr>
                        <w:t>Nous demandons aux communes et aux mandataires de suivre la numérotation des fiches-actions cantonales pour présenter leurs mesures</w:t>
                      </w:r>
                      <w:r>
                        <w:rPr>
                          <w:rFonts w:cs="Calibri"/>
                          <w:iCs/>
                        </w:rPr>
                        <w:t>. Un ensemble de mesures sur une même thématique peut faire l’objet d’une fiche « hors catalogue ».</w:t>
                      </w:r>
                    </w:p>
                    <w:p w14:paraId="53A54129" w14:textId="68D9A06A" w:rsidR="00935139" w:rsidRPr="000867DA" w:rsidRDefault="00935139" w:rsidP="00DA0B27">
                      <w:pPr>
                        <w:rPr>
                          <w:rFonts w:cs="Calibri"/>
                          <w:iCs/>
                        </w:rPr>
                      </w:pPr>
                      <w:r>
                        <w:rPr>
                          <w:rFonts w:cs="Calibri"/>
                          <w:iCs/>
                        </w:rPr>
                        <w:t xml:space="preserve">Le cadre légal représente des obligations légales pour les communes ou des incitations. Il est cité à titre indicatif et ces références peuvent être retirées par la Commune.   </w:t>
                      </w:r>
                    </w:p>
                  </w:txbxContent>
                </v:textbox>
                <w10:wrap anchorx="margin"/>
              </v:shape>
            </w:pict>
          </mc:Fallback>
        </mc:AlternateContent>
      </w:r>
    </w:p>
    <w:p w14:paraId="487ED201" w14:textId="5CBA60A2" w:rsidR="00DA0B27" w:rsidRDefault="00DA0B27" w:rsidP="005C3564">
      <w:pPr>
        <w:rPr>
          <w:b/>
          <w:bCs/>
        </w:rPr>
      </w:pPr>
    </w:p>
    <w:p w14:paraId="17310127" w14:textId="77777777" w:rsidR="00DA0B27" w:rsidRDefault="00DA0B27" w:rsidP="005C3564">
      <w:pPr>
        <w:rPr>
          <w:b/>
          <w:bCs/>
        </w:rPr>
      </w:pPr>
    </w:p>
    <w:p w14:paraId="54840A8F" w14:textId="77777777" w:rsidR="00DA0B27" w:rsidRDefault="00DA0B27" w:rsidP="005C3564">
      <w:pPr>
        <w:rPr>
          <w:b/>
          <w:bCs/>
        </w:rPr>
      </w:pPr>
    </w:p>
    <w:p w14:paraId="5CE89D04" w14:textId="77777777" w:rsidR="00DA0B27" w:rsidRDefault="00DA0B27" w:rsidP="005C3564">
      <w:pPr>
        <w:rPr>
          <w:b/>
          <w:bCs/>
        </w:rPr>
      </w:pPr>
    </w:p>
    <w:p w14:paraId="40C9CD36" w14:textId="77777777" w:rsidR="00DA0B27" w:rsidRDefault="00DA0B27" w:rsidP="005C3564">
      <w:pPr>
        <w:rPr>
          <w:b/>
          <w:bCs/>
        </w:rPr>
      </w:pPr>
    </w:p>
    <w:p w14:paraId="5900768F" w14:textId="77777777" w:rsidR="00DA0B27" w:rsidRDefault="00DA0B27" w:rsidP="005C3564">
      <w:pPr>
        <w:rPr>
          <w:b/>
          <w:bCs/>
        </w:rPr>
      </w:pPr>
    </w:p>
    <w:p w14:paraId="52CABCFB" w14:textId="0879BA02" w:rsidR="0018108E" w:rsidRDefault="0018108E" w:rsidP="005C3564"/>
    <w:p w14:paraId="29EF7C7B" w14:textId="77777777" w:rsidR="00405C62" w:rsidRDefault="00405C62" w:rsidP="005C3564"/>
    <w:p w14:paraId="352D9F1F" w14:textId="77777777" w:rsidR="00405C62" w:rsidRDefault="00405C62" w:rsidP="005C3564"/>
    <w:p w14:paraId="1821C0A4" w14:textId="4AD9F1F3" w:rsidR="00405C62" w:rsidRDefault="00405C62" w:rsidP="005C3564"/>
    <w:p w14:paraId="4188C447" w14:textId="77777777" w:rsidR="000867DA" w:rsidRDefault="000867DA" w:rsidP="005C3564"/>
    <w:p w14:paraId="481A120F" w14:textId="7C484CB8" w:rsidR="000867DA" w:rsidRDefault="000867DA" w:rsidP="005C3564"/>
    <w:p w14:paraId="563676C0" w14:textId="0D68417B" w:rsidR="00935139" w:rsidRDefault="00935139" w:rsidP="005C3564"/>
    <w:p w14:paraId="0968F7CD" w14:textId="446C316A" w:rsidR="00935139" w:rsidRDefault="00935139" w:rsidP="005C3564">
      <w:r>
        <w:rPr>
          <w:b/>
          <w:bCs/>
          <w:noProof/>
        </w:rPr>
        <mc:AlternateContent>
          <mc:Choice Requires="wps">
            <w:drawing>
              <wp:inline distT="0" distB="0" distL="0" distR="0" wp14:anchorId="05B0933E" wp14:editId="620D5BEE">
                <wp:extent cx="5753100" cy="1130060"/>
                <wp:effectExtent l="0" t="0" r="19050" b="13335"/>
                <wp:docPr id="1246388375" name="Zone de texte 4"/>
                <wp:cNvGraphicFramePr/>
                <a:graphic xmlns:a="http://schemas.openxmlformats.org/drawingml/2006/main">
                  <a:graphicData uri="http://schemas.microsoft.com/office/word/2010/wordprocessingShape">
                    <wps:wsp>
                      <wps:cNvSpPr txBox="1"/>
                      <wps:spPr>
                        <a:xfrm>
                          <a:off x="0" y="0"/>
                          <a:ext cx="5753100" cy="1130060"/>
                        </a:xfrm>
                        <a:prstGeom prst="rect">
                          <a:avLst/>
                        </a:prstGeom>
                        <a:solidFill>
                          <a:srgbClr val="FFC000">
                            <a:lumMod val="20000"/>
                            <a:lumOff val="80000"/>
                          </a:srgbClr>
                        </a:solidFill>
                        <a:ln w="6350">
                          <a:solidFill>
                            <a:prstClr val="black"/>
                          </a:solidFill>
                        </a:ln>
                      </wps:spPr>
                      <wps:txbx>
                        <w:txbxContent>
                          <w:p w14:paraId="1AF7381C" w14:textId="77777777" w:rsidR="00935139" w:rsidRPr="008702A0" w:rsidRDefault="00935139" w:rsidP="00935139">
                            <w:pPr>
                              <w:spacing w:line="240" w:lineRule="auto"/>
                              <w:rPr>
                                <w:rFonts w:cstheme="minorHAnsi"/>
                              </w:rPr>
                            </w:pPr>
                            <w:r>
                              <w:t xml:space="preserve">Outils </w:t>
                            </w:r>
                          </w:p>
                          <w:p w14:paraId="19304C56" w14:textId="07DCBD1B" w:rsidR="00935139" w:rsidRPr="00DA0B27" w:rsidRDefault="00935139" w:rsidP="0093513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DA0B27">
                              <w:rPr>
                                <w:rFonts w:asciiTheme="minorHAnsi" w:eastAsiaTheme="minorHAnsi" w:hAnsiTheme="minorHAnsi" w:cstheme="minorHAnsi"/>
                                <w:iCs/>
                                <w:szCs w:val="22"/>
                                <w:lang w:val="fr-CH" w:eastAsia="en-US"/>
                              </w:rPr>
                              <w:t>Catalogue</w:t>
                            </w:r>
                            <w:r>
                              <w:rPr>
                                <w:rFonts w:asciiTheme="minorHAnsi" w:eastAsiaTheme="minorHAnsi" w:hAnsiTheme="minorHAnsi" w:cstheme="minorHAnsi"/>
                                <w:iCs/>
                                <w:szCs w:val="22"/>
                                <w:lang w:val="fr-CH" w:eastAsia="en-US"/>
                              </w:rPr>
                              <w:t xml:space="preserve"> de fiches-action</w:t>
                            </w:r>
                            <w:r w:rsidR="000A1543">
                              <w:rPr>
                                <w:rFonts w:asciiTheme="minorHAnsi" w:eastAsiaTheme="minorHAnsi" w:hAnsiTheme="minorHAnsi" w:cstheme="minorHAnsi"/>
                                <w:iCs/>
                                <w:szCs w:val="22"/>
                                <w:lang w:val="fr-CH" w:eastAsia="en-US"/>
                              </w:rPr>
                              <w:t xml:space="preserve"> : </w:t>
                            </w:r>
                            <w:hyperlink r:id="rId31" w:history="1">
                              <w:r w:rsidR="000A1543" w:rsidRPr="000A1543">
                                <w:rPr>
                                  <w:rStyle w:val="Lienhypertexte"/>
                                  <w:rFonts w:asciiTheme="minorHAnsi" w:eastAsiaTheme="minorHAnsi" w:hAnsiTheme="minorHAnsi" w:cstheme="minorHAnsi"/>
                                  <w:iCs/>
                                  <w:szCs w:val="22"/>
                                  <w:lang w:val="fr-CH" w:eastAsia="en-US"/>
                                </w:rPr>
                                <w:t>lien</w:t>
                              </w:r>
                            </w:hyperlink>
                            <w:r w:rsidR="000A1543">
                              <w:rPr>
                                <w:rFonts w:asciiTheme="minorHAnsi" w:eastAsiaTheme="minorHAnsi" w:hAnsiTheme="minorHAnsi" w:cstheme="minorHAnsi"/>
                                <w:iCs/>
                                <w:szCs w:val="22"/>
                                <w:lang w:val="fr-CH" w:eastAsia="en-US"/>
                              </w:rPr>
                              <w:t xml:space="preserve"> </w:t>
                            </w:r>
                          </w:p>
                          <w:p w14:paraId="6CED41A0" w14:textId="6F528605" w:rsidR="00935139" w:rsidRPr="00CC50A0" w:rsidRDefault="00935139" w:rsidP="0093513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
                                <w:szCs w:val="22"/>
                                <w:lang w:val="fr-CH" w:eastAsia="en-US"/>
                              </w:rPr>
                            </w:pPr>
                            <w:r>
                              <w:rPr>
                                <w:rFonts w:asciiTheme="minorHAnsi" w:eastAsiaTheme="minorHAnsi" w:hAnsiTheme="minorHAnsi" w:cstheme="minorHAnsi"/>
                                <w:iCs/>
                                <w:kern w:val="2"/>
                                <w:szCs w:val="22"/>
                                <w:lang w:val="fr-CH" w:eastAsia="en-US"/>
                                <w14:ligatures w14:val="standardContextual"/>
                              </w:rPr>
                              <w:t xml:space="preserve">Tableau de suivi, avec propositions d’indicateurs pour le suivi de mise en œuvre </w:t>
                            </w:r>
                            <w:r w:rsidR="000A1543">
                              <w:rPr>
                                <w:rFonts w:asciiTheme="minorHAnsi" w:eastAsiaTheme="minorHAnsi" w:hAnsiTheme="minorHAnsi" w:cstheme="minorHAnsi"/>
                                <w:iCs/>
                                <w:kern w:val="2"/>
                                <w:szCs w:val="22"/>
                                <w:lang w:val="fr-CH" w:eastAsia="en-US"/>
                                <w14:ligatures w14:val="standardContextual"/>
                              </w:rPr>
                              <w:t>&gt; nouveau format à venir en avril-mai 2025</w:t>
                            </w:r>
                          </w:p>
                          <w:p w14:paraId="64FB94C7" w14:textId="1807D0B1" w:rsidR="00935139" w:rsidRPr="001315FA" w:rsidRDefault="00935139" w:rsidP="0093513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
                                <w:szCs w:val="22"/>
                                <w:lang w:val="fr-CH" w:eastAsia="en-US"/>
                              </w:rPr>
                            </w:pPr>
                            <w:r>
                              <w:rPr>
                                <w:rFonts w:asciiTheme="minorHAnsi" w:eastAsiaTheme="minorHAnsi" w:hAnsiTheme="minorHAnsi" w:cstheme="minorHAnsi"/>
                                <w:iCs/>
                                <w:kern w:val="2"/>
                                <w:szCs w:val="22"/>
                                <w:lang w:val="fr-CH" w:eastAsia="en-US"/>
                                <w14:ligatures w14:val="standardContextual"/>
                              </w:rPr>
                              <w:t>Tableau des livrables</w:t>
                            </w:r>
                            <w:r w:rsidR="000A1543">
                              <w:rPr>
                                <w:rFonts w:asciiTheme="minorHAnsi" w:eastAsiaTheme="minorHAnsi" w:hAnsiTheme="minorHAnsi" w:cstheme="minorHAnsi"/>
                                <w:iCs/>
                                <w:kern w:val="2"/>
                                <w:szCs w:val="22"/>
                                <w:lang w:val="fr-CH" w:eastAsia="en-US"/>
                                <w14:ligatures w14:val="standardContextual"/>
                              </w:rPr>
                              <w:t xml:space="preserve"> : </w:t>
                            </w:r>
                            <w:bookmarkStart w:id="18" w:name="_Hlk192057804"/>
                            <w:r w:rsidR="000A1543">
                              <w:rPr>
                                <w:rFonts w:asciiTheme="minorHAnsi" w:eastAsiaTheme="minorHAnsi" w:hAnsiTheme="minorHAnsi" w:cstheme="minorHAnsi"/>
                                <w:iCs/>
                                <w:kern w:val="2"/>
                                <w:szCs w:val="22"/>
                                <w:lang w:val="fr-CH" w:eastAsia="en-US"/>
                                <w14:ligatures w14:val="standardContextual"/>
                              </w:rPr>
                              <w:fldChar w:fldCharType="begin"/>
                            </w:r>
                            <w:r w:rsidR="000A1543">
                              <w:rPr>
                                <w:rFonts w:asciiTheme="minorHAnsi" w:eastAsiaTheme="minorHAnsi" w:hAnsiTheme="minorHAnsi" w:cstheme="minorHAnsi"/>
                                <w:iCs/>
                                <w:kern w:val="2"/>
                                <w:szCs w:val="22"/>
                                <w:lang w:val="fr-CH" w:eastAsia="en-US"/>
                                <w14:ligatures w14:val="standardContextual"/>
                              </w:rPr>
                              <w:instrText>HYPERLINK "https://www.vd.ch/fileadmin/user_upload/organisation/DIT/Durabilite/Communes/PECC/Tableau_des_livrables.pdf"</w:instrText>
                            </w:r>
                            <w:r w:rsidR="000A1543">
                              <w:rPr>
                                <w:rFonts w:asciiTheme="minorHAnsi" w:eastAsiaTheme="minorHAnsi" w:hAnsiTheme="minorHAnsi" w:cstheme="minorHAnsi"/>
                                <w:iCs/>
                                <w:kern w:val="2"/>
                                <w:szCs w:val="22"/>
                                <w:lang w:val="fr-CH" w:eastAsia="en-US"/>
                                <w14:ligatures w14:val="standardContextual"/>
                              </w:rPr>
                            </w:r>
                            <w:r w:rsidR="000A1543">
                              <w:rPr>
                                <w:rFonts w:asciiTheme="minorHAnsi" w:eastAsiaTheme="minorHAnsi" w:hAnsiTheme="minorHAnsi" w:cstheme="minorHAnsi"/>
                                <w:iCs/>
                                <w:kern w:val="2"/>
                                <w:szCs w:val="22"/>
                                <w:lang w:val="fr-CH" w:eastAsia="en-US"/>
                                <w14:ligatures w14:val="standardContextual"/>
                              </w:rPr>
                              <w:fldChar w:fldCharType="separate"/>
                            </w:r>
                            <w:r w:rsidR="000A1543" w:rsidRPr="000A1543">
                              <w:rPr>
                                <w:rStyle w:val="Lienhypertexte"/>
                                <w:rFonts w:asciiTheme="minorHAnsi" w:eastAsiaTheme="minorHAnsi" w:hAnsiTheme="minorHAnsi" w:cstheme="minorHAnsi"/>
                                <w:iCs/>
                                <w:kern w:val="2"/>
                                <w:szCs w:val="22"/>
                                <w:lang w:val="fr-CH" w:eastAsia="en-US"/>
                                <w14:ligatures w14:val="standardContextual"/>
                              </w:rPr>
                              <w:t>lien</w:t>
                            </w:r>
                            <w:r w:rsidR="000A1543">
                              <w:rPr>
                                <w:rFonts w:asciiTheme="minorHAnsi" w:eastAsiaTheme="minorHAnsi" w:hAnsiTheme="minorHAnsi" w:cstheme="minorHAnsi"/>
                                <w:iCs/>
                                <w:kern w:val="2"/>
                                <w:szCs w:val="22"/>
                                <w:lang w:val="fr-CH" w:eastAsia="en-US"/>
                                <w14:ligatures w14:val="standardContextual"/>
                              </w:rPr>
                              <w:fldChar w:fldCharType="end"/>
                            </w:r>
                            <w:bookmarkEnd w:id="18"/>
                          </w:p>
                          <w:p w14:paraId="228787A9" w14:textId="77777777" w:rsidR="00935139" w:rsidRPr="00DA0B27" w:rsidRDefault="00935139" w:rsidP="00935139">
                            <w:pPr>
                              <w:autoSpaceDE w:val="0"/>
                              <w:autoSpaceDN w:val="0"/>
                              <w:adjustRightInd w:val="0"/>
                              <w:spacing w:after="0"/>
                              <w:rPr>
                                <w:rFonts w:cstheme="minorHAns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B0933E" id="_x0000_s1045" type="#_x0000_t202" style="width:453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" fillcolor="#fff2cc" strokeweight=".5pt">
                <v:textbox>
                  <w:txbxContent>
                    <w:p w14:paraId="1AF7381C" w14:textId="77777777" w:rsidR="00935139" w:rsidRPr="008702A0" w:rsidRDefault="00935139" w:rsidP="00935139">
                      <w:pPr>
                        <w:spacing w:line="240" w:lineRule="auto"/>
                        <w:rPr>
                          <w:rFonts w:cstheme="minorHAnsi"/>
                        </w:rPr>
                      </w:pPr>
                      <w:r>
                        <w:t xml:space="preserve">Outils </w:t>
                      </w:r>
                    </w:p>
                    <w:p w14:paraId="19304C56" w14:textId="07DCBD1B" w:rsidR="00935139" w:rsidRPr="00DA0B27" w:rsidRDefault="00935139" w:rsidP="0093513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DA0B27">
                        <w:rPr>
                          <w:rFonts w:asciiTheme="minorHAnsi" w:eastAsiaTheme="minorHAnsi" w:hAnsiTheme="minorHAnsi" w:cstheme="minorHAnsi"/>
                          <w:iCs/>
                          <w:szCs w:val="22"/>
                          <w:lang w:val="fr-CH" w:eastAsia="en-US"/>
                        </w:rPr>
                        <w:t>Catalogue</w:t>
                      </w:r>
                      <w:r>
                        <w:rPr>
                          <w:rFonts w:asciiTheme="minorHAnsi" w:eastAsiaTheme="minorHAnsi" w:hAnsiTheme="minorHAnsi" w:cstheme="minorHAnsi"/>
                          <w:iCs/>
                          <w:szCs w:val="22"/>
                          <w:lang w:val="fr-CH" w:eastAsia="en-US"/>
                        </w:rPr>
                        <w:t xml:space="preserve"> de fiches-action</w:t>
                      </w:r>
                      <w:r w:rsidR="000A1543">
                        <w:rPr>
                          <w:rFonts w:asciiTheme="minorHAnsi" w:eastAsiaTheme="minorHAnsi" w:hAnsiTheme="minorHAnsi" w:cstheme="minorHAnsi"/>
                          <w:iCs/>
                          <w:szCs w:val="22"/>
                          <w:lang w:val="fr-CH" w:eastAsia="en-US"/>
                        </w:rPr>
                        <w:t xml:space="preserve"> : </w:t>
                      </w:r>
                      <w:hyperlink r:id="rId32" w:history="1">
                        <w:r w:rsidR="000A1543" w:rsidRPr="000A1543">
                          <w:rPr>
                            <w:rStyle w:val="Lienhypertexte"/>
                            <w:rFonts w:asciiTheme="minorHAnsi" w:eastAsiaTheme="minorHAnsi" w:hAnsiTheme="minorHAnsi" w:cstheme="minorHAnsi"/>
                            <w:iCs/>
                            <w:szCs w:val="22"/>
                            <w:lang w:val="fr-CH" w:eastAsia="en-US"/>
                          </w:rPr>
                          <w:t>lien</w:t>
                        </w:r>
                      </w:hyperlink>
                      <w:r w:rsidR="000A1543">
                        <w:rPr>
                          <w:rFonts w:asciiTheme="minorHAnsi" w:eastAsiaTheme="minorHAnsi" w:hAnsiTheme="minorHAnsi" w:cstheme="minorHAnsi"/>
                          <w:iCs/>
                          <w:szCs w:val="22"/>
                          <w:lang w:val="fr-CH" w:eastAsia="en-US"/>
                        </w:rPr>
                        <w:t xml:space="preserve"> </w:t>
                      </w:r>
                    </w:p>
                    <w:p w14:paraId="6CED41A0" w14:textId="6F528605" w:rsidR="00935139" w:rsidRPr="00CC50A0" w:rsidRDefault="00935139" w:rsidP="0093513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
                          <w:szCs w:val="22"/>
                          <w:lang w:val="fr-CH" w:eastAsia="en-US"/>
                        </w:rPr>
                      </w:pPr>
                      <w:r>
                        <w:rPr>
                          <w:rFonts w:asciiTheme="minorHAnsi" w:eastAsiaTheme="minorHAnsi" w:hAnsiTheme="minorHAnsi" w:cstheme="minorHAnsi"/>
                          <w:iCs/>
                          <w:kern w:val="2"/>
                          <w:szCs w:val="22"/>
                          <w:lang w:val="fr-CH" w:eastAsia="en-US"/>
                          <w14:ligatures w14:val="standardContextual"/>
                        </w:rPr>
                        <w:t xml:space="preserve">Tableau de suivi, avec propositions d’indicateurs pour le suivi de mise en œuvre </w:t>
                      </w:r>
                      <w:r w:rsidR="000A1543">
                        <w:rPr>
                          <w:rFonts w:asciiTheme="minorHAnsi" w:eastAsiaTheme="minorHAnsi" w:hAnsiTheme="minorHAnsi" w:cstheme="minorHAnsi"/>
                          <w:iCs/>
                          <w:kern w:val="2"/>
                          <w:szCs w:val="22"/>
                          <w:lang w:val="fr-CH" w:eastAsia="en-US"/>
                          <w14:ligatures w14:val="standardContextual"/>
                        </w:rPr>
                        <w:t>&gt; nouveau format à venir en avril-mai 2025</w:t>
                      </w:r>
                    </w:p>
                    <w:p w14:paraId="64FB94C7" w14:textId="1807D0B1" w:rsidR="00935139" w:rsidRPr="001315FA" w:rsidRDefault="00935139" w:rsidP="0093513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
                          <w:szCs w:val="22"/>
                          <w:lang w:val="fr-CH" w:eastAsia="en-US"/>
                        </w:rPr>
                      </w:pPr>
                      <w:r>
                        <w:rPr>
                          <w:rFonts w:asciiTheme="minorHAnsi" w:eastAsiaTheme="minorHAnsi" w:hAnsiTheme="minorHAnsi" w:cstheme="minorHAnsi"/>
                          <w:iCs/>
                          <w:kern w:val="2"/>
                          <w:szCs w:val="22"/>
                          <w:lang w:val="fr-CH" w:eastAsia="en-US"/>
                          <w14:ligatures w14:val="standardContextual"/>
                        </w:rPr>
                        <w:t>Tableau des livrables</w:t>
                      </w:r>
                      <w:r w:rsidR="000A1543">
                        <w:rPr>
                          <w:rFonts w:asciiTheme="minorHAnsi" w:eastAsiaTheme="minorHAnsi" w:hAnsiTheme="minorHAnsi" w:cstheme="minorHAnsi"/>
                          <w:iCs/>
                          <w:kern w:val="2"/>
                          <w:szCs w:val="22"/>
                          <w:lang w:val="fr-CH" w:eastAsia="en-US"/>
                          <w14:ligatures w14:val="standardContextual"/>
                        </w:rPr>
                        <w:t xml:space="preserve"> : </w:t>
                      </w:r>
                      <w:bookmarkStart w:id="19" w:name="_Hlk192057804"/>
                      <w:r w:rsidR="000A1543">
                        <w:rPr>
                          <w:rFonts w:asciiTheme="minorHAnsi" w:eastAsiaTheme="minorHAnsi" w:hAnsiTheme="minorHAnsi" w:cstheme="minorHAnsi"/>
                          <w:iCs/>
                          <w:kern w:val="2"/>
                          <w:szCs w:val="22"/>
                          <w:lang w:val="fr-CH" w:eastAsia="en-US"/>
                          <w14:ligatures w14:val="standardContextual"/>
                        </w:rPr>
                        <w:fldChar w:fldCharType="begin"/>
                      </w:r>
                      <w:r w:rsidR="000A1543">
                        <w:rPr>
                          <w:rFonts w:asciiTheme="minorHAnsi" w:eastAsiaTheme="minorHAnsi" w:hAnsiTheme="minorHAnsi" w:cstheme="minorHAnsi"/>
                          <w:iCs/>
                          <w:kern w:val="2"/>
                          <w:szCs w:val="22"/>
                          <w:lang w:val="fr-CH" w:eastAsia="en-US"/>
                          <w14:ligatures w14:val="standardContextual"/>
                        </w:rPr>
                        <w:instrText>HYPERLINK "https://www.vd.ch/fileadmin/user_upload/organisation/DIT/Durabilite/Communes/PECC/Tableau_des_livrables.pdf"</w:instrText>
                      </w:r>
                      <w:r w:rsidR="000A1543">
                        <w:rPr>
                          <w:rFonts w:asciiTheme="minorHAnsi" w:eastAsiaTheme="minorHAnsi" w:hAnsiTheme="minorHAnsi" w:cstheme="minorHAnsi"/>
                          <w:iCs/>
                          <w:kern w:val="2"/>
                          <w:szCs w:val="22"/>
                          <w:lang w:val="fr-CH" w:eastAsia="en-US"/>
                          <w14:ligatures w14:val="standardContextual"/>
                        </w:rPr>
                      </w:r>
                      <w:r w:rsidR="000A1543">
                        <w:rPr>
                          <w:rFonts w:asciiTheme="minorHAnsi" w:eastAsiaTheme="minorHAnsi" w:hAnsiTheme="minorHAnsi" w:cstheme="minorHAnsi"/>
                          <w:iCs/>
                          <w:kern w:val="2"/>
                          <w:szCs w:val="22"/>
                          <w:lang w:val="fr-CH" w:eastAsia="en-US"/>
                          <w14:ligatures w14:val="standardContextual"/>
                        </w:rPr>
                        <w:fldChar w:fldCharType="separate"/>
                      </w:r>
                      <w:r w:rsidR="000A1543" w:rsidRPr="000A1543">
                        <w:rPr>
                          <w:rStyle w:val="Lienhypertexte"/>
                          <w:rFonts w:asciiTheme="minorHAnsi" w:eastAsiaTheme="minorHAnsi" w:hAnsiTheme="minorHAnsi" w:cstheme="minorHAnsi"/>
                          <w:iCs/>
                          <w:kern w:val="2"/>
                          <w:szCs w:val="22"/>
                          <w:lang w:val="fr-CH" w:eastAsia="en-US"/>
                          <w14:ligatures w14:val="standardContextual"/>
                        </w:rPr>
                        <w:t>lien</w:t>
                      </w:r>
                      <w:r w:rsidR="000A1543">
                        <w:rPr>
                          <w:rFonts w:asciiTheme="minorHAnsi" w:eastAsiaTheme="minorHAnsi" w:hAnsiTheme="minorHAnsi" w:cstheme="minorHAnsi"/>
                          <w:iCs/>
                          <w:kern w:val="2"/>
                          <w:szCs w:val="22"/>
                          <w:lang w:val="fr-CH" w:eastAsia="en-US"/>
                          <w14:ligatures w14:val="standardContextual"/>
                        </w:rPr>
                        <w:fldChar w:fldCharType="end"/>
                      </w:r>
                      <w:bookmarkEnd w:id="19"/>
                    </w:p>
                    <w:p w14:paraId="228787A9" w14:textId="77777777" w:rsidR="00935139" w:rsidRPr="00DA0B27" w:rsidRDefault="00935139" w:rsidP="00935139">
                      <w:pPr>
                        <w:autoSpaceDE w:val="0"/>
                        <w:autoSpaceDN w:val="0"/>
                        <w:adjustRightInd w:val="0"/>
                        <w:spacing w:after="0"/>
                        <w:rPr>
                          <w:rFonts w:cstheme="minorHAnsi"/>
                          <w:iCs/>
                        </w:rPr>
                      </w:pPr>
                    </w:p>
                  </w:txbxContent>
                </v:textbox>
                <w10:anchorlock/>
              </v:shape>
            </w:pict>
          </mc:Fallback>
        </mc:AlternateContent>
      </w:r>
    </w:p>
    <w:p w14:paraId="1E9A2FF5" w14:textId="77777777" w:rsidR="00935139" w:rsidRDefault="00935139" w:rsidP="005C3564"/>
    <w:p w14:paraId="556F66C6" w14:textId="0B2FE0B6" w:rsidR="00296CBC" w:rsidRPr="00DC52ED" w:rsidRDefault="00296CBC" w:rsidP="00296CBC">
      <w:pPr>
        <w:rPr>
          <w:rFonts w:cs="Calibri"/>
        </w:rPr>
      </w:pPr>
      <w:r w:rsidRPr="00DC52ED">
        <w:rPr>
          <w:rFonts w:cs="Calibri"/>
        </w:rPr>
        <w:t xml:space="preserve">Le présent </w:t>
      </w:r>
      <w:r w:rsidRPr="00DC52ED">
        <w:rPr>
          <w:rFonts w:cs="Calibri"/>
          <w:b/>
          <w:bCs/>
        </w:rPr>
        <w:t>plan d’action</w:t>
      </w:r>
      <w:r>
        <w:rPr>
          <w:rFonts w:cs="Calibri"/>
          <w:b/>
          <w:bCs/>
        </w:rPr>
        <w:t>s</w:t>
      </w:r>
      <w:r w:rsidRPr="00DC52ED">
        <w:rPr>
          <w:rFonts w:cs="Calibri"/>
          <w:b/>
          <w:bCs/>
        </w:rPr>
        <w:t xml:space="preserve"> </w:t>
      </w:r>
      <w:r w:rsidRPr="00DC52ED">
        <w:rPr>
          <w:rFonts w:cs="Calibri"/>
        </w:rPr>
        <w:t xml:space="preserve">détermine les actions que la </w:t>
      </w:r>
      <w:r>
        <w:rPr>
          <w:rFonts w:cs="Calibri"/>
        </w:rPr>
        <w:t>Municipalité</w:t>
      </w:r>
      <w:r w:rsidRPr="00DC52ED">
        <w:rPr>
          <w:rFonts w:cs="Calibri"/>
        </w:rPr>
        <w:t xml:space="preserve"> s'engage à réaliser sur son territoire au cours des </w:t>
      </w:r>
      <w:r w:rsidR="00C2778A" w:rsidRPr="00C2778A">
        <w:rPr>
          <w:rFonts w:cs="Calibri"/>
          <w:highlight w:val="lightGray"/>
        </w:rPr>
        <w:t xml:space="preserve">3, </w:t>
      </w:r>
      <w:r w:rsidR="0084685D" w:rsidRPr="00C2778A">
        <w:rPr>
          <w:rFonts w:cs="Calibri"/>
          <w:highlight w:val="lightGray"/>
        </w:rPr>
        <w:t>4, ou 5</w:t>
      </w:r>
      <w:r w:rsidRPr="00DC52ED">
        <w:rPr>
          <w:rFonts w:cs="Calibri"/>
        </w:rPr>
        <w:t xml:space="preserve"> prochaines années, en tenant compte des ressources à disposition et de l’état des lieux réalisé.</w:t>
      </w:r>
      <w:r>
        <w:rPr>
          <w:rFonts w:cs="Calibri"/>
        </w:rPr>
        <w:t xml:space="preserve"> </w:t>
      </w:r>
      <w:r w:rsidRPr="00DC52ED">
        <w:rPr>
          <w:rFonts w:cs="Calibri"/>
        </w:rPr>
        <w:t xml:space="preserve">Ces actions, définies en lien avec les fiches d’action proposées par le Canton, s’inscrivent dans la vision communale et </w:t>
      </w:r>
      <w:r>
        <w:rPr>
          <w:rFonts w:cs="Calibri"/>
        </w:rPr>
        <w:t>contribuent</w:t>
      </w:r>
      <w:r w:rsidRPr="00DC52ED">
        <w:rPr>
          <w:rFonts w:cs="Calibri"/>
        </w:rPr>
        <w:t xml:space="preserve"> à concrétiser les objectifs communaux définis précédemment. </w:t>
      </w:r>
    </w:p>
    <w:p w14:paraId="3A1390B7" w14:textId="77777777" w:rsidR="00296CBC" w:rsidRDefault="00296CBC" w:rsidP="00296CBC">
      <w:pPr>
        <w:rPr>
          <w:rFonts w:cs="Calibri"/>
        </w:rPr>
      </w:pPr>
      <w:r w:rsidRPr="00DC52ED">
        <w:rPr>
          <w:rFonts w:cs="Calibri"/>
        </w:rPr>
        <w:t xml:space="preserve">Les </w:t>
      </w:r>
      <w:r w:rsidRPr="001F12FC">
        <w:rPr>
          <w:rFonts w:cs="Calibri"/>
          <w:highlight w:val="lightGray"/>
        </w:rPr>
        <w:t>xx</w:t>
      </w:r>
      <w:r w:rsidRPr="00DC52ED">
        <w:rPr>
          <w:rFonts w:cs="Calibri"/>
        </w:rPr>
        <w:t xml:space="preserve"> actions que la </w:t>
      </w:r>
      <w:r>
        <w:rPr>
          <w:rFonts w:cs="Calibri"/>
        </w:rPr>
        <w:t xml:space="preserve">Municipalité </w:t>
      </w:r>
      <w:r w:rsidRPr="00DC52ED">
        <w:rPr>
          <w:rFonts w:cs="Calibri"/>
        </w:rPr>
        <w:t xml:space="preserve">s’engage à mettre en œuvre sont détaillées ci-dessous. Pour chacune d’entre elles sont mentionnés synthétiquement : </w:t>
      </w:r>
    </w:p>
    <w:p w14:paraId="1BA39D11" w14:textId="77777777"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un</w:t>
      </w:r>
      <w:proofErr w:type="gramEnd"/>
      <w:r w:rsidRPr="001F12FC">
        <w:rPr>
          <w:rFonts w:eastAsiaTheme="minorHAnsi" w:cs="Calibri"/>
          <w:lang w:val="fr-CH" w:eastAsia="en-US"/>
        </w:rPr>
        <w:t xml:space="preserve"> horizon temporel de mise en œuvre ; </w:t>
      </w:r>
    </w:p>
    <w:p w14:paraId="6ECD4DD2" w14:textId="77777777"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un</w:t>
      </w:r>
      <w:proofErr w:type="gramEnd"/>
      <w:r w:rsidRPr="001F12FC">
        <w:rPr>
          <w:rFonts w:eastAsiaTheme="minorHAnsi" w:cs="Calibri"/>
          <w:lang w:val="fr-CH" w:eastAsia="en-US"/>
        </w:rPr>
        <w:t xml:space="preserve"> coût estimatif ; </w:t>
      </w:r>
    </w:p>
    <w:p w14:paraId="552F576A" w14:textId="45482CE5"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les</w:t>
      </w:r>
      <w:proofErr w:type="gramEnd"/>
      <w:r w:rsidRPr="001F12FC">
        <w:rPr>
          <w:rFonts w:eastAsiaTheme="minorHAnsi" w:cs="Calibri"/>
          <w:lang w:val="fr-CH" w:eastAsia="en-US"/>
        </w:rPr>
        <w:t xml:space="preserve"> </w:t>
      </w:r>
      <w:r w:rsidR="00386384">
        <w:rPr>
          <w:rFonts w:eastAsiaTheme="minorHAnsi" w:cs="Calibri"/>
          <w:lang w:val="fr-CH" w:eastAsia="en-US"/>
        </w:rPr>
        <w:t>mesures qui seront réalisées</w:t>
      </w:r>
      <w:r>
        <w:rPr>
          <w:rFonts w:eastAsiaTheme="minorHAnsi" w:cs="Calibri"/>
          <w:lang w:val="fr-CH" w:eastAsia="en-US"/>
        </w:rPr>
        <w:t> </w:t>
      </w:r>
      <w:r w:rsidRPr="001F12FC">
        <w:rPr>
          <w:rFonts w:eastAsiaTheme="minorHAnsi" w:cs="Calibri"/>
          <w:lang w:val="fr-CH" w:eastAsia="en-US"/>
        </w:rPr>
        <w:t xml:space="preserve">; </w:t>
      </w:r>
    </w:p>
    <w:p w14:paraId="14396D87" w14:textId="77777777"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les</w:t>
      </w:r>
      <w:proofErr w:type="gramEnd"/>
      <w:r w:rsidRPr="001F12FC">
        <w:rPr>
          <w:rFonts w:eastAsiaTheme="minorHAnsi" w:cs="Calibri"/>
          <w:lang w:val="fr-CH" w:eastAsia="en-US"/>
        </w:rPr>
        <w:t xml:space="preserve"> ressources et soutiens </w:t>
      </w:r>
      <w:r>
        <w:rPr>
          <w:rFonts w:eastAsiaTheme="minorHAnsi" w:cs="Calibri"/>
          <w:lang w:val="fr-CH" w:eastAsia="en-US"/>
        </w:rPr>
        <w:t>envisageables</w:t>
      </w:r>
      <w:r w:rsidRPr="001F12FC">
        <w:rPr>
          <w:rFonts w:eastAsiaTheme="minorHAnsi" w:cs="Calibri"/>
          <w:lang w:val="fr-CH" w:eastAsia="en-US"/>
        </w:rPr>
        <w:t xml:space="preserve"> ; </w:t>
      </w:r>
    </w:p>
    <w:p w14:paraId="7A2B9CB8" w14:textId="2545D91C" w:rsidR="00296CBC" w:rsidRPr="001F12FC" w:rsidRDefault="00386384" w:rsidP="00296CBC">
      <w:pPr>
        <w:pStyle w:val="Paragraphedeliste"/>
        <w:numPr>
          <w:ilvl w:val="0"/>
          <w:numId w:val="26"/>
        </w:numPr>
        <w:rPr>
          <w:rFonts w:eastAsiaTheme="minorHAnsi" w:cs="Calibri"/>
          <w:lang w:val="fr-CH" w:eastAsia="en-US"/>
        </w:rPr>
      </w:pPr>
      <w:proofErr w:type="gramStart"/>
      <w:r>
        <w:rPr>
          <w:rFonts w:eastAsiaTheme="minorHAnsi" w:cs="Calibri"/>
          <w:lang w:val="fr-CH" w:eastAsia="en-US"/>
        </w:rPr>
        <w:t>le</w:t>
      </w:r>
      <w:proofErr w:type="gramEnd"/>
      <w:r>
        <w:rPr>
          <w:rFonts w:eastAsiaTheme="minorHAnsi" w:cs="Calibri"/>
          <w:lang w:val="fr-CH" w:eastAsia="en-US"/>
        </w:rPr>
        <w:t xml:space="preserve"> cadre légal y relatif</w:t>
      </w:r>
      <w:r w:rsidR="00296CBC" w:rsidRPr="001F12FC">
        <w:rPr>
          <w:rFonts w:eastAsiaTheme="minorHAnsi" w:cs="Calibri"/>
          <w:lang w:val="fr-CH" w:eastAsia="en-US"/>
        </w:rPr>
        <w:t xml:space="preserve">.  </w:t>
      </w:r>
    </w:p>
    <w:p w14:paraId="7E672124" w14:textId="77777777" w:rsidR="00296CBC" w:rsidRDefault="00296CBC"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2D164C" w:rsidRPr="009269C0" w14:paraId="745B72A1" w14:textId="77777777" w:rsidTr="00C235EA">
        <w:tc>
          <w:tcPr>
            <w:tcW w:w="5934" w:type="dxa"/>
            <w:gridSpan w:val="2"/>
            <w:tcBorders>
              <w:top w:val="single" w:sz="4" w:space="0" w:color="auto"/>
              <w:left w:val="single" w:sz="4" w:space="0" w:color="auto"/>
              <w:bottom w:val="nil"/>
            </w:tcBorders>
            <w:shd w:val="clear" w:color="auto" w:fill="E5DFEC"/>
          </w:tcPr>
          <w:p w14:paraId="64DC0CBB" w14:textId="51C91A06" w:rsidR="002D164C" w:rsidRPr="009269C0" w:rsidRDefault="002D164C" w:rsidP="00E63F8C">
            <w:pPr>
              <w:spacing w:before="60" w:after="60"/>
              <w:rPr>
                <w:rFonts w:eastAsia="Times New Roman" w:cs="Calibri"/>
                <w:b/>
              </w:rPr>
            </w:pPr>
            <w:r w:rsidRPr="009269C0">
              <w:rPr>
                <w:rFonts w:eastAsia="Times New Roman" w:cs="Calibri"/>
                <w:b/>
              </w:rPr>
              <w:lastRenderedPageBreak/>
              <w:t>[</w:t>
            </w:r>
            <w:r w:rsidRPr="009269C0">
              <w:rPr>
                <w:rFonts w:eastAsia="Calibri" w:cs="Calibri"/>
                <w:b/>
              </w:rPr>
              <w:t xml:space="preserve">N° </w:t>
            </w:r>
            <w:r>
              <w:rPr>
                <w:rFonts w:eastAsia="Calibri" w:cs="Calibri"/>
                <w:b/>
              </w:rPr>
              <w:t>1</w:t>
            </w:r>
            <w:r w:rsidRPr="009269C0">
              <w:rPr>
                <w:rFonts w:eastAsia="Times New Roman" w:cs="Calibri"/>
                <w:b/>
              </w:rPr>
              <w:t xml:space="preserve">] – </w:t>
            </w:r>
            <w:r w:rsidRPr="009269C0">
              <w:rPr>
                <w:rFonts w:eastAsia="Calibri" w:cs="Calibri"/>
                <w:b/>
              </w:rPr>
              <w:t xml:space="preserve"> </w:t>
            </w:r>
            <w:r w:rsidR="00296CBC">
              <w:t xml:space="preserve"> </w:t>
            </w:r>
            <w:r w:rsidR="00296CBC" w:rsidRPr="00296CBC">
              <w:rPr>
                <w:rFonts w:eastAsia="Calibri" w:cs="Calibri"/>
                <w:b/>
              </w:rPr>
              <w:t>Mettre en place une commission de l'énergie, du climat et/ou de la durabilité</w:t>
            </w:r>
          </w:p>
        </w:tc>
        <w:tc>
          <w:tcPr>
            <w:tcW w:w="1413" w:type="dxa"/>
            <w:tcBorders>
              <w:top w:val="single" w:sz="4" w:space="0" w:color="auto"/>
            </w:tcBorders>
            <w:shd w:val="clear" w:color="auto" w:fill="E5DFEC"/>
          </w:tcPr>
          <w:p w14:paraId="68E13EFE"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5" w:type="dxa"/>
            <w:tcBorders>
              <w:top w:val="single" w:sz="4" w:space="0" w:color="auto"/>
            </w:tcBorders>
            <w:shd w:val="clear" w:color="auto" w:fill="E5DFEC"/>
          </w:tcPr>
          <w:p w14:paraId="243A870B"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D164C" w:rsidRPr="009269C0" w14:paraId="140557C8" w14:textId="77777777" w:rsidTr="00C235EA">
        <w:tc>
          <w:tcPr>
            <w:tcW w:w="250" w:type="dxa"/>
            <w:tcBorders>
              <w:top w:val="nil"/>
              <w:left w:val="single" w:sz="4" w:space="0" w:color="auto"/>
              <w:bottom w:val="single" w:sz="4" w:space="0" w:color="auto"/>
            </w:tcBorders>
            <w:shd w:val="clear" w:color="auto" w:fill="E5DFEC"/>
          </w:tcPr>
          <w:p w14:paraId="73498F2F" w14:textId="77777777" w:rsidR="002D164C" w:rsidRPr="009269C0" w:rsidRDefault="002D164C" w:rsidP="00E63F8C">
            <w:pPr>
              <w:spacing w:after="200" w:line="276" w:lineRule="auto"/>
              <w:rPr>
                <w:rFonts w:eastAsia="Times New Roman" w:cs="Calibri"/>
                <w:i/>
                <w:color w:val="4F81BD"/>
              </w:rPr>
            </w:pPr>
          </w:p>
        </w:tc>
        <w:tc>
          <w:tcPr>
            <w:tcW w:w="8812" w:type="dxa"/>
            <w:gridSpan w:val="3"/>
            <w:tcBorders>
              <w:bottom w:val="single" w:sz="4" w:space="0" w:color="auto"/>
            </w:tcBorders>
          </w:tcPr>
          <w:p w14:paraId="6806F249" w14:textId="02EF402A" w:rsidR="002D164C" w:rsidRDefault="002D164C" w:rsidP="00E63F8C">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D89D03B" w14:textId="74A2AF89" w:rsidR="002D164C" w:rsidRDefault="00405C62" w:rsidP="00405C62">
            <w:pPr>
              <w:pStyle w:val="Paragraphedeliste"/>
              <w:numPr>
                <w:ilvl w:val="0"/>
                <w:numId w:val="28"/>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B064EFC" w14:textId="63072E10" w:rsidR="002D164C" w:rsidRPr="00405C62" w:rsidRDefault="00405C62" w:rsidP="00405C62">
            <w:pPr>
              <w:pStyle w:val="Paragraphedeliste"/>
              <w:numPr>
                <w:ilvl w:val="0"/>
                <w:numId w:val="28"/>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58572A6" w14:textId="6F11755A" w:rsidR="00405C62" w:rsidRPr="00405C62" w:rsidRDefault="00405C62" w:rsidP="00405C62">
            <w:pPr>
              <w:pStyle w:val="Paragraphedeliste"/>
              <w:ind w:left="1080"/>
              <w:rPr>
                <w:rFonts w:cs="Calibri"/>
                <w:i/>
              </w:rPr>
            </w:pPr>
            <w:r>
              <w:rPr>
                <w:rFonts w:cs="Calibri"/>
                <w:i/>
              </w:rPr>
              <w:t>…</w:t>
            </w:r>
          </w:p>
          <w:p w14:paraId="4D175ADB" w14:textId="4ED699AA" w:rsidR="002D164C" w:rsidRPr="00405C62" w:rsidRDefault="002D164C" w:rsidP="00405C62">
            <w:pPr>
              <w:spacing w:before="60" w:after="60"/>
              <w:rPr>
                <w:rFonts w:cs="Calibri"/>
                <w:i/>
                <w:u w:val="single"/>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Ressources : </w:t>
            </w:r>
            <w:r w:rsidRPr="009269C0">
              <w:rPr>
                <w:rFonts w:eastAsia="Times New Roman" w:cs="Calibri"/>
                <w:bCs/>
              </w:rPr>
              <w:t>[</w:t>
            </w:r>
            <w:r w:rsidRPr="009269C0">
              <w:rPr>
                <w:rFonts w:eastAsia="Calibri" w:cs="Calibri"/>
                <w:highlight w:val="lightGray"/>
              </w:rPr>
              <w:t>à compléter</w:t>
            </w:r>
            <w:r w:rsidRPr="009269C0">
              <w:rPr>
                <w:rFonts w:eastAsia="Times New Roman" w:cs="Calibri"/>
                <w:bCs/>
              </w:rPr>
              <w:t>]</w:t>
            </w:r>
          </w:p>
        </w:tc>
      </w:tr>
    </w:tbl>
    <w:p w14:paraId="6F92E5FB" w14:textId="77777777" w:rsidR="0018108E" w:rsidRDefault="0018108E"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3"/>
        <w:gridCol w:w="1413"/>
        <w:gridCol w:w="1716"/>
      </w:tblGrid>
      <w:tr w:rsidR="002D164C" w:rsidRPr="009269C0" w14:paraId="12760F5A" w14:textId="77777777" w:rsidTr="00E63F8C">
        <w:tc>
          <w:tcPr>
            <w:tcW w:w="6062" w:type="dxa"/>
            <w:gridSpan w:val="2"/>
            <w:tcBorders>
              <w:top w:val="single" w:sz="4" w:space="0" w:color="auto"/>
              <w:left w:val="single" w:sz="4" w:space="0" w:color="auto"/>
              <w:bottom w:val="nil"/>
            </w:tcBorders>
            <w:shd w:val="clear" w:color="auto" w:fill="E5DFEC"/>
          </w:tcPr>
          <w:p w14:paraId="3B33E68D" w14:textId="18586DB6" w:rsidR="002D164C" w:rsidRPr="009269C0" w:rsidRDefault="002D164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2</w:t>
            </w:r>
            <w:r w:rsidRPr="009269C0">
              <w:rPr>
                <w:rFonts w:eastAsia="Times New Roman" w:cs="Calibri"/>
                <w:b/>
              </w:rPr>
              <w:t xml:space="preserve">] – </w:t>
            </w:r>
            <w:r w:rsidR="00296CBC" w:rsidRPr="00296CBC">
              <w:rPr>
                <w:rFonts w:eastAsia="Calibri" w:cs="Calibri"/>
                <w:b/>
              </w:rPr>
              <w:t>Créer un fonds pour l'énergie, le climat et/ou la durabilité</w:t>
            </w:r>
          </w:p>
        </w:tc>
        <w:tc>
          <w:tcPr>
            <w:tcW w:w="1417" w:type="dxa"/>
            <w:tcBorders>
              <w:top w:val="single" w:sz="4" w:space="0" w:color="auto"/>
            </w:tcBorders>
            <w:shd w:val="clear" w:color="auto" w:fill="E5DFEC"/>
          </w:tcPr>
          <w:p w14:paraId="51209367"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69C3AAA3"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D164C" w:rsidRPr="009269C0" w14:paraId="7843AD3E" w14:textId="77777777" w:rsidTr="00E63F8C">
        <w:tc>
          <w:tcPr>
            <w:tcW w:w="250" w:type="dxa"/>
            <w:tcBorders>
              <w:top w:val="nil"/>
              <w:left w:val="single" w:sz="4" w:space="0" w:color="auto"/>
              <w:bottom w:val="nil"/>
            </w:tcBorders>
            <w:shd w:val="clear" w:color="auto" w:fill="E5DFEC"/>
          </w:tcPr>
          <w:p w14:paraId="5637A4E5" w14:textId="77777777" w:rsidR="002D164C" w:rsidRPr="009269C0" w:rsidRDefault="002D164C" w:rsidP="00E63F8C">
            <w:pPr>
              <w:spacing w:after="200" w:line="276" w:lineRule="auto"/>
              <w:rPr>
                <w:rFonts w:eastAsia="Times New Roman" w:cs="Calibri"/>
                <w:i/>
                <w:color w:val="4F81BD"/>
              </w:rPr>
            </w:pPr>
          </w:p>
        </w:tc>
        <w:tc>
          <w:tcPr>
            <w:tcW w:w="8962" w:type="dxa"/>
            <w:gridSpan w:val="3"/>
          </w:tcPr>
          <w:p w14:paraId="242BE6D8"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343A663"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1AF5568"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618B21C" w14:textId="642854BC" w:rsidR="00405C62" w:rsidRPr="00405C62" w:rsidRDefault="00405C62" w:rsidP="00405C62">
            <w:pPr>
              <w:pStyle w:val="Paragraphedeliste"/>
              <w:numPr>
                <w:ilvl w:val="0"/>
                <w:numId w:val="25"/>
              </w:numPr>
              <w:rPr>
                <w:rFonts w:cs="Calibri"/>
                <w:i/>
              </w:rPr>
            </w:pPr>
            <w:r>
              <w:rPr>
                <w:rFonts w:cs="Calibri"/>
                <w:i/>
              </w:rPr>
              <w:t>…</w:t>
            </w:r>
          </w:p>
          <w:p w14:paraId="76A22183" w14:textId="77777777" w:rsidR="00405C62" w:rsidRPr="00405C62" w:rsidRDefault="00405C62" w:rsidP="00405C62">
            <w:pPr>
              <w:pStyle w:val="Paragraphedeliste"/>
              <w:ind w:left="720"/>
              <w:rPr>
                <w:rFonts w:cs="Calibri"/>
                <w:i/>
              </w:rPr>
            </w:pPr>
          </w:p>
          <w:p w14:paraId="308EFB19" w14:textId="6FDD8E77" w:rsidR="002D164C" w:rsidRPr="00405C62" w:rsidRDefault="00405C62" w:rsidP="00405C62">
            <w:pPr>
              <w:rPr>
                <w:rFonts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2D164C" w:rsidRPr="009269C0" w14:paraId="4D7BCECA" w14:textId="77777777" w:rsidTr="00E63F8C">
        <w:tc>
          <w:tcPr>
            <w:tcW w:w="250" w:type="dxa"/>
            <w:tcBorders>
              <w:top w:val="nil"/>
              <w:left w:val="single" w:sz="4" w:space="0" w:color="auto"/>
            </w:tcBorders>
            <w:shd w:val="clear" w:color="auto" w:fill="E5DFEC"/>
          </w:tcPr>
          <w:p w14:paraId="575A2872" w14:textId="77777777" w:rsidR="002D164C" w:rsidRPr="009269C0" w:rsidRDefault="002D164C" w:rsidP="00E63F8C">
            <w:pPr>
              <w:spacing w:after="200" w:line="276" w:lineRule="auto"/>
              <w:rPr>
                <w:rFonts w:eastAsia="Times New Roman" w:cs="Calibri"/>
                <w:i/>
                <w:color w:val="4F81BD"/>
              </w:rPr>
            </w:pPr>
          </w:p>
        </w:tc>
        <w:tc>
          <w:tcPr>
            <w:tcW w:w="8962" w:type="dxa"/>
            <w:gridSpan w:val="3"/>
          </w:tcPr>
          <w:p w14:paraId="38CE803F" w14:textId="6B2D4027" w:rsidR="002D164C" w:rsidRDefault="002D164C" w:rsidP="00E63F8C">
            <w:pPr>
              <w:spacing w:before="60" w:after="60"/>
              <w:rPr>
                <w:rFonts w:eastAsia="Times New Roman" w:cs="Calibri"/>
                <w:b/>
                <w:bCs/>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imes New Roman" w:cs="Calibri"/>
                <w:b/>
                <w:bCs/>
                <w:i/>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LSecEI</w:t>
            </w:r>
            <w:proofErr w:type="spellEnd"/>
            <w:r w:rsidR="00C235EA" w:rsidRPr="00947320">
              <w:rPr>
                <w:rFonts w:cstheme="minorHAnsi"/>
                <w:b/>
                <w:bCs/>
                <w:iCs/>
                <w:sz w:val="20"/>
                <w:szCs w:val="20"/>
              </w:rPr>
              <w:t xml:space="preserve"> - Art. 20</w:t>
            </w:r>
          </w:p>
          <w:p w14:paraId="651ABAC4" w14:textId="77777777" w:rsidR="002D164C" w:rsidRPr="009269C0" w:rsidRDefault="002D164C" w:rsidP="00E63F8C">
            <w:pPr>
              <w:spacing w:before="60" w:after="60"/>
              <w:rPr>
                <w:rFonts w:eastAsia="Times New Roman" w:cs="Calibri"/>
                <w:bCs/>
                <w:i/>
                <w:color w:val="FF0000"/>
              </w:rPr>
            </w:pPr>
          </w:p>
        </w:tc>
      </w:tr>
    </w:tbl>
    <w:p w14:paraId="55D10951" w14:textId="77777777" w:rsidR="00A31AE5" w:rsidRDefault="00A31AE5"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3"/>
        <w:gridCol w:w="1413"/>
        <w:gridCol w:w="1716"/>
      </w:tblGrid>
      <w:tr w:rsidR="00A31AE5" w:rsidRPr="009269C0" w14:paraId="509E13A6" w14:textId="77777777" w:rsidTr="00E63F8C">
        <w:tc>
          <w:tcPr>
            <w:tcW w:w="6062" w:type="dxa"/>
            <w:gridSpan w:val="2"/>
            <w:tcBorders>
              <w:top w:val="single" w:sz="4" w:space="0" w:color="auto"/>
              <w:left w:val="single" w:sz="4" w:space="0" w:color="auto"/>
              <w:bottom w:val="nil"/>
            </w:tcBorders>
            <w:shd w:val="clear" w:color="auto" w:fill="E5DFEC"/>
          </w:tcPr>
          <w:p w14:paraId="387C408E" w14:textId="71106743" w:rsidR="00A31AE5" w:rsidRPr="009269C0" w:rsidRDefault="00A31AE5"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3</w:t>
            </w:r>
            <w:r w:rsidRPr="009269C0">
              <w:rPr>
                <w:rFonts w:eastAsia="Times New Roman" w:cs="Calibri"/>
                <w:b/>
              </w:rPr>
              <w:t xml:space="preserve">] – </w:t>
            </w:r>
            <w:r w:rsidR="00296CBC" w:rsidRPr="00296CBC">
              <w:rPr>
                <w:rFonts w:eastAsia="Calibri" w:cs="Calibri"/>
                <w:b/>
              </w:rPr>
              <w:t>Former les élu-e-s et le personnel communal</w:t>
            </w:r>
          </w:p>
        </w:tc>
        <w:tc>
          <w:tcPr>
            <w:tcW w:w="1417" w:type="dxa"/>
            <w:tcBorders>
              <w:top w:val="single" w:sz="4" w:space="0" w:color="auto"/>
            </w:tcBorders>
            <w:shd w:val="clear" w:color="auto" w:fill="E5DFEC"/>
          </w:tcPr>
          <w:p w14:paraId="11C54D6C"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5937E6CC"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A31AE5" w:rsidRPr="009269C0" w14:paraId="1A5873E2" w14:textId="77777777" w:rsidTr="00E63F8C">
        <w:tc>
          <w:tcPr>
            <w:tcW w:w="250" w:type="dxa"/>
            <w:tcBorders>
              <w:top w:val="nil"/>
              <w:left w:val="single" w:sz="4" w:space="0" w:color="auto"/>
              <w:bottom w:val="nil"/>
            </w:tcBorders>
            <w:shd w:val="clear" w:color="auto" w:fill="E5DFEC"/>
          </w:tcPr>
          <w:p w14:paraId="5B64A497" w14:textId="77777777" w:rsidR="00A31AE5" w:rsidRPr="009269C0" w:rsidRDefault="00A31AE5" w:rsidP="00E63F8C">
            <w:pPr>
              <w:spacing w:after="200" w:line="276" w:lineRule="auto"/>
              <w:rPr>
                <w:rFonts w:eastAsia="Times New Roman" w:cs="Calibri"/>
                <w:i/>
                <w:color w:val="4F81BD"/>
              </w:rPr>
            </w:pPr>
          </w:p>
        </w:tc>
        <w:tc>
          <w:tcPr>
            <w:tcW w:w="8962" w:type="dxa"/>
            <w:gridSpan w:val="3"/>
          </w:tcPr>
          <w:p w14:paraId="2B76D712"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092599F8"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2907D10"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C1A8A9A" w14:textId="77777777" w:rsidR="00405C62" w:rsidRPr="00405C62" w:rsidRDefault="00405C62" w:rsidP="00405C62">
            <w:pPr>
              <w:pStyle w:val="Paragraphedeliste"/>
              <w:numPr>
                <w:ilvl w:val="0"/>
                <w:numId w:val="25"/>
              </w:numPr>
              <w:rPr>
                <w:rFonts w:cs="Calibri"/>
                <w:i/>
              </w:rPr>
            </w:pPr>
            <w:r>
              <w:rPr>
                <w:rFonts w:cs="Calibri"/>
                <w:i/>
              </w:rPr>
              <w:t>…</w:t>
            </w:r>
          </w:p>
          <w:p w14:paraId="21443434" w14:textId="77777777" w:rsidR="00405C62" w:rsidRPr="00405C62" w:rsidRDefault="00405C62" w:rsidP="00405C62">
            <w:pPr>
              <w:pStyle w:val="Paragraphedeliste"/>
              <w:ind w:left="720"/>
              <w:rPr>
                <w:rFonts w:cs="Calibri"/>
                <w:i/>
              </w:rPr>
            </w:pPr>
          </w:p>
          <w:p w14:paraId="623EB2A6" w14:textId="50937BD7" w:rsidR="00A31AE5" w:rsidRPr="00A31AE5" w:rsidRDefault="00405C62" w:rsidP="00405C62">
            <w:pPr>
              <w:pStyle w:val="Paragraphedeliste"/>
              <w:numPr>
                <w:ilvl w:val="0"/>
                <w:numId w:val="25"/>
              </w:numPr>
              <w:rPr>
                <w:rFonts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A31AE5" w:rsidRPr="009269C0" w14:paraId="633CE2E7" w14:textId="77777777" w:rsidTr="00E63F8C">
        <w:tc>
          <w:tcPr>
            <w:tcW w:w="250" w:type="dxa"/>
            <w:tcBorders>
              <w:top w:val="nil"/>
              <w:left w:val="single" w:sz="4" w:space="0" w:color="auto"/>
            </w:tcBorders>
            <w:shd w:val="clear" w:color="auto" w:fill="E5DFEC"/>
          </w:tcPr>
          <w:p w14:paraId="4E6255F4" w14:textId="77777777" w:rsidR="00A31AE5" w:rsidRPr="009269C0" w:rsidRDefault="00A31AE5" w:rsidP="00E63F8C">
            <w:pPr>
              <w:spacing w:after="200" w:line="276" w:lineRule="auto"/>
              <w:rPr>
                <w:rFonts w:eastAsia="Times New Roman" w:cs="Calibri"/>
                <w:i/>
                <w:color w:val="4F81BD"/>
              </w:rPr>
            </w:pPr>
          </w:p>
        </w:tc>
        <w:tc>
          <w:tcPr>
            <w:tcW w:w="8962" w:type="dxa"/>
            <w:gridSpan w:val="3"/>
          </w:tcPr>
          <w:p w14:paraId="139DC677" w14:textId="22476AB5" w:rsidR="00A31AE5" w:rsidRDefault="00A31AE5" w:rsidP="00E63F8C">
            <w:pPr>
              <w:spacing w:before="60" w:after="60"/>
              <w:rPr>
                <w:rFonts w:eastAsia="Times New Roman" w:cs="Calibri"/>
                <w:b/>
                <w:bCs/>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imes New Roman" w:cs="Calibri"/>
                <w:b/>
                <w:bCs/>
                <w:i/>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LPrPNP</w:t>
            </w:r>
            <w:proofErr w:type="spellEnd"/>
            <w:r w:rsidR="00C235EA" w:rsidRPr="00947320">
              <w:rPr>
                <w:rFonts w:cstheme="minorHAnsi"/>
                <w:b/>
                <w:bCs/>
                <w:iCs/>
                <w:sz w:val="20"/>
                <w:szCs w:val="20"/>
              </w:rPr>
              <w:t xml:space="preserve"> - Art. </w:t>
            </w:r>
            <w:proofErr w:type="gramStart"/>
            <w:r w:rsidR="00C235EA" w:rsidRPr="00947320">
              <w:rPr>
                <w:rFonts w:cstheme="minorHAnsi"/>
                <w:b/>
                <w:bCs/>
                <w:iCs/>
                <w:sz w:val="20"/>
                <w:szCs w:val="20"/>
              </w:rPr>
              <w:t>53</w:t>
            </w:r>
            <w:r w:rsidR="00C235EA">
              <w:rPr>
                <w:rFonts w:cstheme="minorHAnsi"/>
                <w:b/>
                <w:bCs/>
                <w:iCs/>
                <w:sz w:val="20"/>
                <w:szCs w:val="20"/>
              </w:rPr>
              <w:t xml:space="preserve">,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proofErr w:type="gramEnd"/>
            <w:r w:rsidR="00C235EA" w:rsidRPr="00947320">
              <w:rPr>
                <w:rFonts w:cstheme="minorHAnsi"/>
                <w:b/>
                <w:bCs/>
                <w:iCs/>
                <w:sz w:val="20"/>
                <w:szCs w:val="20"/>
              </w:rPr>
              <w:t xml:space="preserve"> - Art. 34</w:t>
            </w:r>
          </w:p>
          <w:p w14:paraId="2D885BF7" w14:textId="77777777" w:rsidR="00A31AE5" w:rsidRPr="009269C0" w:rsidRDefault="00A31AE5" w:rsidP="00E63F8C">
            <w:pPr>
              <w:spacing w:before="60" w:after="60"/>
              <w:rPr>
                <w:rFonts w:eastAsia="Times New Roman" w:cs="Calibri"/>
                <w:bCs/>
                <w:i/>
                <w:color w:val="FF0000"/>
              </w:rPr>
            </w:pPr>
          </w:p>
        </w:tc>
      </w:tr>
    </w:tbl>
    <w:p w14:paraId="3F3D94A4" w14:textId="77777777" w:rsidR="00A31AE5" w:rsidRDefault="00A31AE5" w:rsidP="005C3564">
      <w:pPr>
        <w:rPr>
          <w:b/>
          <w:bCs/>
        </w:rPr>
      </w:pPr>
    </w:p>
    <w:p w14:paraId="36261410" w14:textId="77777777" w:rsidR="00A31AE5" w:rsidRDefault="00A31AE5"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A31AE5" w:rsidRPr="009269C0" w14:paraId="65ADBD0B" w14:textId="77777777" w:rsidTr="00E63F8C">
        <w:tc>
          <w:tcPr>
            <w:tcW w:w="6062" w:type="dxa"/>
            <w:gridSpan w:val="2"/>
            <w:tcBorders>
              <w:top w:val="single" w:sz="4" w:space="0" w:color="auto"/>
              <w:left w:val="single" w:sz="4" w:space="0" w:color="auto"/>
              <w:bottom w:val="nil"/>
            </w:tcBorders>
            <w:shd w:val="clear" w:color="auto" w:fill="E5DFEC"/>
          </w:tcPr>
          <w:p w14:paraId="2348F975" w14:textId="5F37E14C" w:rsidR="00A31AE5" w:rsidRPr="009269C0" w:rsidRDefault="00A31AE5"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4</w:t>
            </w:r>
            <w:r w:rsidRPr="009269C0">
              <w:rPr>
                <w:rFonts w:eastAsia="Times New Roman" w:cs="Calibri"/>
                <w:b/>
              </w:rPr>
              <w:t>] –</w:t>
            </w:r>
            <w:r w:rsidR="00296CBC">
              <w:t xml:space="preserve"> </w:t>
            </w:r>
            <w:r w:rsidR="00296CBC" w:rsidRPr="00296CBC">
              <w:rPr>
                <w:rFonts w:eastAsia="Calibri" w:cs="Calibri"/>
                <w:b/>
              </w:rPr>
              <w:t>Favoriser l'engagement et la participation de la population</w:t>
            </w:r>
          </w:p>
        </w:tc>
        <w:tc>
          <w:tcPr>
            <w:tcW w:w="1417" w:type="dxa"/>
            <w:tcBorders>
              <w:top w:val="single" w:sz="4" w:space="0" w:color="auto"/>
            </w:tcBorders>
            <w:shd w:val="clear" w:color="auto" w:fill="E5DFEC"/>
          </w:tcPr>
          <w:p w14:paraId="4196D5EB"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52997F19"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A31AE5" w:rsidRPr="009269C0" w14:paraId="799A2A15" w14:textId="77777777" w:rsidTr="00E63F8C">
        <w:tc>
          <w:tcPr>
            <w:tcW w:w="250" w:type="dxa"/>
            <w:tcBorders>
              <w:top w:val="nil"/>
              <w:left w:val="single" w:sz="4" w:space="0" w:color="auto"/>
              <w:bottom w:val="nil"/>
            </w:tcBorders>
            <w:shd w:val="clear" w:color="auto" w:fill="E5DFEC"/>
          </w:tcPr>
          <w:p w14:paraId="553A3C77" w14:textId="77777777" w:rsidR="00A31AE5" w:rsidRPr="009269C0" w:rsidRDefault="00A31AE5" w:rsidP="00E63F8C">
            <w:pPr>
              <w:spacing w:after="200" w:line="276" w:lineRule="auto"/>
              <w:rPr>
                <w:rFonts w:eastAsia="Times New Roman" w:cs="Calibri"/>
                <w:i/>
                <w:color w:val="4F81BD"/>
              </w:rPr>
            </w:pPr>
          </w:p>
        </w:tc>
        <w:tc>
          <w:tcPr>
            <w:tcW w:w="8962" w:type="dxa"/>
            <w:gridSpan w:val="3"/>
          </w:tcPr>
          <w:p w14:paraId="18D2D182"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ABC1C60"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D9978E6"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3BFEA39" w14:textId="77777777" w:rsidR="00405C62" w:rsidRPr="00405C62" w:rsidRDefault="00405C62" w:rsidP="00405C62">
            <w:pPr>
              <w:pStyle w:val="Paragraphedeliste"/>
              <w:numPr>
                <w:ilvl w:val="0"/>
                <w:numId w:val="25"/>
              </w:numPr>
              <w:rPr>
                <w:rFonts w:cs="Calibri"/>
                <w:i/>
              </w:rPr>
            </w:pPr>
            <w:r>
              <w:rPr>
                <w:rFonts w:cs="Calibri"/>
                <w:i/>
              </w:rPr>
              <w:t>…</w:t>
            </w:r>
          </w:p>
          <w:p w14:paraId="448937F1" w14:textId="77777777" w:rsidR="00405C62" w:rsidRPr="00405C62" w:rsidRDefault="00405C62" w:rsidP="00405C62">
            <w:pPr>
              <w:pStyle w:val="Paragraphedeliste"/>
              <w:ind w:left="720"/>
              <w:rPr>
                <w:rFonts w:cs="Calibri"/>
                <w:i/>
              </w:rPr>
            </w:pPr>
          </w:p>
          <w:p w14:paraId="00B34CE9" w14:textId="5F33EAF8" w:rsidR="00A31AE5"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A31AE5" w:rsidRPr="009269C0" w14:paraId="4F1536E6" w14:textId="77777777" w:rsidTr="00E63F8C">
        <w:tc>
          <w:tcPr>
            <w:tcW w:w="250" w:type="dxa"/>
            <w:tcBorders>
              <w:top w:val="nil"/>
              <w:left w:val="single" w:sz="4" w:space="0" w:color="auto"/>
            </w:tcBorders>
            <w:shd w:val="clear" w:color="auto" w:fill="E5DFEC"/>
          </w:tcPr>
          <w:p w14:paraId="2A4D649D" w14:textId="77777777" w:rsidR="00A31AE5" w:rsidRPr="009269C0" w:rsidRDefault="00A31AE5" w:rsidP="00E63F8C">
            <w:pPr>
              <w:spacing w:after="200" w:line="276" w:lineRule="auto"/>
              <w:rPr>
                <w:rFonts w:eastAsia="Times New Roman" w:cs="Calibri"/>
                <w:i/>
                <w:color w:val="4F81BD"/>
              </w:rPr>
            </w:pPr>
          </w:p>
        </w:tc>
        <w:tc>
          <w:tcPr>
            <w:tcW w:w="8962" w:type="dxa"/>
            <w:gridSpan w:val="3"/>
          </w:tcPr>
          <w:p w14:paraId="69F2D339" w14:textId="6FBC731F" w:rsidR="00A31AE5" w:rsidRDefault="00A31AE5" w:rsidP="00E63F8C">
            <w:pPr>
              <w:spacing w:before="60" w:after="60"/>
              <w:rPr>
                <w:rFonts w:eastAsia="Times New Roman" w:cs="Calibri"/>
                <w:b/>
                <w:bCs/>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imes New Roman" w:cs="Calibri"/>
                <w:b/>
                <w:bCs/>
                <w:i/>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r w:rsidR="00C235EA" w:rsidRPr="00947320">
              <w:rPr>
                <w:rFonts w:cstheme="minorHAnsi"/>
                <w:b/>
                <w:bCs/>
                <w:iCs/>
                <w:sz w:val="20"/>
                <w:szCs w:val="20"/>
              </w:rPr>
              <w:t xml:space="preserve"> - Art. </w:t>
            </w:r>
            <w:proofErr w:type="gramStart"/>
            <w:r w:rsidR="00C235EA" w:rsidRPr="00947320">
              <w:rPr>
                <w:rFonts w:cstheme="minorHAnsi"/>
                <w:b/>
                <w:bCs/>
                <w:iCs/>
                <w:sz w:val="20"/>
                <w:szCs w:val="20"/>
              </w:rPr>
              <w:t>33</w:t>
            </w:r>
            <w:r w:rsidR="00C235EA">
              <w:rPr>
                <w:rFonts w:cstheme="minorHAnsi"/>
                <w:b/>
                <w:bCs/>
                <w:iCs/>
                <w:sz w:val="20"/>
                <w:szCs w:val="20"/>
              </w:rPr>
              <w:t xml:space="preserve">,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LPrPNP</w:t>
            </w:r>
            <w:proofErr w:type="spellEnd"/>
            <w:proofErr w:type="gramEnd"/>
            <w:r w:rsidR="00C235EA" w:rsidRPr="00947320">
              <w:rPr>
                <w:rFonts w:cstheme="minorHAnsi"/>
                <w:b/>
                <w:bCs/>
                <w:iCs/>
                <w:sz w:val="20"/>
                <w:szCs w:val="20"/>
              </w:rPr>
              <w:t xml:space="preserve"> - Art. 8</w:t>
            </w:r>
          </w:p>
          <w:p w14:paraId="76199926" w14:textId="77777777" w:rsidR="00C235EA" w:rsidRPr="009269C0" w:rsidRDefault="00C235EA" w:rsidP="00E63F8C">
            <w:pPr>
              <w:spacing w:before="60" w:after="60"/>
              <w:rPr>
                <w:rFonts w:eastAsia="Times New Roman" w:cs="Calibri"/>
                <w:bCs/>
                <w:i/>
                <w:color w:val="FF0000"/>
              </w:rPr>
            </w:pPr>
          </w:p>
        </w:tc>
      </w:tr>
    </w:tbl>
    <w:p w14:paraId="29725C3B" w14:textId="77777777" w:rsidR="00A31AE5" w:rsidRDefault="00A31AE5"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1"/>
        <w:gridCol w:w="5682"/>
        <w:gridCol w:w="1413"/>
        <w:gridCol w:w="1716"/>
      </w:tblGrid>
      <w:tr w:rsidR="009269C0" w:rsidRPr="009269C0" w14:paraId="66034103" w14:textId="77777777" w:rsidTr="009269C0">
        <w:tc>
          <w:tcPr>
            <w:tcW w:w="6062" w:type="dxa"/>
            <w:gridSpan w:val="2"/>
            <w:tcBorders>
              <w:top w:val="single" w:sz="4" w:space="0" w:color="auto"/>
              <w:left w:val="single" w:sz="4" w:space="0" w:color="auto"/>
              <w:bottom w:val="nil"/>
            </w:tcBorders>
            <w:shd w:val="clear" w:color="auto" w:fill="E5DFEC"/>
          </w:tcPr>
          <w:p w14:paraId="191FC880" w14:textId="1DBD7301" w:rsidR="009269C0" w:rsidRPr="009269C0" w:rsidRDefault="009269C0" w:rsidP="009269C0">
            <w:pPr>
              <w:spacing w:before="60" w:after="60"/>
              <w:rPr>
                <w:rFonts w:eastAsia="Times New Roman" w:cs="Calibri"/>
                <w:b/>
              </w:rPr>
            </w:pPr>
            <w:r w:rsidRPr="009269C0">
              <w:rPr>
                <w:rFonts w:eastAsia="Times New Roman" w:cs="Calibri"/>
                <w:b/>
              </w:rPr>
              <w:lastRenderedPageBreak/>
              <w:t>[</w:t>
            </w:r>
            <w:r w:rsidRPr="009269C0">
              <w:rPr>
                <w:rFonts w:eastAsia="Calibri" w:cs="Calibri"/>
                <w:b/>
              </w:rPr>
              <w:t>N° 5</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Acheter</w:t>
            </w:r>
            <w:r w:rsidRPr="009269C0">
              <w:rPr>
                <w:rFonts w:eastAsia="Calibri" w:cs="Calibri"/>
                <w:b/>
              </w:rPr>
              <w:t xml:space="preserve"> de manière sobre en carbone</w:t>
            </w:r>
          </w:p>
        </w:tc>
        <w:tc>
          <w:tcPr>
            <w:tcW w:w="1417" w:type="dxa"/>
            <w:tcBorders>
              <w:top w:val="single" w:sz="4" w:space="0" w:color="auto"/>
            </w:tcBorders>
            <w:shd w:val="clear" w:color="auto" w:fill="E5DFEC"/>
          </w:tcPr>
          <w:p w14:paraId="735BA7A5" w14:textId="77777777" w:rsidR="009269C0" w:rsidRPr="009269C0" w:rsidRDefault="009269C0" w:rsidP="009269C0">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1E3B5A48" w14:textId="77777777" w:rsidR="009269C0" w:rsidRPr="009269C0" w:rsidRDefault="009269C0" w:rsidP="009269C0">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9269C0" w:rsidRPr="009269C0" w14:paraId="4412A847" w14:textId="77777777" w:rsidTr="009269C0">
        <w:tc>
          <w:tcPr>
            <w:tcW w:w="250" w:type="dxa"/>
            <w:tcBorders>
              <w:top w:val="nil"/>
              <w:left w:val="single" w:sz="4" w:space="0" w:color="auto"/>
              <w:bottom w:val="nil"/>
            </w:tcBorders>
            <w:shd w:val="clear" w:color="auto" w:fill="E5DFEC"/>
          </w:tcPr>
          <w:p w14:paraId="25E20D86" w14:textId="77777777" w:rsidR="009269C0" w:rsidRPr="009269C0" w:rsidRDefault="009269C0" w:rsidP="009269C0">
            <w:pPr>
              <w:spacing w:after="200" w:line="276" w:lineRule="auto"/>
              <w:rPr>
                <w:rFonts w:eastAsia="Times New Roman" w:cs="Calibri"/>
                <w:i/>
                <w:color w:val="4F81BD"/>
              </w:rPr>
            </w:pPr>
          </w:p>
        </w:tc>
        <w:tc>
          <w:tcPr>
            <w:tcW w:w="8962" w:type="dxa"/>
            <w:gridSpan w:val="3"/>
          </w:tcPr>
          <w:p w14:paraId="16F2BE37"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978137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E9024D0"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AE0EBD8" w14:textId="77777777" w:rsidR="00405C62" w:rsidRPr="00405C62" w:rsidRDefault="00405C62" w:rsidP="00405C62">
            <w:pPr>
              <w:pStyle w:val="Paragraphedeliste"/>
              <w:numPr>
                <w:ilvl w:val="0"/>
                <w:numId w:val="25"/>
              </w:numPr>
              <w:rPr>
                <w:rFonts w:cs="Calibri"/>
                <w:i/>
              </w:rPr>
            </w:pPr>
            <w:r>
              <w:rPr>
                <w:rFonts w:cs="Calibri"/>
                <w:i/>
              </w:rPr>
              <w:t>…</w:t>
            </w:r>
          </w:p>
          <w:p w14:paraId="31C4A4B9" w14:textId="77777777" w:rsidR="00405C62" w:rsidRPr="00405C62" w:rsidRDefault="00405C62" w:rsidP="00405C62">
            <w:pPr>
              <w:pStyle w:val="Paragraphedeliste"/>
              <w:ind w:left="720"/>
              <w:rPr>
                <w:rFonts w:cs="Calibri"/>
                <w:i/>
              </w:rPr>
            </w:pPr>
          </w:p>
          <w:p w14:paraId="281B8D90" w14:textId="5FF00C38" w:rsidR="009269C0"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07BEAA68" w14:textId="77777777" w:rsidTr="009269C0">
        <w:tc>
          <w:tcPr>
            <w:tcW w:w="250" w:type="dxa"/>
            <w:tcBorders>
              <w:top w:val="nil"/>
              <w:left w:val="single" w:sz="4" w:space="0" w:color="auto"/>
            </w:tcBorders>
            <w:shd w:val="clear" w:color="auto" w:fill="E5DFEC"/>
          </w:tcPr>
          <w:p w14:paraId="1ACE72E7" w14:textId="77777777" w:rsidR="009269C0" w:rsidRPr="009269C0" w:rsidRDefault="009269C0" w:rsidP="009269C0">
            <w:pPr>
              <w:spacing w:after="200" w:line="276" w:lineRule="auto"/>
              <w:rPr>
                <w:rFonts w:eastAsia="Times New Roman" w:cs="Calibri"/>
                <w:i/>
                <w:color w:val="4F81BD"/>
              </w:rPr>
            </w:pPr>
          </w:p>
        </w:tc>
        <w:tc>
          <w:tcPr>
            <w:tcW w:w="8962" w:type="dxa"/>
            <w:gridSpan w:val="3"/>
          </w:tcPr>
          <w:p w14:paraId="7D1AC9DA" w14:textId="1762B243" w:rsidR="009269C0" w:rsidRPr="009269C0" w:rsidRDefault="009269C0" w:rsidP="009269C0">
            <w:pPr>
              <w:spacing w:before="60" w:after="60"/>
              <w:rPr>
                <w:rFonts w:eastAsia="Times New Roman" w:cs="Calibri"/>
                <w:bCs/>
                <w:i/>
                <w:color w:val="FF0000"/>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imes New Roman" w:cs="Calibri"/>
                <w:b/>
                <w:bCs/>
                <w:i/>
              </w:rPr>
              <w:t xml:space="preserve"> : </w:t>
            </w:r>
            <w:r w:rsidR="00C235EA" w:rsidRPr="00947320">
              <w:rPr>
                <w:rFonts w:cstheme="minorHAnsi"/>
                <w:b/>
                <w:bCs/>
                <w:iCs/>
                <w:sz w:val="20"/>
                <w:szCs w:val="20"/>
              </w:rPr>
              <w:t xml:space="preserve"> LMP-VD - Art. 9</w:t>
            </w:r>
          </w:p>
        </w:tc>
      </w:tr>
    </w:tbl>
    <w:p w14:paraId="6872BADD" w14:textId="77777777" w:rsidR="0018108E" w:rsidRDefault="0018108E"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3"/>
        <w:gridCol w:w="1413"/>
        <w:gridCol w:w="1716"/>
      </w:tblGrid>
      <w:tr w:rsidR="00296CBC" w:rsidRPr="009269C0" w14:paraId="2C21551E" w14:textId="77777777" w:rsidTr="00E63F8C">
        <w:tc>
          <w:tcPr>
            <w:tcW w:w="6062" w:type="dxa"/>
            <w:gridSpan w:val="2"/>
            <w:tcBorders>
              <w:top w:val="single" w:sz="4" w:space="0" w:color="auto"/>
              <w:left w:val="single" w:sz="4" w:space="0" w:color="auto"/>
              <w:bottom w:val="nil"/>
            </w:tcBorders>
            <w:shd w:val="clear" w:color="auto" w:fill="E5DFEC"/>
          </w:tcPr>
          <w:p w14:paraId="686123B4" w14:textId="64D2CFC0"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6</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Réduire</w:t>
            </w:r>
            <w:r w:rsidRPr="00296CBC">
              <w:rPr>
                <w:rFonts w:eastAsia="Calibri" w:cs="Calibri"/>
                <w:b/>
              </w:rPr>
              <w:t>, réutiliser et recycler les déchets</w:t>
            </w:r>
          </w:p>
        </w:tc>
        <w:tc>
          <w:tcPr>
            <w:tcW w:w="1417" w:type="dxa"/>
            <w:tcBorders>
              <w:top w:val="single" w:sz="4" w:space="0" w:color="auto"/>
            </w:tcBorders>
            <w:shd w:val="clear" w:color="auto" w:fill="E5DFEC"/>
          </w:tcPr>
          <w:p w14:paraId="71A3AA99"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2ED4933D"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6FC30DD6" w14:textId="77777777" w:rsidTr="00E63F8C">
        <w:tc>
          <w:tcPr>
            <w:tcW w:w="250" w:type="dxa"/>
            <w:tcBorders>
              <w:top w:val="nil"/>
              <w:left w:val="single" w:sz="4" w:space="0" w:color="auto"/>
              <w:bottom w:val="nil"/>
            </w:tcBorders>
            <w:shd w:val="clear" w:color="auto" w:fill="E5DFEC"/>
          </w:tcPr>
          <w:p w14:paraId="15CB1E18" w14:textId="77777777" w:rsidR="00296CBC" w:rsidRPr="009269C0" w:rsidRDefault="00296CBC" w:rsidP="00E63F8C">
            <w:pPr>
              <w:spacing w:after="200" w:line="276" w:lineRule="auto"/>
              <w:rPr>
                <w:rFonts w:eastAsia="Times New Roman" w:cs="Calibri"/>
                <w:i/>
                <w:color w:val="4F81BD"/>
              </w:rPr>
            </w:pPr>
          </w:p>
        </w:tc>
        <w:tc>
          <w:tcPr>
            <w:tcW w:w="8962" w:type="dxa"/>
            <w:gridSpan w:val="3"/>
          </w:tcPr>
          <w:p w14:paraId="1DB2FC71"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68B363E"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5ACD565"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2835AAE" w14:textId="77777777" w:rsidR="00405C62" w:rsidRPr="00405C62" w:rsidRDefault="00405C62" w:rsidP="00405C62">
            <w:pPr>
              <w:pStyle w:val="Paragraphedeliste"/>
              <w:numPr>
                <w:ilvl w:val="0"/>
                <w:numId w:val="25"/>
              </w:numPr>
              <w:rPr>
                <w:rFonts w:cs="Calibri"/>
                <w:i/>
              </w:rPr>
            </w:pPr>
            <w:r>
              <w:rPr>
                <w:rFonts w:cs="Calibri"/>
                <w:i/>
              </w:rPr>
              <w:t>…</w:t>
            </w:r>
          </w:p>
          <w:p w14:paraId="643AC0FE" w14:textId="77777777" w:rsidR="00405C62" w:rsidRPr="00405C62" w:rsidRDefault="00405C62" w:rsidP="00405C62">
            <w:pPr>
              <w:pStyle w:val="Paragraphedeliste"/>
              <w:ind w:left="720"/>
              <w:rPr>
                <w:rFonts w:cs="Calibri"/>
                <w:i/>
              </w:rPr>
            </w:pPr>
          </w:p>
          <w:p w14:paraId="3A086979" w14:textId="3D0AACCF"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296CBC" w:rsidRPr="0084685D" w14:paraId="4C57DC28" w14:textId="77777777" w:rsidTr="00E63F8C">
        <w:tc>
          <w:tcPr>
            <w:tcW w:w="250" w:type="dxa"/>
            <w:tcBorders>
              <w:top w:val="nil"/>
              <w:left w:val="single" w:sz="4" w:space="0" w:color="auto"/>
            </w:tcBorders>
            <w:shd w:val="clear" w:color="auto" w:fill="E5DFEC"/>
          </w:tcPr>
          <w:p w14:paraId="28F6C481" w14:textId="77777777" w:rsidR="00296CBC" w:rsidRPr="009269C0" w:rsidRDefault="00296CBC" w:rsidP="00E63F8C">
            <w:pPr>
              <w:spacing w:after="200" w:line="276" w:lineRule="auto"/>
              <w:rPr>
                <w:rFonts w:eastAsia="Times New Roman" w:cs="Calibri"/>
                <w:i/>
                <w:color w:val="4F81BD"/>
              </w:rPr>
            </w:pPr>
          </w:p>
        </w:tc>
        <w:tc>
          <w:tcPr>
            <w:tcW w:w="8962" w:type="dxa"/>
            <w:gridSpan w:val="3"/>
          </w:tcPr>
          <w:p w14:paraId="1DDD42C9" w14:textId="03860823" w:rsidR="00296CBC" w:rsidRPr="00413E48" w:rsidRDefault="00296CBC" w:rsidP="00E63F8C">
            <w:pPr>
              <w:spacing w:before="60" w:after="60"/>
              <w:rPr>
                <w:rFonts w:eastAsia="Times New Roman" w:cs="Calibri"/>
                <w:bCs/>
                <w:i/>
                <w:color w:val="FF0000"/>
                <w:lang w:val="en-GB"/>
              </w:rPr>
            </w:pPr>
            <w:r w:rsidRPr="009269C0">
              <w:rPr>
                <w:rFonts w:eastAsia="Times New Roman" w:cs="Calibri"/>
                <w:bCs/>
                <w:i/>
              </w:rPr>
              <w:sym w:font="Wingdings" w:char="F0E0"/>
            </w:r>
            <w:r w:rsidRPr="00413E48">
              <w:rPr>
                <w:rFonts w:eastAsia="Times New Roman" w:cs="Calibri"/>
                <w:bCs/>
                <w:i/>
                <w:lang w:val="en-GB"/>
              </w:rPr>
              <w:t xml:space="preserve"> </w:t>
            </w:r>
            <w:r w:rsidRPr="00413E48">
              <w:rPr>
                <w:rFonts w:eastAsia="Times New Roman" w:cs="Calibri"/>
                <w:b/>
                <w:bCs/>
                <w:i/>
                <w:lang w:val="en-GB"/>
              </w:rPr>
              <w:t xml:space="preserve"> Cadre </w:t>
            </w:r>
            <w:proofErr w:type="spellStart"/>
            <w:proofErr w:type="gramStart"/>
            <w:r w:rsidRPr="00413E48">
              <w:rPr>
                <w:rFonts w:eastAsia="Times New Roman" w:cs="Calibri"/>
                <w:b/>
                <w:bCs/>
                <w:i/>
                <w:lang w:val="en-GB"/>
              </w:rPr>
              <w:t>légal</w:t>
            </w:r>
            <w:proofErr w:type="spellEnd"/>
            <w:r w:rsidR="00C235EA" w:rsidRPr="00413E48">
              <w:rPr>
                <w:rFonts w:eastAsia="Times New Roman" w:cs="Calibri"/>
                <w:b/>
                <w:bCs/>
                <w:i/>
                <w:lang w:val="en-GB"/>
              </w:rPr>
              <w:t> :</w:t>
            </w:r>
            <w:proofErr w:type="gramEnd"/>
            <w:r w:rsidR="00C235EA" w:rsidRPr="00413E48">
              <w:rPr>
                <w:rFonts w:eastAsia="Times New Roman" w:cs="Calibri"/>
                <w:b/>
                <w:bCs/>
                <w:i/>
                <w:lang w:val="en-GB"/>
              </w:rPr>
              <w:t xml:space="preserve"> </w:t>
            </w:r>
            <w:r w:rsidR="00C235EA" w:rsidRPr="00413E48">
              <w:rPr>
                <w:rFonts w:cstheme="minorHAnsi"/>
                <w:b/>
                <w:bCs/>
                <w:iCs/>
                <w:sz w:val="20"/>
                <w:szCs w:val="20"/>
                <w:lang w:val="en-GB"/>
              </w:rPr>
              <w:t xml:space="preserve"> LGD - Art. 2,  OLED - Art. 11</w:t>
            </w:r>
          </w:p>
        </w:tc>
      </w:tr>
    </w:tbl>
    <w:p w14:paraId="4DA0C9C1" w14:textId="77777777" w:rsidR="0018108E" w:rsidRPr="00413E48" w:rsidRDefault="0018108E" w:rsidP="005C3564">
      <w:pPr>
        <w:rPr>
          <w:b/>
          <w:bCs/>
          <w:lang w:val="en-GB"/>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5"/>
        <w:gridCol w:w="1413"/>
        <w:gridCol w:w="1714"/>
      </w:tblGrid>
      <w:tr w:rsidR="00296CBC" w:rsidRPr="009269C0" w14:paraId="5F3BCAF1" w14:textId="77777777" w:rsidTr="00C235EA">
        <w:tc>
          <w:tcPr>
            <w:tcW w:w="5935" w:type="dxa"/>
            <w:gridSpan w:val="2"/>
            <w:tcBorders>
              <w:top w:val="single" w:sz="4" w:space="0" w:color="auto"/>
              <w:left w:val="single" w:sz="4" w:space="0" w:color="auto"/>
              <w:bottom w:val="nil"/>
            </w:tcBorders>
            <w:shd w:val="clear" w:color="auto" w:fill="E5DFEC"/>
          </w:tcPr>
          <w:p w14:paraId="2D3A52BA" w14:textId="41F346BF"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7</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Organiser</w:t>
            </w:r>
            <w:r w:rsidRPr="00296CBC">
              <w:rPr>
                <w:rFonts w:eastAsia="Calibri" w:cs="Calibri"/>
                <w:b/>
              </w:rPr>
              <w:t xml:space="preserve"> et accueillir des manifestations responsables</w:t>
            </w:r>
          </w:p>
        </w:tc>
        <w:tc>
          <w:tcPr>
            <w:tcW w:w="1413" w:type="dxa"/>
            <w:tcBorders>
              <w:top w:val="single" w:sz="4" w:space="0" w:color="auto"/>
            </w:tcBorders>
            <w:shd w:val="clear" w:color="auto" w:fill="E5DFEC"/>
          </w:tcPr>
          <w:p w14:paraId="31848668"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4" w:type="dxa"/>
            <w:tcBorders>
              <w:top w:val="single" w:sz="4" w:space="0" w:color="auto"/>
            </w:tcBorders>
            <w:shd w:val="clear" w:color="auto" w:fill="E5DFEC"/>
          </w:tcPr>
          <w:p w14:paraId="44251FA5"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0E4F60F2" w14:textId="77777777" w:rsidTr="00C235EA">
        <w:tc>
          <w:tcPr>
            <w:tcW w:w="250" w:type="dxa"/>
            <w:tcBorders>
              <w:top w:val="nil"/>
              <w:left w:val="single" w:sz="4" w:space="0" w:color="auto"/>
              <w:bottom w:val="nil"/>
            </w:tcBorders>
            <w:shd w:val="clear" w:color="auto" w:fill="E5DFEC"/>
          </w:tcPr>
          <w:p w14:paraId="13E55CC4" w14:textId="77777777" w:rsidR="00296CBC" w:rsidRPr="009269C0" w:rsidRDefault="00296CBC" w:rsidP="00E63F8C">
            <w:pPr>
              <w:spacing w:after="200" w:line="276" w:lineRule="auto"/>
              <w:rPr>
                <w:rFonts w:eastAsia="Times New Roman" w:cs="Calibri"/>
                <w:i/>
                <w:color w:val="4F81BD"/>
              </w:rPr>
            </w:pPr>
          </w:p>
        </w:tc>
        <w:tc>
          <w:tcPr>
            <w:tcW w:w="8812" w:type="dxa"/>
            <w:gridSpan w:val="3"/>
          </w:tcPr>
          <w:p w14:paraId="21556AB6"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4EB7D77"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93924A8"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040267C" w14:textId="77777777" w:rsidR="00405C62" w:rsidRPr="00405C62" w:rsidRDefault="00405C62" w:rsidP="00405C62">
            <w:pPr>
              <w:pStyle w:val="Paragraphedeliste"/>
              <w:numPr>
                <w:ilvl w:val="0"/>
                <w:numId w:val="25"/>
              </w:numPr>
              <w:rPr>
                <w:rFonts w:cs="Calibri"/>
                <w:i/>
              </w:rPr>
            </w:pPr>
            <w:r>
              <w:rPr>
                <w:rFonts w:cs="Calibri"/>
                <w:i/>
              </w:rPr>
              <w:t>…</w:t>
            </w:r>
          </w:p>
          <w:p w14:paraId="18113AA4" w14:textId="77777777" w:rsidR="00405C62" w:rsidRPr="00405C62" w:rsidRDefault="00405C62" w:rsidP="00405C62">
            <w:pPr>
              <w:pStyle w:val="Paragraphedeliste"/>
              <w:ind w:left="720"/>
              <w:rPr>
                <w:rFonts w:cs="Calibri"/>
                <w:i/>
              </w:rPr>
            </w:pPr>
          </w:p>
          <w:p w14:paraId="595433AD" w14:textId="68036604"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bl>
    <w:p w14:paraId="3D5F3569" w14:textId="1E72B949" w:rsidR="00DA0B27" w:rsidRDefault="00DA0B27"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3"/>
        <w:gridCol w:w="1413"/>
        <w:gridCol w:w="1716"/>
      </w:tblGrid>
      <w:tr w:rsidR="00296CBC" w:rsidRPr="009269C0" w14:paraId="5E22FEC2" w14:textId="77777777" w:rsidTr="00E63F8C">
        <w:tc>
          <w:tcPr>
            <w:tcW w:w="6062" w:type="dxa"/>
            <w:gridSpan w:val="2"/>
            <w:tcBorders>
              <w:top w:val="single" w:sz="4" w:space="0" w:color="auto"/>
              <w:left w:val="single" w:sz="4" w:space="0" w:color="auto"/>
              <w:bottom w:val="nil"/>
            </w:tcBorders>
            <w:shd w:val="clear" w:color="auto" w:fill="E5DFEC"/>
          </w:tcPr>
          <w:p w14:paraId="343DAB6F" w14:textId="01137080"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8</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Rénover</w:t>
            </w:r>
            <w:r w:rsidRPr="00296CBC">
              <w:rPr>
                <w:rFonts w:eastAsia="Calibri" w:cs="Calibri"/>
                <w:b/>
              </w:rPr>
              <w:t xml:space="preserve"> et construire de manière durable les bâtiments publics</w:t>
            </w:r>
          </w:p>
        </w:tc>
        <w:tc>
          <w:tcPr>
            <w:tcW w:w="1417" w:type="dxa"/>
            <w:tcBorders>
              <w:top w:val="single" w:sz="4" w:space="0" w:color="auto"/>
            </w:tcBorders>
            <w:shd w:val="clear" w:color="auto" w:fill="E5DFEC"/>
          </w:tcPr>
          <w:p w14:paraId="3CE6A0B5"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76B0225B"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6775652E" w14:textId="77777777" w:rsidTr="00E63F8C">
        <w:tc>
          <w:tcPr>
            <w:tcW w:w="250" w:type="dxa"/>
            <w:tcBorders>
              <w:top w:val="nil"/>
              <w:left w:val="single" w:sz="4" w:space="0" w:color="auto"/>
              <w:bottom w:val="nil"/>
            </w:tcBorders>
            <w:shd w:val="clear" w:color="auto" w:fill="E5DFEC"/>
          </w:tcPr>
          <w:p w14:paraId="7F94427F" w14:textId="77777777" w:rsidR="00296CBC" w:rsidRPr="009269C0" w:rsidRDefault="00296CBC" w:rsidP="00E63F8C">
            <w:pPr>
              <w:spacing w:after="200" w:line="276" w:lineRule="auto"/>
              <w:rPr>
                <w:rFonts w:eastAsia="Times New Roman" w:cs="Calibri"/>
                <w:i/>
                <w:color w:val="4F81BD"/>
              </w:rPr>
            </w:pPr>
          </w:p>
        </w:tc>
        <w:tc>
          <w:tcPr>
            <w:tcW w:w="8962" w:type="dxa"/>
            <w:gridSpan w:val="3"/>
          </w:tcPr>
          <w:p w14:paraId="363C5DF4"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4ED1BF4"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7562FF6"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07AE5C8" w14:textId="77777777" w:rsidR="00405C62" w:rsidRPr="00405C62" w:rsidRDefault="00405C62" w:rsidP="00405C62">
            <w:pPr>
              <w:pStyle w:val="Paragraphedeliste"/>
              <w:numPr>
                <w:ilvl w:val="0"/>
                <w:numId w:val="25"/>
              </w:numPr>
              <w:rPr>
                <w:rFonts w:cs="Calibri"/>
                <w:i/>
              </w:rPr>
            </w:pPr>
            <w:r>
              <w:rPr>
                <w:rFonts w:cs="Calibri"/>
                <w:i/>
              </w:rPr>
              <w:t>…</w:t>
            </w:r>
          </w:p>
          <w:p w14:paraId="25CDF556" w14:textId="77777777" w:rsidR="00405C62" w:rsidRPr="00405C62" w:rsidRDefault="00405C62" w:rsidP="00405C62">
            <w:pPr>
              <w:pStyle w:val="Paragraphedeliste"/>
              <w:ind w:left="720"/>
              <w:rPr>
                <w:rFonts w:cs="Calibri"/>
                <w:i/>
              </w:rPr>
            </w:pPr>
          </w:p>
          <w:p w14:paraId="288DEACC" w14:textId="6949A940"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296CBC" w:rsidRPr="009269C0" w14:paraId="1AC691A0" w14:textId="77777777" w:rsidTr="00E63F8C">
        <w:tc>
          <w:tcPr>
            <w:tcW w:w="250" w:type="dxa"/>
            <w:tcBorders>
              <w:top w:val="nil"/>
              <w:left w:val="single" w:sz="4" w:space="0" w:color="auto"/>
            </w:tcBorders>
            <w:shd w:val="clear" w:color="auto" w:fill="E5DFEC"/>
          </w:tcPr>
          <w:p w14:paraId="1DB78415" w14:textId="77777777" w:rsidR="00296CBC" w:rsidRPr="009269C0" w:rsidRDefault="00296CBC" w:rsidP="00E63F8C">
            <w:pPr>
              <w:spacing w:after="200" w:line="276" w:lineRule="auto"/>
              <w:rPr>
                <w:rFonts w:eastAsia="Times New Roman" w:cs="Calibri"/>
                <w:i/>
                <w:color w:val="4F81BD"/>
              </w:rPr>
            </w:pPr>
          </w:p>
        </w:tc>
        <w:tc>
          <w:tcPr>
            <w:tcW w:w="8962" w:type="dxa"/>
            <w:gridSpan w:val="3"/>
          </w:tcPr>
          <w:p w14:paraId="2452E276" w14:textId="75DA102B" w:rsidR="00296CBC" w:rsidRPr="009269C0" w:rsidRDefault="00296CBC" w:rsidP="00E63F8C">
            <w:pPr>
              <w:spacing w:before="60" w:after="60"/>
              <w:rPr>
                <w:rFonts w:eastAsia="Times New Roman" w:cs="Calibri"/>
                <w:bCs/>
                <w:i/>
                <w:color w:val="FF0000"/>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imes New Roman" w:cs="Calibri"/>
                <w:b/>
                <w:bCs/>
                <w:i/>
              </w:rPr>
              <w:t xml:space="preserve"> : </w:t>
            </w:r>
            <w:r w:rsidR="00C235EA" w:rsidRPr="00947320">
              <w:rPr>
                <w:rFonts w:cstheme="minorHAnsi"/>
                <w:b/>
                <w:bCs/>
                <w:iCs/>
                <w:sz w:val="20"/>
                <w:szCs w:val="20"/>
              </w:rPr>
              <w:t xml:space="preserve"> LMP-VD - Art. 9</w:t>
            </w:r>
          </w:p>
        </w:tc>
      </w:tr>
    </w:tbl>
    <w:p w14:paraId="3B934946" w14:textId="77777777" w:rsidR="00296CBC" w:rsidRDefault="00296CBC"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296CBC" w:rsidRPr="009269C0" w14:paraId="6ADB3A6C" w14:textId="77777777" w:rsidTr="00C235EA">
        <w:tc>
          <w:tcPr>
            <w:tcW w:w="5934" w:type="dxa"/>
            <w:gridSpan w:val="2"/>
            <w:tcBorders>
              <w:top w:val="single" w:sz="4" w:space="0" w:color="auto"/>
              <w:left w:val="single" w:sz="4" w:space="0" w:color="auto"/>
              <w:bottom w:val="nil"/>
            </w:tcBorders>
            <w:shd w:val="clear" w:color="auto" w:fill="E5DFEC"/>
          </w:tcPr>
          <w:p w14:paraId="2BCDE582" w14:textId="04A64266"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9</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Promouvoir</w:t>
            </w:r>
            <w:r w:rsidRPr="00296CBC">
              <w:rPr>
                <w:rFonts w:eastAsia="Calibri" w:cs="Calibri"/>
                <w:b/>
              </w:rPr>
              <w:t xml:space="preserve"> une alimentation locale et durable</w:t>
            </w:r>
          </w:p>
        </w:tc>
        <w:tc>
          <w:tcPr>
            <w:tcW w:w="1413" w:type="dxa"/>
            <w:tcBorders>
              <w:top w:val="single" w:sz="4" w:space="0" w:color="auto"/>
            </w:tcBorders>
            <w:shd w:val="clear" w:color="auto" w:fill="E5DFEC"/>
          </w:tcPr>
          <w:p w14:paraId="14EA645A"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5" w:type="dxa"/>
            <w:tcBorders>
              <w:top w:val="single" w:sz="4" w:space="0" w:color="auto"/>
            </w:tcBorders>
            <w:shd w:val="clear" w:color="auto" w:fill="E5DFEC"/>
          </w:tcPr>
          <w:p w14:paraId="7F18860A"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38B205DE" w14:textId="77777777" w:rsidTr="00C235EA">
        <w:tc>
          <w:tcPr>
            <w:tcW w:w="250" w:type="dxa"/>
            <w:tcBorders>
              <w:top w:val="nil"/>
              <w:left w:val="single" w:sz="4" w:space="0" w:color="auto"/>
              <w:bottom w:val="nil"/>
            </w:tcBorders>
            <w:shd w:val="clear" w:color="auto" w:fill="E5DFEC"/>
          </w:tcPr>
          <w:p w14:paraId="775D26C2" w14:textId="77777777" w:rsidR="00296CBC" w:rsidRPr="009269C0" w:rsidRDefault="00296CBC" w:rsidP="00E63F8C">
            <w:pPr>
              <w:spacing w:after="200" w:line="276" w:lineRule="auto"/>
              <w:rPr>
                <w:rFonts w:eastAsia="Times New Roman" w:cs="Calibri"/>
                <w:i/>
                <w:color w:val="4F81BD"/>
              </w:rPr>
            </w:pPr>
          </w:p>
        </w:tc>
        <w:tc>
          <w:tcPr>
            <w:tcW w:w="8812" w:type="dxa"/>
            <w:gridSpan w:val="3"/>
          </w:tcPr>
          <w:p w14:paraId="6C444EC1"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138E41A5"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3791069"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6777232" w14:textId="77777777" w:rsidR="00405C62" w:rsidRPr="00405C62" w:rsidRDefault="00405C62" w:rsidP="00405C62">
            <w:pPr>
              <w:pStyle w:val="Paragraphedeliste"/>
              <w:numPr>
                <w:ilvl w:val="0"/>
                <w:numId w:val="25"/>
              </w:numPr>
              <w:rPr>
                <w:rFonts w:cs="Calibri"/>
                <w:i/>
              </w:rPr>
            </w:pPr>
            <w:r>
              <w:rPr>
                <w:rFonts w:cs="Calibri"/>
                <w:i/>
              </w:rPr>
              <w:t>…</w:t>
            </w:r>
          </w:p>
          <w:p w14:paraId="0F64D124" w14:textId="77777777" w:rsidR="00405C62" w:rsidRPr="00405C62" w:rsidRDefault="00405C62" w:rsidP="00405C62">
            <w:pPr>
              <w:pStyle w:val="Paragraphedeliste"/>
              <w:ind w:left="720"/>
              <w:rPr>
                <w:rFonts w:cs="Calibri"/>
                <w:i/>
              </w:rPr>
            </w:pPr>
          </w:p>
          <w:p w14:paraId="0D98C45E" w14:textId="29B817EA"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bl>
    <w:p w14:paraId="623C094D" w14:textId="77777777" w:rsidR="00296CBC" w:rsidRDefault="00296CBC"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857EA7" w:rsidRPr="009269C0" w14:paraId="47AB3868" w14:textId="77777777" w:rsidTr="00481C97">
        <w:tc>
          <w:tcPr>
            <w:tcW w:w="5934" w:type="dxa"/>
            <w:gridSpan w:val="2"/>
            <w:tcBorders>
              <w:top w:val="single" w:sz="4" w:space="0" w:color="auto"/>
              <w:left w:val="single" w:sz="4" w:space="0" w:color="auto"/>
              <w:bottom w:val="nil"/>
            </w:tcBorders>
            <w:shd w:val="clear" w:color="auto" w:fill="E5DFEC"/>
          </w:tcPr>
          <w:p w14:paraId="7694AA67" w14:textId="0998B843" w:rsidR="00857EA7" w:rsidRPr="009269C0" w:rsidRDefault="00857EA7" w:rsidP="00481C97">
            <w:pPr>
              <w:spacing w:before="60" w:after="60"/>
              <w:rPr>
                <w:rFonts w:eastAsia="Times New Roman" w:cs="Calibri"/>
                <w:b/>
              </w:rPr>
            </w:pPr>
            <w:r w:rsidRPr="00857EA7">
              <w:rPr>
                <w:rFonts w:eastAsiaTheme="minorEastAsia" w:cs="Calibri"/>
                <w:b/>
              </w:rPr>
              <w:t>N°XX – Hors catalogue</w:t>
            </w:r>
          </w:p>
        </w:tc>
        <w:tc>
          <w:tcPr>
            <w:tcW w:w="1413" w:type="dxa"/>
            <w:tcBorders>
              <w:top w:val="single" w:sz="4" w:space="0" w:color="auto"/>
            </w:tcBorders>
            <w:shd w:val="clear" w:color="auto" w:fill="E5DFEC"/>
          </w:tcPr>
          <w:p w14:paraId="405A1B38" w14:textId="77777777" w:rsidR="00857EA7" w:rsidRPr="009269C0" w:rsidRDefault="00857EA7" w:rsidP="00481C97">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5" w:type="dxa"/>
            <w:tcBorders>
              <w:top w:val="single" w:sz="4" w:space="0" w:color="auto"/>
            </w:tcBorders>
            <w:shd w:val="clear" w:color="auto" w:fill="E5DFEC"/>
          </w:tcPr>
          <w:p w14:paraId="5BD2F91A" w14:textId="77777777" w:rsidR="00857EA7" w:rsidRPr="009269C0" w:rsidRDefault="00857EA7" w:rsidP="00481C97">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857EA7" w:rsidRPr="009269C0" w14:paraId="2371071C" w14:textId="77777777" w:rsidTr="00481C97">
        <w:tc>
          <w:tcPr>
            <w:tcW w:w="250" w:type="dxa"/>
            <w:tcBorders>
              <w:top w:val="nil"/>
              <w:left w:val="single" w:sz="4" w:space="0" w:color="auto"/>
              <w:bottom w:val="nil"/>
            </w:tcBorders>
            <w:shd w:val="clear" w:color="auto" w:fill="E5DFEC"/>
          </w:tcPr>
          <w:p w14:paraId="0E9FBF15" w14:textId="77777777" w:rsidR="00857EA7" w:rsidRPr="009269C0" w:rsidRDefault="00857EA7" w:rsidP="00481C97">
            <w:pPr>
              <w:spacing w:after="200" w:line="276" w:lineRule="auto"/>
              <w:rPr>
                <w:rFonts w:eastAsia="Times New Roman" w:cs="Calibri"/>
                <w:i/>
                <w:color w:val="4F81BD"/>
              </w:rPr>
            </w:pPr>
          </w:p>
        </w:tc>
        <w:tc>
          <w:tcPr>
            <w:tcW w:w="8812" w:type="dxa"/>
            <w:gridSpan w:val="3"/>
          </w:tcPr>
          <w:p w14:paraId="21723F2E" w14:textId="77777777" w:rsidR="00857EA7" w:rsidRDefault="00857EA7" w:rsidP="00481C97">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6EE842E" w14:textId="77777777" w:rsidR="00857EA7" w:rsidRDefault="00857EA7" w:rsidP="00481C9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751A296" w14:textId="77777777" w:rsidR="00857EA7" w:rsidRPr="00405C62" w:rsidRDefault="00857EA7" w:rsidP="00481C9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1D75872" w14:textId="77777777" w:rsidR="00857EA7" w:rsidRPr="00405C62" w:rsidRDefault="00857EA7" w:rsidP="00481C97">
            <w:pPr>
              <w:pStyle w:val="Paragraphedeliste"/>
              <w:numPr>
                <w:ilvl w:val="0"/>
                <w:numId w:val="25"/>
              </w:numPr>
              <w:rPr>
                <w:rFonts w:cs="Calibri"/>
                <w:i/>
              </w:rPr>
            </w:pPr>
            <w:r>
              <w:rPr>
                <w:rFonts w:cs="Calibri"/>
                <w:i/>
              </w:rPr>
              <w:t>…</w:t>
            </w:r>
          </w:p>
          <w:p w14:paraId="0D68BBF3" w14:textId="77777777" w:rsidR="00857EA7" w:rsidRPr="00405C62" w:rsidRDefault="00857EA7" w:rsidP="00481C97">
            <w:pPr>
              <w:pStyle w:val="Paragraphedeliste"/>
              <w:ind w:left="720"/>
              <w:rPr>
                <w:rFonts w:cs="Calibri"/>
                <w:i/>
              </w:rPr>
            </w:pPr>
          </w:p>
          <w:p w14:paraId="05FF050A" w14:textId="77777777" w:rsidR="00857EA7" w:rsidRPr="009269C0" w:rsidRDefault="00857EA7" w:rsidP="00481C97">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bl>
    <w:p w14:paraId="1157F668" w14:textId="77777777" w:rsidR="00857EA7" w:rsidRDefault="00857EA7"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18108E" w:rsidRPr="00DC52ED" w14:paraId="35ED3E66" w14:textId="77777777" w:rsidTr="00384581">
        <w:tc>
          <w:tcPr>
            <w:tcW w:w="6062" w:type="dxa"/>
            <w:gridSpan w:val="2"/>
            <w:tcBorders>
              <w:top w:val="single" w:sz="4" w:space="0" w:color="auto"/>
              <w:left w:val="single" w:sz="4" w:space="0" w:color="auto"/>
              <w:bottom w:val="nil"/>
            </w:tcBorders>
            <w:shd w:val="clear" w:color="auto" w:fill="FFFFCC"/>
          </w:tcPr>
          <w:p w14:paraId="11829C65" w14:textId="77BCEF39" w:rsidR="0018108E" w:rsidRPr="00DC52ED" w:rsidRDefault="009269C0" w:rsidP="00384581">
            <w:pPr>
              <w:rPr>
                <w:rFonts w:eastAsiaTheme="minorEastAsia" w:cs="Calibri"/>
                <w:b/>
              </w:rPr>
            </w:pPr>
            <w:r w:rsidRPr="009269C0">
              <w:rPr>
                <w:rFonts w:eastAsiaTheme="minorEastAsia" w:cs="Calibri"/>
                <w:b/>
                <w:color w:val="000000" w:themeColor="text1"/>
              </w:rPr>
              <w:t>N°10</w:t>
            </w:r>
            <w:r w:rsidR="0018108E" w:rsidRPr="009269C0">
              <w:rPr>
                <w:rFonts w:eastAsiaTheme="minorEastAsia" w:cs="Calibri"/>
                <w:b/>
              </w:rPr>
              <w:t xml:space="preserve"> </w:t>
            </w:r>
            <w:r w:rsidR="0018108E" w:rsidRPr="00DC52ED">
              <w:rPr>
                <w:rFonts w:eastAsiaTheme="minorEastAsia" w:cs="Calibri"/>
                <w:b/>
              </w:rPr>
              <w:t xml:space="preserve">– </w:t>
            </w:r>
            <w:r w:rsidR="0018108E">
              <w:rPr>
                <w:rFonts w:cs="Calibri"/>
                <w:b/>
              </w:rPr>
              <w:t>Assurer la conformité énergétique et encourager l’efficacité énergétique des bâtiments privés</w:t>
            </w:r>
          </w:p>
        </w:tc>
        <w:tc>
          <w:tcPr>
            <w:tcW w:w="1417" w:type="dxa"/>
            <w:tcBorders>
              <w:top w:val="single" w:sz="4" w:space="0" w:color="auto"/>
            </w:tcBorders>
            <w:shd w:val="clear" w:color="auto" w:fill="FFFFCC"/>
          </w:tcPr>
          <w:p w14:paraId="5AB698F2" w14:textId="77777777" w:rsidR="0018108E" w:rsidRPr="00DC52ED" w:rsidRDefault="0018108E" w:rsidP="00384581">
            <w:pPr>
              <w:rPr>
                <w:rFonts w:eastAsiaTheme="minorEastAsia" w:cs="Calibri"/>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2A1655FB" w14:textId="77777777" w:rsidR="0018108E" w:rsidRPr="00DC52ED" w:rsidRDefault="0018108E" w:rsidP="00384581">
            <w:pPr>
              <w:rPr>
                <w:rFonts w:eastAsiaTheme="minorEastAsia" w:cs="Calibri"/>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18108E" w:rsidRPr="00DC52ED" w14:paraId="3831788F" w14:textId="77777777" w:rsidTr="00384581">
        <w:tc>
          <w:tcPr>
            <w:tcW w:w="250" w:type="dxa"/>
            <w:tcBorders>
              <w:top w:val="nil"/>
              <w:left w:val="single" w:sz="4" w:space="0" w:color="auto"/>
              <w:bottom w:val="nil"/>
            </w:tcBorders>
            <w:shd w:val="clear" w:color="auto" w:fill="FFFFCC"/>
          </w:tcPr>
          <w:p w14:paraId="697F9C14" w14:textId="77777777" w:rsidR="0018108E" w:rsidRPr="00DC52ED" w:rsidRDefault="0018108E" w:rsidP="00384581">
            <w:pPr>
              <w:spacing w:after="200" w:line="276" w:lineRule="auto"/>
              <w:rPr>
                <w:rFonts w:eastAsiaTheme="minorEastAsia" w:cs="Calibri"/>
                <w:i/>
                <w:color w:val="4472C4" w:themeColor="accent1"/>
              </w:rPr>
            </w:pPr>
          </w:p>
        </w:tc>
        <w:tc>
          <w:tcPr>
            <w:tcW w:w="8962" w:type="dxa"/>
            <w:gridSpan w:val="3"/>
          </w:tcPr>
          <w:p w14:paraId="67C01694"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F2F090D"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A7B1708"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F2F698B" w14:textId="77777777" w:rsidR="00405C62" w:rsidRPr="00405C62" w:rsidRDefault="00405C62" w:rsidP="00405C62">
            <w:pPr>
              <w:pStyle w:val="Paragraphedeliste"/>
              <w:numPr>
                <w:ilvl w:val="0"/>
                <w:numId w:val="25"/>
              </w:numPr>
              <w:rPr>
                <w:rFonts w:cs="Calibri"/>
                <w:i/>
              </w:rPr>
            </w:pPr>
            <w:r>
              <w:rPr>
                <w:rFonts w:cs="Calibri"/>
                <w:i/>
              </w:rPr>
              <w:t>…</w:t>
            </w:r>
          </w:p>
          <w:p w14:paraId="18F0D8F5" w14:textId="77777777" w:rsidR="00405C62" w:rsidRPr="00405C62" w:rsidRDefault="00405C62" w:rsidP="00405C62">
            <w:pPr>
              <w:pStyle w:val="Paragraphedeliste"/>
              <w:ind w:left="720"/>
              <w:rPr>
                <w:rFonts w:cs="Calibri"/>
                <w:i/>
              </w:rPr>
            </w:pPr>
          </w:p>
          <w:p w14:paraId="5E63DD66" w14:textId="6ABFF236" w:rsidR="0018108E" w:rsidRPr="00DC52ED" w:rsidRDefault="00405C62" w:rsidP="00405C62">
            <w:pPr>
              <w:rPr>
                <w:rFonts w:eastAsiaTheme="minorEastAsia"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18108E" w:rsidRPr="00DC52ED" w14:paraId="74812F32" w14:textId="77777777" w:rsidTr="00384581">
        <w:tc>
          <w:tcPr>
            <w:tcW w:w="250" w:type="dxa"/>
            <w:tcBorders>
              <w:top w:val="nil"/>
              <w:left w:val="single" w:sz="4" w:space="0" w:color="auto"/>
            </w:tcBorders>
            <w:shd w:val="clear" w:color="auto" w:fill="FFFFCC"/>
          </w:tcPr>
          <w:p w14:paraId="5CEACC01" w14:textId="77777777" w:rsidR="0018108E" w:rsidRPr="00DC52ED" w:rsidRDefault="0018108E" w:rsidP="00384581">
            <w:pPr>
              <w:spacing w:after="200" w:line="276" w:lineRule="auto"/>
              <w:rPr>
                <w:rFonts w:eastAsiaTheme="minorEastAsia" w:cs="Calibri"/>
                <w:i/>
                <w:color w:val="4472C4" w:themeColor="accent1"/>
              </w:rPr>
            </w:pPr>
          </w:p>
        </w:tc>
        <w:tc>
          <w:tcPr>
            <w:tcW w:w="8962" w:type="dxa"/>
            <w:gridSpan w:val="3"/>
          </w:tcPr>
          <w:p w14:paraId="2A64B504" w14:textId="296D9885" w:rsidR="0018108E" w:rsidRPr="00DC52ED" w:rsidRDefault="00D241F7" w:rsidP="00384581">
            <w:pPr>
              <w:autoSpaceDE w:val="0"/>
              <w:autoSpaceDN w:val="0"/>
              <w:adjustRightInd w:val="0"/>
              <w:rPr>
                <w:rFonts w:eastAsiaTheme="minorEastAsia" w:cs="Calibri"/>
                <w:bCs/>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heme="minorEastAsia" w:cs="Calibri"/>
                <w:bCs/>
                <w:i/>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r w:rsidR="00C235EA" w:rsidRPr="00947320">
              <w:rPr>
                <w:rFonts w:cstheme="minorHAnsi"/>
                <w:b/>
                <w:bCs/>
                <w:iCs/>
                <w:sz w:val="20"/>
                <w:szCs w:val="20"/>
              </w:rPr>
              <w:t xml:space="preserve"> - Art. </w:t>
            </w:r>
            <w:proofErr w:type="gramStart"/>
            <w:r w:rsidR="00C235EA" w:rsidRPr="00947320">
              <w:rPr>
                <w:rFonts w:cstheme="minorHAnsi"/>
                <w:b/>
                <w:bCs/>
                <w:iCs/>
                <w:sz w:val="20"/>
                <w:szCs w:val="20"/>
              </w:rPr>
              <w:t>17</w:t>
            </w:r>
            <w:r w:rsidR="00C235EA">
              <w:rPr>
                <w:rFonts w:cstheme="minorHAnsi"/>
                <w:b/>
                <w:bCs/>
                <w:iCs/>
                <w:sz w:val="20"/>
                <w:szCs w:val="20"/>
              </w:rPr>
              <w:t xml:space="preserve">,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proofErr w:type="gramEnd"/>
            <w:r w:rsidR="00C235EA" w:rsidRPr="00947320">
              <w:rPr>
                <w:rFonts w:cstheme="minorHAnsi"/>
                <w:b/>
                <w:bCs/>
                <w:iCs/>
                <w:sz w:val="20"/>
                <w:szCs w:val="20"/>
              </w:rPr>
              <w:t xml:space="preserve"> - Art. 29</w:t>
            </w:r>
          </w:p>
        </w:tc>
      </w:tr>
    </w:tbl>
    <w:p w14:paraId="37803420" w14:textId="77777777" w:rsidR="00DA0B27" w:rsidRDefault="00DA0B27" w:rsidP="005C3564">
      <w:pPr>
        <w:rPr>
          <w:b/>
          <w:bCs/>
        </w:rPr>
      </w:pPr>
    </w:p>
    <w:p w14:paraId="126DE1C4" w14:textId="77777777" w:rsidR="00405C62" w:rsidRDefault="00405C62"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405C62" w:rsidRPr="00DC52ED" w14:paraId="19D8C6F7" w14:textId="77777777" w:rsidTr="00E63F8C">
        <w:tc>
          <w:tcPr>
            <w:tcW w:w="6062" w:type="dxa"/>
            <w:gridSpan w:val="2"/>
            <w:tcBorders>
              <w:top w:val="single" w:sz="4" w:space="0" w:color="auto"/>
              <w:left w:val="single" w:sz="4" w:space="0" w:color="auto"/>
              <w:bottom w:val="nil"/>
            </w:tcBorders>
            <w:shd w:val="clear" w:color="auto" w:fill="FFFFCC"/>
          </w:tcPr>
          <w:p w14:paraId="18E6CCAE" w14:textId="32F7C4AC" w:rsidR="00405C62" w:rsidRPr="00DC52ED" w:rsidRDefault="00405C62" w:rsidP="00E63F8C">
            <w:pPr>
              <w:rPr>
                <w:rFonts w:eastAsiaTheme="minorEastAsia" w:cs="Calibri"/>
                <w:b/>
              </w:rPr>
            </w:pPr>
            <w:r w:rsidRPr="009269C0">
              <w:rPr>
                <w:rFonts w:eastAsiaTheme="minorEastAsia" w:cs="Calibri"/>
                <w:b/>
                <w:color w:val="000000" w:themeColor="text1"/>
              </w:rPr>
              <w:t>N°1</w:t>
            </w:r>
            <w:r w:rsidR="00BC3468">
              <w:rPr>
                <w:rFonts w:eastAsiaTheme="minorEastAsia" w:cs="Calibri"/>
                <w:b/>
                <w:color w:val="000000" w:themeColor="text1"/>
              </w:rPr>
              <w:t>1</w:t>
            </w:r>
            <w:r w:rsidRPr="009269C0">
              <w:rPr>
                <w:rFonts w:eastAsiaTheme="minorEastAsia" w:cs="Calibri"/>
                <w:b/>
              </w:rPr>
              <w:t xml:space="preserve"> </w:t>
            </w:r>
            <w:r w:rsidRPr="00BC3468">
              <w:rPr>
                <w:rFonts w:eastAsiaTheme="minorEastAsia" w:cs="Calibri"/>
                <w:b/>
                <w:color w:val="000000" w:themeColor="text1"/>
              </w:rPr>
              <w:t xml:space="preserve">– </w:t>
            </w:r>
            <w:r w:rsidR="00BC3468" w:rsidRPr="00BC3468">
              <w:rPr>
                <w:rFonts w:eastAsiaTheme="minorEastAsia" w:cs="Calibri"/>
                <w:b/>
                <w:color w:val="000000" w:themeColor="text1"/>
              </w:rPr>
              <w:t>Assurer l’exemplarité des communes dans la conception et l’exploitation de leurs bâtiments</w:t>
            </w:r>
          </w:p>
        </w:tc>
        <w:tc>
          <w:tcPr>
            <w:tcW w:w="1417" w:type="dxa"/>
            <w:tcBorders>
              <w:top w:val="single" w:sz="4" w:space="0" w:color="auto"/>
            </w:tcBorders>
            <w:shd w:val="clear" w:color="auto" w:fill="FFFFCC"/>
          </w:tcPr>
          <w:p w14:paraId="6946F5F1" w14:textId="77777777" w:rsidR="00405C62" w:rsidRPr="00DC52ED" w:rsidRDefault="00405C62" w:rsidP="00E63F8C">
            <w:pPr>
              <w:rPr>
                <w:rFonts w:eastAsiaTheme="minorEastAsia" w:cs="Calibri"/>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62560A5F" w14:textId="77777777" w:rsidR="00405C62" w:rsidRPr="00DC52ED" w:rsidRDefault="00405C62" w:rsidP="00E63F8C">
            <w:pPr>
              <w:rPr>
                <w:rFonts w:eastAsiaTheme="minorEastAsia" w:cs="Calibri"/>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C62" w:rsidRPr="00DC52ED" w14:paraId="3F748EF4" w14:textId="77777777" w:rsidTr="00C235EA">
        <w:trPr>
          <w:trHeight w:val="2002"/>
        </w:trPr>
        <w:tc>
          <w:tcPr>
            <w:tcW w:w="250" w:type="dxa"/>
            <w:tcBorders>
              <w:top w:val="nil"/>
              <w:left w:val="single" w:sz="4" w:space="0" w:color="auto"/>
              <w:bottom w:val="nil"/>
            </w:tcBorders>
            <w:shd w:val="clear" w:color="auto" w:fill="FFFFCC"/>
          </w:tcPr>
          <w:p w14:paraId="2C55AD26" w14:textId="77777777" w:rsidR="00405C62" w:rsidRPr="00DC52ED" w:rsidRDefault="00405C62" w:rsidP="00E63F8C">
            <w:pPr>
              <w:spacing w:after="200" w:line="276" w:lineRule="auto"/>
              <w:rPr>
                <w:rFonts w:eastAsiaTheme="minorEastAsia" w:cs="Calibri"/>
                <w:i/>
                <w:color w:val="4472C4" w:themeColor="accent1"/>
              </w:rPr>
            </w:pPr>
          </w:p>
        </w:tc>
        <w:tc>
          <w:tcPr>
            <w:tcW w:w="8962" w:type="dxa"/>
            <w:gridSpan w:val="3"/>
          </w:tcPr>
          <w:p w14:paraId="273A0B7D"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8D78A95"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FEC5D9A"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9CFD74E" w14:textId="77777777" w:rsidR="00405C62" w:rsidRPr="00405C62" w:rsidRDefault="00405C62" w:rsidP="00405C62">
            <w:pPr>
              <w:pStyle w:val="Paragraphedeliste"/>
              <w:numPr>
                <w:ilvl w:val="0"/>
                <w:numId w:val="25"/>
              </w:numPr>
              <w:rPr>
                <w:rFonts w:cs="Calibri"/>
                <w:i/>
              </w:rPr>
            </w:pPr>
            <w:r>
              <w:rPr>
                <w:rFonts w:cs="Calibri"/>
                <w:i/>
              </w:rPr>
              <w:t>…</w:t>
            </w:r>
          </w:p>
          <w:p w14:paraId="258396A4" w14:textId="77777777" w:rsidR="00405C62" w:rsidRPr="00405C62" w:rsidRDefault="00405C62" w:rsidP="00405C62">
            <w:pPr>
              <w:pStyle w:val="Paragraphedeliste"/>
              <w:ind w:left="720"/>
              <w:rPr>
                <w:rFonts w:cs="Calibri"/>
                <w:i/>
              </w:rPr>
            </w:pPr>
          </w:p>
          <w:p w14:paraId="21331335" w14:textId="4436DA1C" w:rsidR="00405C62" w:rsidRPr="00DC52ED" w:rsidRDefault="00405C62" w:rsidP="00405C62">
            <w:pPr>
              <w:rPr>
                <w:rFonts w:eastAsiaTheme="minorEastAsia"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05C62" w:rsidRPr="00DC52ED" w14:paraId="5025E21A" w14:textId="77777777" w:rsidTr="00E63F8C">
        <w:tc>
          <w:tcPr>
            <w:tcW w:w="250" w:type="dxa"/>
            <w:tcBorders>
              <w:top w:val="nil"/>
              <w:left w:val="single" w:sz="4" w:space="0" w:color="auto"/>
            </w:tcBorders>
            <w:shd w:val="clear" w:color="auto" w:fill="FFFFCC"/>
          </w:tcPr>
          <w:p w14:paraId="759CF10B" w14:textId="77777777" w:rsidR="00405C62" w:rsidRPr="00DC52ED" w:rsidRDefault="00405C62" w:rsidP="00E63F8C">
            <w:pPr>
              <w:spacing w:after="200" w:line="276" w:lineRule="auto"/>
              <w:rPr>
                <w:rFonts w:eastAsiaTheme="minorEastAsia" w:cs="Calibri"/>
                <w:i/>
                <w:color w:val="4472C4" w:themeColor="accent1"/>
              </w:rPr>
            </w:pPr>
          </w:p>
        </w:tc>
        <w:tc>
          <w:tcPr>
            <w:tcW w:w="8962" w:type="dxa"/>
            <w:gridSpan w:val="3"/>
          </w:tcPr>
          <w:p w14:paraId="4C96CC3B" w14:textId="734FEE48" w:rsidR="00405C62" w:rsidRPr="00DC52ED" w:rsidRDefault="00D241F7" w:rsidP="00E63F8C">
            <w:pPr>
              <w:autoSpaceDE w:val="0"/>
              <w:autoSpaceDN w:val="0"/>
              <w:adjustRightInd w:val="0"/>
              <w:rPr>
                <w:rFonts w:eastAsiaTheme="minorEastAsia" w:cs="Calibri"/>
                <w:bCs/>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heme="minorEastAsia" w:cs="Calibri"/>
                <w:bCs/>
                <w:i/>
              </w:rPr>
              <w:t xml:space="preserve"> : </w:t>
            </w:r>
            <w:r w:rsidR="00C235EA" w:rsidRPr="00947320">
              <w:rPr>
                <w:rFonts w:cstheme="minorHAnsi"/>
                <w:b/>
                <w:bCs/>
                <w:iCs/>
                <w:sz w:val="20"/>
                <w:szCs w:val="20"/>
              </w:rPr>
              <w:t xml:space="preserve"> </w:t>
            </w:r>
            <w:proofErr w:type="spellStart"/>
            <w:r w:rsidR="00BC3468" w:rsidRPr="00947320">
              <w:rPr>
                <w:rFonts w:cstheme="minorHAnsi"/>
                <w:b/>
                <w:bCs/>
                <w:iCs/>
                <w:sz w:val="20"/>
                <w:szCs w:val="20"/>
              </w:rPr>
              <w:t>LVLEne</w:t>
            </w:r>
            <w:proofErr w:type="spellEnd"/>
            <w:r w:rsidR="00BC3468" w:rsidRPr="00947320">
              <w:rPr>
                <w:rFonts w:cstheme="minorHAnsi"/>
                <w:b/>
                <w:bCs/>
                <w:iCs/>
                <w:sz w:val="20"/>
                <w:szCs w:val="20"/>
              </w:rPr>
              <w:t xml:space="preserve"> - Art. 10</w:t>
            </w:r>
          </w:p>
        </w:tc>
      </w:tr>
    </w:tbl>
    <w:p w14:paraId="2E449A78" w14:textId="77777777" w:rsidR="00405C62" w:rsidRDefault="00405C62"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6"/>
        <w:gridCol w:w="1412"/>
        <w:gridCol w:w="1714"/>
      </w:tblGrid>
      <w:tr w:rsidR="009269C0" w:rsidRPr="009269C0" w14:paraId="37A36316" w14:textId="77777777" w:rsidTr="00384581">
        <w:tc>
          <w:tcPr>
            <w:tcW w:w="6055" w:type="dxa"/>
            <w:gridSpan w:val="2"/>
            <w:tcBorders>
              <w:top w:val="single" w:sz="4" w:space="0" w:color="auto"/>
              <w:left w:val="single" w:sz="4" w:space="0" w:color="auto"/>
              <w:bottom w:val="nil"/>
            </w:tcBorders>
            <w:shd w:val="clear" w:color="auto" w:fill="FFFFCC"/>
          </w:tcPr>
          <w:p w14:paraId="1E8A2BA5" w14:textId="77777777" w:rsidR="0018108E" w:rsidRPr="009269C0" w:rsidRDefault="0018108E" w:rsidP="00384581">
            <w:pPr>
              <w:rPr>
                <w:rFonts w:eastAsiaTheme="minorEastAsia" w:cs="Calibri"/>
                <w:b/>
                <w:color w:val="000000" w:themeColor="text1"/>
              </w:rPr>
            </w:pPr>
            <w:r w:rsidRPr="009269C0">
              <w:rPr>
                <w:rFonts w:eastAsiaTheme="minorEastAsia" w:cs="Calibri"/>
                <w:b/>
                <w:color w:val="000000" w:themeColor="text1"/>
              </w:rPr>
              <w:t>N°12 – Réduire la consommation de l’éclairage public</w:t>
            </w:r>
          </w:p>
        </w:tc>
        <w:tc>
          <w:tcPr>
            <w:tcW w:w="1416" w:type="dxa"/>
            <w:tcBorders>
              <w:top w:val="single" w:sz="4" w:space="0" w:color="auto"/>
            </w:tcBorders>
            <w:shd w:val="clear" w:color="auto" w:fill="FFFFCC"/>
          </w:tcPr>
          <w:p w14:paraId="35B922E6" w14:textId="7A2CDD63" w:rsidR="0018108E"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2" w:type="dxa"/>
            <w:tcBorders>
              <w:top w:val="single" w:sz="4" w:space="0" w:color="auto"/>
            </w:tcBorders>
            <w:shd w:val="clear" w:color="auto" w:fill="FFFFCC"/>
          </w:tcPr>
          <w:p w14:paraId="1A7C8FBF" w14:textId="66723D7A" w:rsidR="0018108E"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6F2495D7" w14:textId="77777777" w:rsidTr="00384581">
        <w:tc>
          <w:tcPr>
            <w:tcW w:w="250" w:type="dxa"/>
            <w:tcBorders>
              <w:top w:val="nil"/>
              <w:left w:val="single" w:sz="4" w:space="0" w:color="auto"/>
              <w:bottom w:val="nil"/>
            </w:tcBorders>
            <w:shd w:val="clear" w:color="auto" w:fill="FFFFCC"/>
          </w:tcPr>
          <w:p w14:paraId="121D0E86" w14:textId="77777777" w:rsidR="0018108E" w:rsidRPr="009269C0" w:rsidRDefault="0018108E" w:rsidP="00384581">
            <w:pPr>
              <w:rPr>
                <w:rFonts w:eastAsiaTheme="minorEastAsia" w:cs="Calibri"/>
                <w:b/>
                <w:color w:val="000000" w:themeColor="text1"/>
              </w:rPr>
            </w:pPr>
          </w:p>
        </w:tc>
        <w:tc>
          <w:tcPr>
            <w:tcW w:w="8953" w:type="dxa"/>
            <w:gridSpan w:val="3"/>
          </w:tcPr>
          <w:p w14:paraId="075A376C"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B0CD625"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6800DDA"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9A037D1" w14:textId="77777777" w:rsidR="00405C62" w:rsidRPr="00405C62" w:rsidRDefault="00405C62" w:rsidP="00405C62">
            <w:pPr>
              <w:pStyle w:val="Paragraphedeliste"/>
              <w:numPr>
                <w:ilvl w:val="0"/>
                <w:numId w:val="25"/>
              </w:numPr>
              <w:rPr>
                <w:rFonts w:cs="Calibri"/>
                <w:i/>
              </w:rPr>
            </w:pPr>
            <w:r>
              <w:rPr>
                <w:rFonts w:cs="Calibri"/>
                <w:i/>
              </w:rPr>
              <w:t>…</w:t>
            </w:r>
          </w:p>
          <w:p w14:paraId="328A1BAD" w14:textId="77777777" w:rsidR="00405C62" w:rsidRPr="00405C62" w:rsidRDefault="00405C62" w:rsidP="00405C62">
            <w:pPr>
              <w:pStyle w:val="Paragraphedeliste"/>
              <w:ind w:left="720"/>
              <w:rPr>
                <w:rFonts w:cs="Calibri"/>
                <w:i/>
              </w:rPr>
            </w:pPr>
          </w:p>
          <w:p w14:paraId="0985DAB9" w14:textId="77549203" w:rsidR="0018108E"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0A2F7DD7" w14:textId="77777777" w:rsidTr="00384581">
        <w:tc>
          <w:tcPr>
            <w:tcW w:w="250" w:type="dxa"/>
            <w:tcBorders>
              <w:top w:val="nil"/>
              <w:left w:val="single" w:sz="4" w:space="0" w:color="auto"/>
            </w:tcBorders>
            <w:shd w:val="clear" w:color="auto" w:fill="FFFFCC"/>
          </w:tcPr>
          <w:p w14:paraId="69954081" w14:textId="77777777" w:rsidR="0018108E" w:rsidRPr="009269C0" w:rsidRDefault="0018108E" w:rsidP="00384581">
            <w:pPr>
              <w:rPr>
                <w:rFonts w:eastAsiaTheme="minorEastAsia" w:cs="Calibri"/>
                <w:b/>
                <w:color w:val="000000" w:themeColor="text1"/>
              </w:rPr>
            </w:pPr>
          </w:p>
        </w:tc>
        <w:tc>
          <w:tcPr>
            <w:tcW w:w="8953" w:type="dxa"/>
            <w:gridSpan w:val="3"/>
          </w:tcPr>
          <w:p w14:paraId="70AF251B" w14:textId="6B863525" w:rsidR="0018108E" w:rsidRPr="009269C0" w:rsidRDefault="00D241F7" w:rsidP="00C235EA">
            <w:pPr>
              <w:spacing w:before="120" w:after="120"/>
              <w:rPr>
                <w:rFonts w:eastAsiaTheme="minorEastAsia" w:cs="Calibri"/>
                <w:bCs/>
                <w:i/>
                <w:color w:val="000000" w:themeColor="text1"/>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Cadre légal</w:t>
            </w:r>
            <w:r w:rsidR="00C235EA">
              <w:rPr>
                <w:rFonts w:eastAsia="Times New Roman" w:cs="Calibri"/>
                <w:b/>
                <w:bCs/>
                <w:i/>
              </w:rPr>
              <w:t xml:space="preserve"> : </w:t>
            </w:r>
            <w:r w:rsidR="00C235EA" w:rsidRPr="00947320">
              <w:rPr>
                <w:rFonts w:cstheme="minorHAnsi"/>
                <w:b/>
                <w:bCs/>
                <w:iCs/>
                <w:sz w:val="20"/>
                <w:szCs w:val="20"/>
              </w:rPr>
              <w:t xml:space="preserve">  </w:t>
            </w:r>
            <w:proofErr w:type="spellStart"/>
            <w:r w:rsidR="00077DD4">
              <w:rPr>
                <w:rFonts w:cstheme="minorHAnsi"/>
                <w:b/>
                <w:bCs/>
                <w:iCs/>
                <w:sz w:val="20"/>
                <w:szCs w:val="20"/>
              </w:rPr>
              <w:t>RLVLEne</w:t>
            </w:r>
            <w:proofErr w:type="spellEnd"/>
            <w:r w:rsidR="00077DD4">
              <w:rPr>
                <w:rFonts w:cstheme="minorHAnsi"/>
                <w:b/>
                <w:bCs/>
                <w:iCs/>
                <w:sz w:val="20"/>
                <w:szCs w:val="20"/>
              </w:rPr>
              <w:t xml:space="preserve"> art. </w:t>
            </w:r>
            <w:proofErr w:type="gramStart"/>
            <w:r w:rsidR="00077DD4">
              <w:rPr>
                <w:rFonts w:cstheme="minorHAnsi"/>
                <w:b/>
                <w:bCs/>
                <w:iCs/>
                <w:sz w:val="20"/>
                <w:szCs w:val="20"/>
              </w:rPr>
              <w:t xml:space="preserve">52 </w:t>
            </w:r>
            <w:r w:rsidR="00C235EA">
              <w:rPr>
                <w:rFonts w:cstheme="minorHAnsi"/>
                <w:b/>
                <w:bCs/>
                <w:iCs/>
                <w:sz w:val="20"/>
                <w:szCs w:val="20"/>
              </w:rPr>
              <w:t>,</w:t>
            </w:r>
            <w:proofErr w:type="gramEnd"/>
            <w:r w:rsidR="00C235EA">
              <w:rPr>
                <w:rFonts w:cstheme="minorHAnsi"/>
                <w:b/>
                <w:bCs/>
                <w:iCs/>
                <w:sz w:val="20"/>
                <w:szCs w:val="20"/>
              </w:rPr>
              <w:t xml:space="preserve"> </w:t>
            </w:r>
            <w:r w:rsidR="00C235EA" w:rsidRPr="00947320">
              <w:rPr>
                <w:rFonts w:cstheme="minorHAnsi"/>
                <w:b/>
                <w:bCs/>
                <w:iCs/>
                <w:sz w:val="20"/>
                <w:szCs w:val="20"/>
              </w:rPr>
              <w:t xml:space="preserve"> LATC - Art. 4</w:t>
            </w:r>
            <w:r w:rsidR="00C235EA">
              <w:rPr>
                <w:rFonts w:cstheme="minorHAnsi"/>
                <w:b/>
                <w:bCs/>
                <w:iCs/>
                <w:sz w:val="20"/>
                <w:szCs w:val="20"/>
              </w:rPr>
              <w:t xml:space="preserve">, </w:t>
            </w:r>
            <w:r w:rsidR="00C235EA" w:rsidRPr="00947320">
              <w:rPr>
                <w:rFonts w:cstheme="minorHAnsi"/>
                <w:b/>
                <w:bCs/>
                <w:iCs/>
                <w:sz w:val="20"/>
                <w:szCs w:val="20"/>
              </w:rPr>
              <w:t xml:space="preserve"> LATC - Art. 104</w:t>
            </w:r>
          </w:p>
        </w:tc>
      </w:tr>
    </w:tbl>
    <w:p w14:paraId="3339EF5A" w14:textId="77777777" w:rsidR="0018108E" w:rsidRDefault="0018108E"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1"/>
        <w:gridCol w:w="5687"/>
        <w:gridCol w:w="1412"/>
        <w:gridCol w:w="1712"/>
      </w:tblGrid>
      <w:tr w:rsidR="009269C0" w:rsidRPr="009269C0" w14:paraId="4A18F386" w14:textId="77777777" w:rsidTr="00384581">
        <w:tc>
          <w:tcPr>
            <w:tcW w:w="6062" w:type="dxa"/>
            <w:gridSpan w:val="2"/>
            <w:tcBorders>
              <w:top w:val="single" w:sz="4" w:space="0" w:color="auto"/>
              <w:left w:val="single" w:sz="4" w:space="0" w:color="auto"/>
              <w:bottom w:val="nil"/>
            </w:tcBorders>
            <w:shd w:val="clear" w:color="auto" w:fill="FFFFCC"/>
          </w:tcPr>
          <w:p w14:paraId="47F935F6" w14:textId="77777777" w:rsidR="009269C0" w:rsidRPr="009269C0" w:rsidRDefault="009269C0" w:rsidP="00384581">
            <w:pPr>
              <w:rPr>
                <w:rFonts w:eastAsiaTheme="minorEastAsia" w:cs="Calibri"/>
                <w:b/>
                <w:color w:val="000000" w:themeColor="text1"/>
              </w:rPr>
            </w:pPr>
            <w:r w:rsidRPr="009269C0">
              <w:rPr>
                <w:rFonts w:eastAsiaTheme="minorEastAsia" w:cs="Calibri"/>
                <w:b/>
                <w:color w:val="000000" w:themeColor="text1"/>
              </w:rPr>
              <w:t>N°13 - Planifier l’approvisionnement en énergie du territoire communal</w:t>
            </w:r>
          </w:p>
        </w:tc>
        <w:tc>
          <w:tcPr>
            <w:tcW w:w="1417" w:type="dxa"/>
            <w:tcBorders>
              <w:top w:val="single" w:sz="4" w:space="0" w:color="auto"/>
            </w:tcBorders>
            <w:shd w:val="clear" w:color="auto" w:fill="FFFFCC"/>
          </w:tcPr>
          <w:p w14:paraId="3E980325" w14:textId="06959817"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68BD880B" w14:textId="5D3FEA46"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48708387" w14:textId="77777777" w:rsidTr="00384581">
        <w:tc>
          <w:tcPr>
            <w:tcW w:w="250" w:type="dxa"/>
            <w:tcBorders>
              <w:top w:val="nil"/>
              <w:left w:val="single" w:sz="4" w:space="0" w:color="auto"/>
              <w:bottom w:val="nil"/>
            </w:tcBorders>
            <w:shd w:val="clear" w:color="auto" w:fill="FFFFCC"/>
          </w:tcPr>
          <w:p w14:paraId="3A433A3D" w14:textId="77777777" w:rsidR="009269C0" w:rsidRPr="009269C0" w:rsidRDefault="009269C0" w:rsidP="00384581">
            <w:pPr>
              <w:rPr>
                <w:rFonts w:eastAsiaTheme="minorEastAsia" w:cs="Calibri"/>
                <w:b/>
                <w:color w:val="000000" w:themeColor="text1"/>
              </w:rPr>
            </w:pPr>
          </w:p>
        </w:tc>
        <w:tc>
          <w:tcPr>
            <w:tcW w:w="8962" w:type="dxa"/>
            <w:gridSpan w:val="3"/>
          </w:tcPr>
          <w:p w14:paraId="7C96BF7E"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E3D2DF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C199B46"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D66A2E6" w14:textId="77777777" w:rsidR="00405C62" w:rsidRPr="00405C62" w:rsidRDefault="00405C62" w:rsidP="00405C62">
            <w:pPr>
              <w:pStyle w:val="Paragraphedeliste"/>
              <w:numPr>
                <w:ilvl w:val="0"/>
                <w:numId w:val="25"/>
              </w:numPr>
              <w:rPr>
                <w:rFonts w:cs="Calibri"/>
                <w:i/>
              </w:rPr>
            </w:pPr>
            <w:r>
              <w:rPr>
                <w:rFonts w:cs="Calibri"/>
                <w:i/>
              </w:rPr>
              <w:t>…</w:t>
            </w:r>
          </w:p>
          <w:p w14:paraId="35841C8F" w14:textId="77777777" w:rsidR="00405C62" w:rsidRPr="00405C62" w:rsidRDefault="00405C62" w:rsidP="00405C62">
            <w:pPr>
              <w:pStyle w:val="Paragraphedeliste"/>
              <w:ind w:left="720"/>
              <w:rPr>
                <w:rFonts w:cs="Calibri"/>
                <w:i/>
              </w:rPr>
            </w:pPr>
          </w:p>
          <w:p w14:paraId="23B3EBF9" w14:textId="28486CF9" w:rsidR="009269C0"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67532A78" w14:textId="77777777" w:rsidTr="00BC3468">
        <w:trPr>
          <w:trHeight w:val="559"/>
        </w:trPr>
        <w:tc>
          <w:tcPr>
            <w:tcW w:w="250" w:type="dxa"/>
            <w:tcBorders>
              <w:top w:val="nil"/>
              <w:left w:val="single" w:sz="4" w:space="0" w:color="auto"/>
            </w:tcBorders>
            <w:shd w:val="clear" w:color="auto" w:fill="FFFFCC"/>
          </w:tcPr>
          <w:p w14:paraId="1F72A43E" w14:textId="77777777" w:rsidR="009269C0" w:rsidRPr="009269C0" w:rsidRDefault="009269C0" w:rsidP="00384581">
            <w:pPr>
              <w:rPr>
                <w:rFonts w:eastAsiaTheme="minorEastAsia" w:cs="Calibri"/>
                <w:b/>
                <w:color w:val="000000" w:themeColor="text1"/>
              </w:rPr>
            </w:pPr>
          </w:p>
        </w:tc>
        <w:tc>
          <w:tcPr>
            <w:tcW w:w="8962" w:type="dxa"/>
            <w:gridSpan w:val="3"/>
          </w:tcPr>
          <w:p w14:paraId="0C139BF8" w14:textId="4F68FE79" w:rsidR="00C235EA" w:rsidRPr="00BC3468" w:rsidRDefault="009269C0" w:rsidP="00384581">
            <w:pPr>
              <w:spacing w:before="120"/>
              <w:rPr>
                <w:rFonts w:cstheme="minorHAnsi"/>
                <w:b/>
                <w:bCs/>
                <w:iCs/>
                <w:sz w:val="20"/>
                <w:szCs w:val="20"/>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sidR="00C235EA">
              <w:rPr>
                <w:rFonts w:eastAsiaTheme="minorEastAsia" w:cs="Calibri"/>
                <w:b/>
                <w:bCs/>
                <w:i/>
                <w:color w:val="000000" w:themeColor="text1"/>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r w:rsidR="00C235EA" w:rsidRPr="00947320">
              <w:rPr>
                <w:rFonts w:cstheme="minorHAnsi"/>
                <w:b/>
                <w:bCs/>
                <w:iCs/>
                <w:sz w:val="20"/>
                <w:szCs w:val="20"/>
              </w:rPr>
              <w:t xml:space="preserve"> - Art. 1</w:t>
            </w:r>
            <w:r w:rsidR="0070455F">
              <w:rPr>
                <w:rFonts w:cstheme="minorHAnsi"/>
                <w:b/>
                <w:bCs/>
                <w:iCs/>
                <w:sz w:val="20"/>
                <w:szCs w:val="20"/>
              </w:rPr>
              <w:t>6a</w:t>
            </w:r>
            <w:r w:rsidR="00C235EA">
              <w:rPr>
                <w:rFonts w:cstheme="minorHAnsi"/>
                <w:b/>
                <w:bCs/>
                <w:iCs/>
                <w:sz w:val="20"/>
                <w:szCs w:val="20"/>
              </w:rPr>
              <w:t xml:space="preserve">, </w:t>
            </w:r>
            <w:proofErr w:type="spellStart"/>
            <w:r w:rsidR="00C235EA">
              <w:rPr>
                <w:rFonts w:cstheme="minorHAnsi"/>
                <w:b/>
                <w:bCs/>
                <w:iCs/>
                <w:sz w:val="20"/>
                <w:szCs w:val="20"/>
              </w:rPr>
              <w:t>L</w:t>
            </w:r>
            <w:r w:rsidR="00C235EA" w:rsidRPr="00947320">
              <w:rPr>
                <w:rFonts w:cstheme="minorHAnsi"/>
                <w:b/>
                <w:bCs/>
                <w:iCs/>
                <w:sz w:val="20"/>
                <w:szCs w:val="20"/>
              </w:rPr>
              <w:t>VLEne</w:t>
            </w:r>
            <w:proofErr w:type="spellEnd"/>
            <w:r w:rsidR="00C235EA" w:rsidRPr="00947320">
              <w:rPr>
                <w:rFonts w:cstheme="minorHAnsi"/>
                <w:b/>
                <w:bCs/>
                <w:iCs/>
                <w:sz w:val="20"/>
                <w:szCs w:val="20"/>
              </w:rPr>
              <w:t xml:space="preserve"> - Art. </w:t>
            </w:r>
            <w:r w:rsidR="0070455F">
              <w:rPr>
                <w:rFonts w:cstheme="minorHAnsi"/>
                <w:b/>
                <w:bCs/>
                <w:iCs/>
                <w:sz w:val="20"/>
                <w:szCs w:val="20"/>
              </w:rPr>
              <w:t>16e</w:t>
            </w:r>
            <w:r w:rsidR="00C235EA">
              <w:rPr>
                <w:rFonts w:cstheme="minorHAnsi"/>
                <w:b/>
                <w:bCs/>
                <w:iCs/>
                <w:sz w:val="20"/>
                <w:szCs w:val="20"/>
              </w:rPr>
              <w:t>,</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r w:rsidR="00C235EA" w:rsidRPr="00947320">
              <w:rPr>
                <w:rFonts w:cstheme="minorHAnsi"/>
                <w:b/>
                <w:bCs/>
                <w:iCs/>
                <w:sz w:val="20"/>
                <w:szCs w:val="20"/>
              </w:rPr>
              <w:t xml:space="preserve"> - Art. </w:t>
            </w:r>
            <w:r w:rsidR="0070455F">
              <w:rPr>
                <w:rFonts w:cstheme="minorHAnsi"/>
                <w:b/>
                <w:bCs/>
                <w:iCs/>
                <w:sz w:val="20"/>
                <w:szCs w:val="20"/>
              </w:rPr>
              <w:t xml:space="preserve">16f, </w:t>
            </w:r>
            <w:proofErr w:type="spellStart"/>
            <w:r w:rsidR="0070455F">
              <w:rPr>
                <w:rFonts w:cstheme="minorHAnsi"/>
                <w:b/>
                <w:bCs/>
                <w:iCs/>
                <w:sz w:val="20"/>
                <w:szCs w:val="20"/>
              </w:rPr>
              <w:t>LVLEne</w:t>
            </w:r>
            <w:proofErr w:type="spellEnd"/>
            <w:r w:rsidR="0070455F">
              <w:rPr>
                <w:rFonts w:cstheme="minorHAnsi"/>
                <w:b/>
                <w:bCs/>
                <w:iCs/>
                <w:sz w:val="20"/>
                <w:szCs w:val="20"/>
              </w:rPr>
              <w:t xml:space="preserve"> art 16</w:t>
            </w:r>
            <w:proofErr w:type="gramStart"/>
            <w:r w:rsidR="0070455F">
              <w:rPr>
                <w:rFonts w:cstheme="minorHAnsi"/>
                <w:b/>
                <w:bCs/>
                <w:iCs/>
                <w:sz w:val="20"/>
                <w:szCs w:val="20"/>
              </w:rPr>
              <w:t xml:space="preserve">g, </w:t>
            </w:r>
            <w:r w:rsidR="0070455F" w:rsidRPr="00947320">
              <w:rPr>
                <w:rFonts w:cstheme="minorHAnsi"/>
                <w:b/>
                <w:bCs/>
                <w:iCs/>
                <w:sz w:val="20"/>
                <w:szCs w:val="20"/>
              </w:rPr>
              <w:t xml:space="preserve"> </w:t>
            </w:r>
            <w:proofErr w:type="spellStart"/>
            <w:r w:rsidR="0070455F" w:rsidRPr="00947320">
              <w:rPr>
                <w:rFonts w:cstheme="minorHAnsi"/>
                <w:b/>
                <w:bCs/>
                <w:iCs/>
                <w:sz w:val="20"/>
                <w:szCs w:val="20"/>
              </w:rPr>
              <w:t>LVLEne</w:t>
            </w:r>
            <w:proofErr w:type="spellEnd"/>
            <w:proofErr w:type="gramEnd"/>
            <w:r w:rsidR="0070455F" w:rsidRPr="00947320">
              <w:rPr>
                <w:rFonts w:cstheme="minorHAnsi"/>
                <w:b/>
                <w:bCs/>
                <w:iCs/>
                <w:sz w:val="20"/>
                <w:szCs w:val="20"/>
              </w:rPr>
              <w:t xml:space="preserve"> - Art. </w:t>
            </w:r>
            <w:r w:rsidR="0070455F">
              <w:rPr>
                <w:rFonts w:cstheme="minorHAnsi"/>
                <w:b/>
                <w:bCs/>
                <w:iCs/>
                <w:sz w:val="20"/>
                <w:szCs w:val="20"/>
              </w:rPr>
              <w:t>17</w:t>
            </w:r>
          </w:p>
        </w:tc>
      </w:tr>
    </w:tbl>
    <w:p w14:paraId="2C889162" w14:textId="77777777" w:rsidR="0018108E" w:rsidRDefault="0018108E"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9269C0" w:rsidRPr="009269C0" w14:paraId="050A72C0" w14:textId="77777777" w:rsidTr="00384581">
        <w:tc>
          <w:tcPr>
            <w:tcW w:w="6062" w:type="dxa"/>
            <w:gridSpan w:val="2"/>
            <w:tcBorders>
              <w:top w:val="single" w:sz="4" w:space="0" w:color="auto"/>
              <w:left w:val="single" w:sz="4" w:space="0" w:color="auto"/>
              <w:bottom w:val="nil"/>
            </w:tcBorders>
            <w:shd w:val="clear" w:color="auto" w:fill="FFFFCC"/>
          </w:tcPr>
          <w:p w14:paraId="69BEACDA" w14:textId="4793F91A" w:rsidR="009269C0" w:rsidRPr="009269C0" w:rsidRDefault="009269C0" w:rsidP="00384581">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4</w:t>
            </w:r>
            <w:r w:rsidRPr="009269C0">
              <w:rPr>
                <w:rFonts w:eastAsiaTheme="minorEastAsia" w:cs="Calibri"/>
                <w:b/>
                <w:color w:val="000000" w:themeColor="text1"/>
              </w:rPr>
              <w:t xml:space="preserve"> - </w:t>
            </w:r>
            <w:r w:rsidR="00BC3468" w:rsidRPr="00BC3468">
              <w:rPr>
                <w:rFonts w:eastAsiaTheme="minorEastAsia" w:cs="Calibri"/>
                <w:b/>
                <w:color w:val="000000" w:themeColor="text1"/>
              </w:rPr>
              <w:t>Développer les réseaux de chaleur d'origine renouvelable</w:t>
            </w:r>
          </w:p>
        </w:tc>
        <w:tc>
          <w:tcPr>
            <w:tcW w:w="1417" w:type="dxa"/>
            <w:tcBorders>
              <w:top w:val="single" w:sz="4" w:space="0" w:color="auto"/>
            </w:tcBorders>
            <w:shd w:val="clear" w:color="auto" w:fill="FFFFCC"/>
          </w:tcPr>
          <w:p w14:paraId="52FA150A" w14:textId="5CAA09BA"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5F060569" w14:textId="3742EEB9"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6A2A3864" w14:textId="77777777" w:rsidTr="00384581">
        <w:tc>
          <w:tcPr>
            <w:tcW w:w="250" w:type="dxa"/>
            <w:tcBorders>
              <w:top w:val="nil"/>
              <w:left w:val="single" w:sz="4" w:space="0" w:color="auto"/>
              <w:bottom w:val="nil"/>
            </w:tcBorders>
            <w:shd w:val="clear" w:color="auto" w:fill="FFFFCC"/>
          </w:tcPr>
          <w:p w14:paraId="7CE0EEE9" w14:textId="77777777" w:rsidR="009269C0" w:rsidRPr="009269C0" w:rsidRDefault="009269C0" w:rsidP="00384581">
            <w:pPr>
              <w:rPr>
                <w:rFonts w:eastAsiaTheme="minorEastAsia" w:cs="Calibri"/>
                <w:b/>
                <w:color w:val="000000" w:themeColor="text1"/>
              </w:rPr>
            </w:pPr>
          </w:p>
        </w:tc>
        <w:tc>
          <w:tcPr>
            <w:tcW w:w="8962" w:type="dxa"/>
            <w:gridSpan w:val="3"/>
          </w:tcPr>
          <w:p w14:paraId="16E1F46E"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56ACC3E"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D2A4DC7"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AF68A74" w14:textId="77777777" w:rsidR="00405C62" w:rsidRPr="00405C62" w:rsidRDefault="00405C62" w:rsidP="00405C62">
            <w:pPr>
              <w:pStyle w:val="Paragraphedeliste"/>
              <w:numPr>
                <w:ilvl w:val="0"/>
                <w:numId w:val="25"/>
              </w:numPr>
              <w:rPr>
                <w:rFonts w:cs="Calibri"/>
                <w:i/>
              </w:rPr>
            </w:pPr>
            <w:r>
              <w:rPr>
                <w:rFonts w:cs="Calibri"/>
                <w:i/>
              </w:rPr>
              <w:t>…</w:t>
            </w:r>
          </w:p>
          <w:p w14:paraId="5F2A8910" w14:textId="77777777" w:rsidR="00405C62" w:rsidRPr="00405C62" w:rsidRDefault="00405C62" w:rsidP="00405C62">
            <w:pPr>
              <w:pStyle w:val="Paragraphedeliste"/>
              <w:ind w:left="720"/>
              <w:rPr>
                <w:rFonts w:cs="Calibri"/>
                <w:i/>
              </w:rPr>
            </w:pPr>
          </w:p>
          <w:p w14:paraId="7B6B9B1A" w14:textId="7DD90DA4" w:rsidR="009269C0"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222206E0" w14:textId="77777777" w:rsidTr="00384581">
        <w:tc>
          <w:tcPr>
            <w:tcW w:w="250" w:type="dxa"/>
            <w:tcBorders>
              <w:top w:val="nil"/>
              <w:left w:val="single" w:sz="4" w:space="0" w:color="auto"/>
            </w:tcBorders>
            <w:shd w:val="clear" w:color="auto" w:fill="FFFFCC"/>
          </w:tcPr>
          <w:p w14:paraId="70C24F95" w14:textId="77777777" w:rsidR="009269C0" w:rsidRPr="009269C0" w:rsidRDefault="009269C0" w:rsidP="00384581">
            <w:pPr>
              <w:rPr>
                <w:rFonts w:eastAsiaTheme="minorEastAsia" w:cs="Calibri"/>
                <w:b/>
                <w:color w:val="000000" w:themeColor="text1"/>
              </w:rPr>
            </w:pPr>
          </w:p>
        </w:tc>
        <w:tc>
          <w:tcPr>
            <w:tcW w:w="8962" w:type="dxa"/>
            <w:gridSpan w:val="3"/>
          </w:tcPr>
          <w:p w14:paraId="48CFB76B" w14:textId="67F2E2F4" w:rsidR="009269C0" w:rsidRPr="00BC3468" w:rsidRDefault="009269C0" w:rsidP="00384581">
            <w:pPr>
              <w:spacing w:before="120"/>
              <w:rPr>
                <w:rFonts w:cstheme="minorHAnsi"/>
                <w:b/>
                <w:bCs/>
                <w:iCs/>
                <w:sz w:val="20"/>
                <w:szCs w:val="20"/>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sidR="00C235EA">
              <w:rPr>
                <w:rFonts w:eastAsiaTheme="minorEastAsia" w:cs="Calibri"/>
                <w:b/>
                <w:bCs/>
                <w:i/>
                <w:color w:val="000000" w:themeColor="text1"/>
              </w:rPr>
              <w:t xml:space="preserve"> : </w:t>
            </w:r>
            <w:r w:rsidR="00BC3468" w:rsidRPr="003D3C25">
              <w:rPr>
                <w:rFonts w:cstheme="minorHAnsi"/>
                <w:b/>
                <w:bCs/>
                <w:iCs/>
              </w:rPr>
              <w:t xml:space="preserve"> </w:t>
            </w:r>
            <w:r w:rsidR="0070455F" w:rsidRPr="00947320">
              <w:rPr>
                <w:rFonts w:cstheme="minorHAnsi"/>
                <w:b/>
                <w:bCs/>
                <w:iCs/>
                <w:sz w:val="20"/>
                <w:szCs w:val="20"/>
              </w:rPr>
              <w:t xml:space="preserve"> </w:t>
            </w:r>
            <w:proofErr w:type="spellStart"/>
            <w:r w:rsidR="0070455F" w:rsidRPr="00947320">
              <w:rPr>
                <w:rFonts w:cstheme="minorHAnsi"/>
                <w:b/>
                <w:bCs/>
                <w:iCs/>
                <w:sz w:val="20"/>
                <w:szCs w:val="20"/>
              </w:rPr>
              <w:t>LVLEne</w:t>
            </w:r>
            <w:proofErr w:type="spellEnd"/>
            <w:r w:rsidR="0070455F" w:rsidRPr="00947320">
              <w:rPr>
                <w:rFonts w:cstheme="minorHAnsi"/>
                <w:b/>
                <w:bCs/>
                <w:iCs/>
                <w:sz w:val="20"/>
                <w:szCs w:val="20"/>
              </w:rPr>
              <w:t xml:space="preserve"> - Art. </w:t>
            </w:r>
            <w:r w:rsidR="0070455F">
              <w:rPr>
                <w:rFonts w:cstheme="minorHAnsi"/>
                <w:b/>
                <w:bCs/>
                <w:iCs/>
                <w:sz w:val="20"/>
                <w:szCs w:val="20"/>
              </w:rPr>
              <w:t xml:space="preserve">17, </w:t>
            </w:r>
            <w:proofErr w:type="spellStart"/>
            <w:r w:rsidR="00BC3468" w:rsidRPr="00BC3468">
              <w:rPr>
                <w:rFonts w:cstheme="minorHAnsi"/>
                <w:b/>
                <w:bCs/>
                <w:iCs/>
                <w:sz w:val="20"/>
                <w:szCs w:val="20"/>
              </w:rPr>
              <w:t>LVLEne</w:t>
            </w:r>
            <w:proofErr w:type="spellEnd"/>
            <w:r w:rsidR="00BC3468" w:rsidRPr="00BC3468">
              <w:rPr>
                <w:rFonts w:cstheme="minorHAnsi"/>
                <w:b/>
                <w:bCs/>
                <w:iCs/>
                <w:sz w:val="20"/>
                <w:szCs w:val="20"/>
              </w:rPr>
              <w:t xml:space="preserve"> - Art </w:t>
            </w:r>
            <w:proofErr w:type="gramStart"/>
            <w:r w:rsidR="00BC3468" w:rsidRPr="00BC3468">
              <w:rPr>
                <w:rFonts w:cstheme="minorHAnsi"/>
                <w:b/>
                <w:bCs/>
                <w:iCs/>
                <w:sz w:val="20"/>
                <w:szCs w:val="20"/>
              </w:rPr>
              <w:t xml:space="preserve">24,  </w:t>
            </w:r>
            <w:proofErr w:type="spellStart"/>
            <w:r w:rsidR="00BC3468" w:rsidRPr="00BC3468">
              <w:rPr>
                <w:rFonts w:cstheme="minorHAnsi"/>
                <w:b/>
                <w:bCs/>
                <w:iCs/>
                <w:sz w:val="20"/>
                <w:szCs w:val="20"/>
              </w:rPr>
              <w:t>LVLEne</w:t>
            </w:r>
            <w:proofErr w:type="spellEnd"/>
            <w:proofErr w:type="gramEnd"/>
            <w:r w:rsidR="00BC3468" w:rsidRPr="00BC3468">
              <w:rPr>
                <w:rFonts w:cstheme="minorHAnsi"/>
                <w:b/>
                <w:bCs/>
                <w:iCs/>
                <w:sz w:val="20"/>
                <w:szCs w:val="20"/>
              </w:rPr>
              <w:t xml:space="preserve"> - Art 25,  </w:t>
            </w:r>
            <w:proofErr w:type="spellStart"/>
            <w:r w:rsidR="00BC3468" w:rsidRPr="00BC3468">
              <w:rPr>
                <w:rFonts w:cstheme="minorHAnsi"/>
                <w:b/>
                <w:bCs/>
                <w:iCs/>
                <w:sz w:val="20"/>
                <w:szCs w:val="20"/>
              </w:rPr>
              <w:t>LVLEne</w:t>
            </w:r>
            <w:proofErr w:type="spellEnd"/>
            <w:r w:rsidR="00BC3468" w:rsidRPr="00BC3468">
              <w:rPr>
                <w:rFonts w:cstheme="minorHAnsi"/>
                <w:b/>
                <w:bCs/>
                <w:iCs/>
                <w:sz w:val="20"/>
                <w:szCs w:val="20"/>
              </w:rPr>
              <w:t xml:space="preserve"> - Art. 28a </w:t>
            </w:r>
            <w:r w:rsidR="00C235EA" w:rsidRPr="00947320">
              <w:rPr>
                <w:rFonts w:cstheme="minorHAnsi"/>
                <w:b/>
                <w:bCs/>
                <w:iCs/>
                <w:sz w:val="20"/>
                <w:szCs w:val="20"/>
              </w:rPr>
              <w:t xml:space="preserve"> </w:t>
            </w:r>
            <w:r w:rsidR="00C235EA">
              <w:rPr>
                <w:rFonts w:cstheme="minorHAnsi"/>
                <w:b/>
                <w:bCs/>
                <w:iCs/>
                <w:sz w:val="20"/>
                <w:szCs w:val="20"/>
              </w:rPr>
              <w:t xml:space="preserve">, </w:t>
            </w:r>
            <w:r w:rsidR="00C235EA" w:rsidRPr="00947320">
              <w:rPr>
                <w:rFonts w:cstheme="minorHAnsi"/>
                <w:b/>
                <w:bCs/>
                <w:iCs/>
                <w:sz w:val="20"/>
                <w:szCs w:val="20"/>
              </w:rPr>
              <w:t xml:space="preserve"> </w:t>
            </w:r>
            <w:proofErr w:type="spellStart"/>
            <w:r w:rsidR="00C235EA" w:rsidRPr="00947320">
              <w:rPr>
                <w:rFonts w:cstheme="minorHAnsi"/>
                <w:b/>
                <w:bCs/>
                <w:iCs/>
                <w:sz w:val="20"/>
                <w:szCs w:val="20"/>
              </w:rPr>
              <w:t>RLPnPrP</w:t>
            </w:r>
            <w:proofErr w:type="spellEnd"/>
            <w:r w:rsidR="00C235EA" w:rsidRPr="00947320">
              <w:rPr>
                <w:rFonts w:cstheme="minorHAnsi"/>
                <w:b/>
                <w:bCs/>
                <w:iCs/>
                <w:sz w:val="20"/>
                <w:szCs w:val="20"/>
              </w:rPr>
              <w:t>. 29</w:t>
            </w:r>
          </w:p>
          <w:p w14:paraId="6973FF9D" w14:textId="77777777" w:rsidR="009269C0" w:rsidRPr="009269C0" w:rsidRDefault="009269C0" w:rsidP="00384581">
            <w:pPr>
              <w:spacing w:before="120"/>
              <w:rPr>
                <w:rFonts w:eastAsiaTheme="minorEastAsia" w:cs="Calibri"/>
                <w:bCs/>
                <w:i/>
                <w:color w:val="000000" w:themeColor="text1"/>
              </w:rPr>
            </w:pPr>
          </w:p>
        </w:tc>
      </w:tr>
    </w:tbl>
    <w:p w14:paraId="13941D1B" w14:textId="77777777" w:rsidR="00DA0B27" w:rsidRDefault="00DA0B27" w:rsidP="005C3564">
      <w:pPr>
        <w:rPr>
          <w:b/>
          <w:bCs/>
        </w:rPr>
      </w:pPr>
    </w:p>
    <w:p w14:paraId="26A3D1F4" w14:textId="77777777" w:rsidR="009269C0" w:rsidRDefault="009269C0"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5"/>
        <w:gridCol w:w="1413"/>
        <w:gridCol w:w="1714"/>
      </w:tblGrid>
      <w:tr w:rsidR="009269C0" w:rsidRPr="009269C0" w14:paraId="78709A17" w14:textId="77777777" w:rsidTr="00384581">
        <w:tc>
          <w:tcPr>
            <w:tcW w:w="6062" w:type="dxa"/>
            <w:gridSpan w:val="2"/>
            <w:tcBorders>
              <w:top w:val="single" w:sz="4" w:space="0" w:color="auto"/>
              <w:left w:val="single" w:sz="4" w:space="0" w:color="auto"/>
              <w:bottom w:val="nil"/>
            </w:tcBorders>
            <w:shd w:val="clear" w:color="auto" w:fill="FFFFCC"/>
          </w:tcPr>
          <w:p w14:paraId="62CB8F1D" w14:textId="7EB02BF9" w:rsidR="009269C0" w:rsidRPr="009269C0" w:rsidRDefault="009269C0" w:rsidP="00384581">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5</w:t>
            </w:r>
            <w:r w:rsidRPr="009269C0">
              <w:rPr>
                <w:rFonts w:eastAsiaTheme="minorEastAsia" w:cs="Calibri"/>
                <w:b/>
                <w:color w:val="000000" w:themeColor="text1"/>
              </w:rPr>
              <w:t xml:space="preserve"> - </w:t>
            </w:r>
            <w:r w:rsidR="00BC3468" w:rsidRPr="00BC3468">
              <w:rPr>
                <w:rFonts w:eastAsiaTheme="minorEastAsia" w:cs="Calibri"/>
                <w:b/>
                <w:color w:val="000000" w:themeColor="text1"/>
              </w:rPr>
              <w:t>Développer la production d'électricité photovoltaïque</w:t>
            </w:r>
          </w:p>
        </w:tc>
        <w:tc>
          <w:tcPr>
            <w:tcW w:w="1417" w:type="dxa"/>
            <w:tcBorders>
              <w:top w:val="single" w:sz="4" w:space="0" w:color="auto"/>
            </w:tcBorders>
            <w:shd w:val="clear" w:color="auto" w:fill="FFFFCC"/>
          </w:tcPr>
          <w:p w14:paraId="363E4452" w14:textId="082D152B"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0DCFD023" w14:textId="7E3290F5"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262827BA" w14:textId="77777777" w:rsidTr="00384581">
        <w:tc>
          <w:tcPr>
            <w:tcW w:w="250" w:type="dxa"/>
            <w:tcBorders>
              <w:top w:val="nil"/>
              <w:left w:val="single" w:sz="4" w:space="0" w:color="auto"/>
              <w:bottom w:val="nil"/>
            </w:tcBorders>
            <w:shd w:val="clear" w:color="auto" w:fill="FFFFCC"/>
          </w:tcPr>
          <w:p w14:paraId="12D45A39" w14:textId="77777777" w:rsidR="009269C0" w:rsidRPr="009269C0" w:rsidRDefault="009269C0" w:rsidP="00384581">
            <w:pPr>
              <w:rPr>
                <w:rFonts w:eastAsiaTheme="minorEastAsia" w:cs="Calibri"/>
                <w:b/>
                <w:color w:val="000000" w:themeColor="text1"/>
              </w:rPr>
            </w:pPr>
          </w:p>
        </w:tc>
        <w:tc>
          <w:tcPr>
            <w:tcW w:w="8962" w:type="dxa"/>
            <w:gridSpan w:val="3"/>
          </w:tcPr>
          <w:p w14:paraId="4A432206"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0C7D22F0"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7B21419"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5B9E4CA" w14:textId="77777777" w:rsidR="00405C62" w:rsidRPr="00405C62" w:rsidRDefault="00405C62" w:rsidP="00405C62">
            <w:pPr>
              <w:pStyle w:val="Paragraphedeliste"/>
              <w:numPr>
                <w:ilvl w:val="0"/>
                <w:numId w:val="25"/>
              </w:numPr>
              <w:rPr>
                <w:rFonts w:cs="Calibri"/>
                <w:i/>
              </w:rPr>
            </w:pPr>
            <w:r>
              <w:rPr>
                <w:rFonts w:cs="Calibri"/>
                <w:i/>
              </w:rPr>
              <w:t>…</w:t>
            </w:r>
          </w:p>
          <w:p w14:paraId="078AEDD5" w14:textId="77777777" w:rsidR="00405C62" w:rsidRPr="00405C62" w:rsidRDefault="00405C62" w:rsidP="00405C62">
            <w:pPr>
              <w:pStyle w:val="Paragraphedeliste"/>
              <w:ind w:left="720"/>
              <w:rPr>
                <w:rFonts w:cs="Calibri"/>
                <w:i/>
              </w:rPr>
            </w:pPr>
          </w:p>
          <w:p w14:paraId="5FE3184D" w14:textId="77D2ACB0" w:rsidR="009269C0"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214A181E" w14:textId="77777777" w:rsidTr="00384581">
        <w:tc>
          <w:tcPr>
            <w:tcW w:w="250" w:type="dxa"/>
            <w:tcBorders>
              <w:top w:val="nil"/>
              <w:left w:val="single" w:sz="4" w:space="0" w:color="auto"/>
            </w:tcBorders>
            <w:shd w:val="clear" w:color="auto" w:fill="FFFFCC"/>
          </w:tcPr>
          <w:p w14:paraId="6D88D7AB" w14:textId="77777777" w:rsidR="009269C0" w:rsidRPr="009269C0" w:rsidRDefault="009269C0" w:rsidP="00384581">
            <w:pPr>
              <w:rPr>
                <w:rFonts w:eastAsiaTheme="minorEastAsia" w:cs="Calibri"/>
                <w:b/>
                <w:color w:val="000000" w:themeColor="text1"/>
              </w:rPr>
            </w:pPr>
          </w:p>
        </w:tc>
        <w:tc>
          <w:tcPr>
            <w:tcW w:w="8962" w:type="dxa"/>
            <w:gridSpan w:val="3"/>
          </w:tcPr>
          <w:p w14:paraId="1ED0EECD" w14:textId="30D95666" w:rsidR="009269C0" w:rsidRDefault="009269C0" w:rsidP="00384581">
            <w:pPr>
              <w:spacing w:before="120"/>
              <w:rPr>
                <w:rFonts w:cstheme="minorHAnsi"/>
                <w:b/>
                <w:bCs/>
                <w:iCs/>
                <w:sz w:val="20"/>
                <w:szCs w:val="20"/>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sidR="00BC3468">
              <w:rPr>
                <w:rFonts w:eastAsiaTheme="minorEastAsia" w:cs="Calibri"/>
                <w:b/>
                <w:bCs/>
                <w:i/>
                <w:color w:val="000000" w:themeColor="text1"/>
              </w:rPr>
              <w:t xml:space="preserve"> </w:t>
            </w:r>
            <w:r w:rsidR="00BC3468" w:rsidRPr="00947320">
              <w:rPr>
                <w:rFonts w:cstheme="minorHAnsi"/>
                <w:b/>
                <w:bCs/>
                <w:iCs/>
                <w:sz w:val="20"/>
                <w:szCs w:val="20"/>
              </w:rPr>
              <w:t xml:space="preserve">  </w:t>
            </w:r>
            <w:r w:rsidR="0070455F" w:rsidRPr="00947320">
              <w:rPr>
                <w:rFonts w:cstheme="minorHAnsi"/>
                <w:b/>
                <w:bCs/>
                <w:iCs/>
                <w:sz w:val="20"/>
                <w:szCs w:val="20"/>
              </w:rPr>
              <w:t xml:space="preserve"> </w:t>
            </w:r>
            <w:proofErr w:type="spellStart"/>
            <w:r w:rsidR="0070455F" w:rsidRPr="00947320">
              <w:rPr>
                <w:rFonts w:cstheme="minorHAnsi"/>
                <w:b/>
                <w:bCs/>
                <w:iCs/>
                <w:sz w:val="20"/>
                <w:szCs w:val="20"/>
              </w:rPr>
              <w:t>LVLEne</w:t>
            </w:r>
            <w:proofErr w:type="spellEnd"/>
            <w:r w:rsidR="0070455F" w:rsidRPr="00947320">
              <w:rPr>
                <w:rFonts w:cstheme="minorHAnsi"/>
                <w:b/>
                <w:bCs/>
                <w:iCs/>
                <w:sz w:val="20"/>
                <w:szCs w:val="20"/>
              </w:rPr>
              <w:t xml:space="preserve"> - Art. </w:t>
            </w:r>
            <w:r w:rsidR="0070455F">
              <w:rPr>
                <w:rFonts w:cstheme="minorHAnsi"/>
                <w:b/>
                <w:bCs/>
                <w:iCs/>
                <w:sz w:val="20"/>
                <w:szCs w:val="20"/>
              </w:rPr>
              <w:t xml:space="preserve">17, </w:t>
            </w:r>
            <w:proofErr w:type="spellStart"/>
            <w:r w:rsidR="00BC3468" w:rsidRPr="00947320">
              <w:rPr>
                <w:rFonts w:cstheme="minorHAnsi"/>
                <w:b/>
                <w:bCs/>
                <w:iCs/>
                <w:sz w:val="20"/>
                <w:szCs w:val="20"/>
              </w:rPr>
              <w:t>LVLEne</w:t>
            </w:r>
            <w:proofErr w:type="spellEnd"/>
            <w:r w:rsidR="00BC3468" w:rsidRPr="00947320">
              <w:rPr>
                <w:rFonts w:cstheme="minorHAnsi"/>
                <w:b/>
                <w:bCs/>
                <w:iCs/>
                <w:sz w:val="20"/>
                <w:szCs w:val="20"/>
              </w:rPr>
              <w:t xml:space="preserve"> - Art. 28a</w:t>
            </w:r>
            <w:r w:rsidR="00BC3468" w:rsidRPr="00947320">
              <w:rPr>
                <w:rFonts w:cstheme="minorHAnsi"/>
                <w:iCs/>
                <w:sz w:val="20"/>
                <w:szCs w:val="20"/>
              </w:rPr>
              <w:t xml:space="preserve"> </w:t>
            </w:r>
            <w:r w:rsidR="00BC3468" w:rsidRPr="00BC3468">
              <w:rPr>
                <w:rFonts w:cstheme="minorHAnsi"/>
                <w:b/>
                <w:bCs/>
                <w:iCs/>
                <w:sz w:val="20"/>
                <w:szCs w:val="20"/>
              </w:rPr>
              <w:t>et b</w:t>
            </w:r>
          </w:p>
          <w:p w14:paraId="53CE02B1" w14:textId="3686EFE0" w:rsidR="00DC443D" w:rsidRPr="00DC443D" w:rsidRDefault="00DC443D" w:rsidP="00384581">
            <w:pPr>
              <w:spacing w:before="120"/>
              <w:rPr>
                <w:rFonts w:eastAsiaTheme="minorEastAsia" w:cs="Calibri"/>
                <w:b/>
                <w:bCs/>
                <w:i/>
                <w:color w:val="000000" w:themeColor="text1"/>
              </w:rPr>
            </w:pPr>
          </w:p>
        </w:tc>
      </w:tr>
    </w:tbl>
    <w:p w14:paraId="040C314A" w14:textId="77777777" w:rsidR="009269C0" w:rsidRDefault="009269C0"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1"/>
        <w:gridCol w:w="1413"/>
        <w:gridCol w:w="1708"/>
      </w:tblGrid>
      <w:tr w:rsidR="00BC3468" w:rsidRPr="009269C0" w14:paraId="26E30D19" w14:textId="77777777" w:rsidTr="00BC3468">
        <w:tc>
          <w:tcPr>
            <w:tcW w:w="5941" w:type="dxa"/>
            <w:gridSpan w:val="2"/>
            <w:tcBorders>
              <w:top w:val="single" w:sz="4" w:space="0" w:color="auto"/>
              <w:left w:val="single" w:sz="4" w:space="0" w:color="auto"/>
              <w:bottom w:val="nil"/>
            </w:tcBorders>
            <w:shd w:val="clear" w:color="auto" w:fill="FFFFCC"/>
          </w:tcPr>
          <w:p w14:paraId="7360569B" w14:textId="09423BD2" w:rsidR="00BC3468" w:rsidRPr="009269C0" w:rsidRDefault="00BC3468" w:rsidP="00BC3468">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6</w:t>
            </w:r>
            <w:r w:rsidRPr="009269C0">
              <w:rPr>
                <w:rFonts w:eastAsiaTheme="minorEastAsia" w:cs="Calibri"/>
                <w:b/>
                <w:color w:val="000000" w:themeColor="text1"/>
              </w:rPr>
              <w:t xml:space="preserve"> - </w:t>
            </w:r>
            <w:r w:rsidRPr="00BC3468">
              <w:rPr>
                <w:rFonts w:eastAsiaTheme="minorEastAsia" w:cs="Calibri"/>
                <w:b/>
                <w:color w:val="000000" w:themeColor="text1"/>
              </w:rPr>
              <w:t>Sécuriser et améliorer les infrastructures pour les piéton-ne-s et les vélos</w:t>
            </w:r>
          </w:p>
        </w:tc>
        <w:tc>
          <w:tcPr>
            <w:tcW w:w="1413" w:type="dxa"/>
            <w:tcBorders>
              <w:top w:val="single" w:sz="4" w:space="0" w:color="auto"/>
            </w:tcBorders>
            <w:shd w:val="clear" w:color="auto" w:fill="FFFFCC"/>
          </w:tcPr>
          <w:p w14:paraId="51E77151" w14:textId="2A7492B4" w:rsidR="00BC3468" w:rsidRPr="009269C0" w:rsidRDefault="00BC3468" w:rsidP="00BC3468">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08" w:type="dxa"/>
            <w:tcBorders>
              <w:top w:val="single" w:sz="4" w:space="0" w:color="auto"/>
            </w:tcBorders>
            <w:shd w:val="clear" w:color="auto" w:fill="FFFFCC"/>
          </w:tcPr>
          <w:p w14:paraId="36F317C1" w14:textId="66BC4967" w:rsidR="00BC3468" w:rsidRPr="009269C0" w:rsidRDefault="00BC3468" w:rsidP="00BC3468">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BC3468" w:rsidRPr="009269C0" w14:paraId="4F5A7D74" w14:textId="77777777" w:rsidTr="00BC3468">
        <w:tc>
          <w:tcPr>
            <w:tcW w:w="250" w:type="dxa"/>
            <w:tcBorders>
              <w:top w:val="nil"/>
              <w:left w:val="single" w:sz="4" w:space="0" w:color="auto"/>
              <w:bottom w:val="nil"/>
            </w:tcBorders>
            <w:shd w:val="clear" w:color="auto" w:fill="FFFFCC"/>
          </w:tcPr>
          <w:p w14:paraId="6F7A4495" w14:textId="77777777" w:rsidR="00BC3468" w:rsidRPr="009269C0" w:rsidRDefault="00BC3468" w:rsidP="00BC3468">
            <w:pPr>
              <w:rPr>
                <w:rFonts w:eastAsiaTheme="minorEastAsia" w:cs="Calibri"/>
                <w:b/>
                <w:color w:val="000000" w:themeColor="text1"/>
              </w:rPr>
            </w:pPr>
          </w:p>
        </w:tc>
        <w:tc>
          <w:tcPr>
            <w:tcW w:w="8812" w:type="dxa"/>
            <w:gridSpan w:val="3"/>
          </w:tcPr>
          <w:p w14:paraId="40A5F36D" w14:textId="77777777" w:rsidR="00BC3468" w:rsidRDefault="00BC3468" w:rsidP="00BC3468">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9787AA2" w14:textId="77777777" w:rsidR="00BC3468" w:rsidRDefault="00BC3468" w:rsidP="00BC3468">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E05711E" w14:textId="77777777" w:rsidR="00BC3468" w:rsidRPr="00405C62" w:rsidRDefault="00BC3468" w:rsidP="00BC3468">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1D164B1" w14:textId="77777777" w:rsidR="00BC3468" w:rsidRPr="00405C62" w:rsidRDefault="00BC3468" w:rsidP="00BC3468">
            <w:pPr>
              <w:pStyle w:val="Paragraphedeliste"/>
              <w:numPr>
                <w:ilvl w:val="0"/>
                <w:numId w:val="25"/>
              </w:numPr>
              <w:rPr>
                <w:rFonts w:cs="Calibri"/>
                <w:i/>
              </w:rPr>
            </w:pPr>
            <w:r>
              <w:rPr>
                <w:rFonts w:cs="Calibri"/>
                <w:i/>
              </w:rPr>
              <w:t>…</w:t>
            </w:r>
          </w:p>
          <w:p w14:paraId="29109725" w14:textId="77777777" w:rsidR="00BC3468" w:rsidRPr="00405C62" w:rsidRDefault="00BC3468" w:rsidP="00BC3468">
            <w:pPr>
              <w:pStyle w:val="Paragraphedeliste"/>
              <w:ind w:left="720"/>
              <w:rPr>
                <w:rFonts w:cs="Calibri"/>
                <w:i/>
              </w:rPr>
            </w:pPr>
          </w:p>
          <w:p w14:paraId="7C832CCC" w14:textId="77777777" w:rsidR="00BC3468" w:rsidRPr="009269C0" w:rsidRDefault="00BC3468" w:rsidP="00BC3468">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BC3468" w:rsidRPr="009269C0" w14:paraId="126B9132" w14:textId="77777777" w:rsidTr="00BC3468">
        <w:tc>
          <w:tcPr>
            <w:tcW w:w="250" w:type="dxa"/>
            <w:tcBorders>
              <w:top w:val="nil"/>
              <w:left w:val="single" w:sz="4" w:space="0" w:color="auto"/>
            </w:tcBorders>
            <w:shd w:val="clear" w:color="auto" w:fill="FFFFCC"/>
          </w:tcPr>
          <w:p w14:paraId="5D8BA1FB" w14:textId="77777777" w:rsidR="00BC3468" w:rsidRPr="009269C0" w:rsidRDefault="00BC3468" w:rsidP="00BC3468">
            <w:pPr>
              <w:rPr>
                <w:rFonts w:eastAsiaTheme="minorEastAsia" w:cs="Calibri"/>
                <w:b/>
                <w:color w:val="000000" w:themeColor="text1"/>
              </w:rPr>
            </w:pPr>
          </w:p>
        </w:tc>
        <w:tc>
          <w:tcPr>
            <w:tcW w:w="8812" w:type="dxa"/>
            <w:gridSpan w:val="3"/>
          </w:tcPr>
          <w:p w14:paraId="7ABF3B0B" w14:textId="707765C6" w:rsidR="00BC3468" w:rsidRDefault="00BC3468" w:rsidP="00BC3468">
            <w:pPr>
              <w:spacing w:before="120"/>
              <w:rPr>
                <w:rFonts w:cstheme="minorHAnsi"/>
                <w:b/>
                <w:bCs/>
                <w:iCs/>
                <w:sz w:val="20"/>
                <w:szCs w:val="20"/>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roofErr w:type="spellStart"/>
            <w:r w:rsidRPr="00947320">
              <w:rPr>
                <w:rFonts w:cstheme="minorHAnsi"/>
                <w:b/>
                <w:bCs/>
                <w:iCs/>
                <w:sz w:val="20"/>
                <w:szCs w:val="20"/>
              </w:rPr>
              <w:t>LVLEne</w:t>
            </w:r>
            <w:proofErr w:type="spellEnd"/>
            <w:r w:rsidRPr="00947320">
              <w:rPr>
                <w:rFonts w:cstheme="minorHAnsi"/>
                <w:b/>
                <w:bCs/>
                <w:iCs/>
                <w:sz w:val="20"/>
                <w:szCs w:val="20"/>
              </w:rPr>
              <w:t xml:space="preserve"> - Art. 16 </w:t>
            </w:r>
            <w:proofErr w:type="gramStart"/>
            <w:r w:rsidRPr="00947320">
              <w:rPr>
                <w:rFonts w:cstheme="minorHAnsi"/>
                <w:b/>
                <w:bCs/>
                <w:iCs/>
                <w:sz w:val="20"/>
                <w:szCs w:val="20"/>
              </w:rPr>
              <w:t>b</w:t>
            </w:r>
            <w:r w:rsidR="00463A93">
              <w:rPr>
                <w:rFonts w:cstheme="minorHAnsi"/>
                <w:b/>
                <w:bCs/>
                <w:iCs/>
                <w:sz w:val="20"/>
                <w:szCs w:val="20"/>
              </w:rPr>
              <w:t xml:space="preserve">, </w:t>
            </w:r>
            <w:r w:rsidR="00463A93" w:rsidRPr="00947320">
              <w:rPr>
                <w:rFonts w:cstheme="minorHAnsi"/>
                <w:b/>
                <w:bCs/>
                <w:iCs/>
                <w:sz w:val="20"/>
                <w:szCs w:val="20"/>
              </w:rPr>
              <w:t xml:space="preserve"> LAT</w:t>
            </w:r>
            <w:proofErr w:type="gramEnd"/>
            <w:r w:rsidR="00463A93" w:rsidRPr="00947320">
              <w:rPr>
                <w:rFonts w:cstheme="minorHAnsi"/>
                <w:b/>
                <w:bCs/>
                <w:iCs/>
                <w:sz w:val="20"/>
                <w:szCs w:val="20"/>
              </w:rPr>
              <w:t xml:space="preserve"> - Art. 3 - al. 3 - c)</w:t>
            </w:r>
          </w:p>
          <w:p w14:paraId="4A7555DB" w14:textId="5065ED56" w:rsidR="00DC443D" w:rsidRPr="00DC443D" w:rsidRDefault="00DC443D" w:rsidP="00BC3468">
            <w:pPr>
              <w:spacing w:before="120"/>
              <w:rPr>
                <w:rFonts w:eastAsiaTheme="minorEastAsia" w:cs="Calibri"/>
                <w:b/>
                <w:bCs/>
                <w:i/>
                <w:color w:val="000000" w:themeColor="text1"/>
              </w:rPr>
            </w:pPr>
          </w:p>
        </w:tc>
      </w:tr>
    </w:tbl>
    <w:p w14:paraId="67D1B6D7" w14:textId="77777777" w:rsidR="00D241F7" w:rsidRDefault="00D241F7" w:rsidP="005C3564">
      <w:pPr>
        <w:rPr>
          <w:b/>
          <w:bCs/>
        </w:rPr>
      </w:pPr>
    </w:p>
    <w:p w14:paraId="2126A033" w14:textId="77777777" w:rsidR="009269C0" w:rsidRDefault="009269C0"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1"/>
        <w:gridCol w:w="1413"/>
        <w:gridCol w:w="1708"/>
      </w:tblGrid>
      <w:tr w:rsidR="00463A93" w:rsidRPr="009269C0" w14:paraId="54E6D960" w14:textId="77777777" w:rsidTr="003C4446">
        <w:tc>
          <w:tcPr>
            <w:tcW w:w="5941" w:type="dxa"/>
            <w:gridSpan w:val="2"/>
            <w:tcBorders>
              <w:top w:val="single" w:sz="4" w:space="0" w:color="auto"/>
              <w:left w:val="single" w:sz="4" w:space="0" w:color="auto"/>
              <w:bottom w:val="nil"/>
            </w:tcBorders>
            <w:shd w:val="clear" w:color="auto" w:fill="FFFFCC"/>
          </w:tcPr>
          <w:p w14:paraId="209D58C7" w14:textId="66977AC2" w:rsidR="00463A93" w:rsidRPr="009269C0" w:rsidRDefault="00857EA7" w:rsidP="003C4446">
            <w:pPr>
              <w:rPr>
                <w:rFonts w:eastAsiaTheme="minorEastAsia" w:cs="Calibri"/>
                <w:b/>
                <w:color w:val="000000" w:themeColor="text1"/>
              </w:rPr>
            </w:pPr>
            <w:r w:rsidRPr="00857EA7">
              <w:rPr>
                <w:rFonts w:eastAsiaTheme="minorEastAsia" w:cs="Calibri"/>
                <w:b/>
              </w:rPr>
              <w:t>N°XX – Hors catalogue</w:t>
            </w:r>
          </w:p>
        </w:tc>
        <w:tc>
          <w:tcPr>
            <w:tcW w:w="1413" w:type="dxa"/>
            <w:tcBorders>
              <w:top w:val="single" w:sz="4" w:space="0" w:color="auto"/>
            </w:tcBorders>
            <w:shd w:val="clear" w:color="auto" w:fill="FFFFCC"/>
          </w:tcPr>
          <w:p w14:paraId="4F639C0A" w14:textId="77777777" w:rsidR="00463A93" w:rsidRPr="009269C0" w:rsidRDefault="00463A93" w:rsidP="003C4446">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08" w:type="dxa"/>
            <w:tcBorders>
              <w:top w:val="single" w:sz="4" w:space="0" w:color="auto"/>
            </w:tcBorders>
            <w:shd w:val="clear" w:color="auto" w:fill="FFFFCC"/>
          </w:tcPr>
          <w:p w14:paraId="3B660BFE" w14:textId="77777777" w:rsidR="00463A93" w:rsidRPr="009269C0" w:rsidRDefault="00463A93" w:rsidP="003C4446">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63A93" w:rsidRPr="009269C0" w14:paraId="3CF8F80A" w14:textId="77777777" w:rsidTr="003C4446">
        <w:tc>
          <w:tcPr>
            <w:tcW w:w="250" w:type="dxa"/>
            <w:tcBorders>
              <w:top w:val="nil"/>
              <w:left w:val="single" w:sz="4" w:space="0" w:color="auto"/>
              <w:bottom w:val="nil"/>
            </w:tcBorders>
            <w:shd w:val="clear" w:color="auto" w:fill="FFFFCC"/>
          </w:tcPr>
          <w:p w14:paraId="372E2A5E" w14:textId="77777777" w:rsidR="00463A93" w:rsidRPr="009269C0" w:rsidRDefault="00463A93" w:rsidP="003C4446">
            <w:pPr>
              <w:rPr>
                <w:rFonts w:eastAsiaTheme="minorEastAsia" w:cs="Calibri"/>
                <w:b/>
                <w:color w:val="000000" w:themeColor="text1"/>
              </w:rPr>
            </w:pPr>
          </w:p>
        </w:tc>
        <w:tc>
          <w:tcPr>
            <w:tcW w:w="8812" w:type="dxa"/>
            <w:gridSpan w:val="3"/>
          </w:tcPr>
          <w:p w14:paraId="011C209C" w14:textId="77777777" w:rsidR="00463A93" w:rsidRDefault="00463A93" w:rsidP="003C4446">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F1BA696" w14:textId="77777777" w:rsidR="00463A93" w:rsidRDefault="00463A93" w:rsidP="003C444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2D29EE3" w14:textId="77777777" w:rsidR="00463A93" w:rsidRPr="00405C62" w:rsidRDefault="00463A93" w:rsidP="003C444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5263A00" w14:textId="77777777" w:rsidR="00463A93" w:rsidRPr="00405C62" w:rsidRDefault="00463A93" w:rsidP="003C4446">
            <w:pPr>
              <w:pStyle w:val="Paragraphedeliste"/>
              <w:numPr>
                <w:ilvl w:val="0"/>
                <w:numId w:val="25"/>
              </w:numPr>
              <w:rPr>
                <w:rFonts w:cs="Calibri"/>
                <w:i/>
              </w:rPr>
            </w:pPr>
            <w:r>
              <w:rPr>
                <w:rFonts w:cs="Calibri"/>
                <w:i/>
              </w:rPr>
              <w:t>…</w:t>
            </w:r>
          </w:p>
          <w:p w14:paraId="568BF7C0" w14:textId="77777777" w:rsidR="00463A93" w:rsidRPr="00405C62" w:rsidRDefault="00463A93" w:rsidP="003C4446">
            <w:pPr>
              <w:pStyle w:val="Paragraphedeliste"/>
              <w:ind w:left="720"/>
              <w:rPr>
                <w:rFonts w:cs="Calibri"/>
                <w:i/>
              </w:rPr>
            </w:pPr>
          </w:p>
          <w:p w14:paraId="52AC745D" w14:textId="77777777" w:rsidR="00463A93" w:rsidRPr="009269C0" w:rsidRDefault="00463A93" w:rsidP="003C4446">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63A93" w:rsidRPr="009269C0" w14:paraId="2C7E9E9D" w14:textId="77777777" w:rsidTr="003C4446">
        <w:tc>
          <w:tcPr>
            <w:tcW w:w="250" w:type="dxa"/>
            <w:tcBorders>
              <w:top w:val="nil"/>
              <w:left w:val="single" w:sz="4" w:space="0" w:color="auto"/>
            </w:tcBorders>
            <w:shd w:val="clear" w:color="auto" w:fill="FFFFCC"/>
          </w:tcPr>
          <w:p w14:paraId="365072D2" w14:textId="77777777" w:rsidR="00463A93" w:rsidRPr="009269C0" w:rsidRDefault="00463A93" w:rsidP="003C4446">
            <w:pPr>
              <w:rPr>
                <w:rFonts w:eastAsiaTheme="minorEastAsia" w:cs="Calibri"/>
                <w:b/>
                <w:color w:val="000000" w:themeColor="text1"/>
              </w:rPr>
            </w:pPr>
          </w:p>
        </w:tc>
        <w:tc>
          <w:tcPr>
            <w:tcW w:w="8812" w:type="dxa"/>
            <w:gridSpan w:val="3"/>
          </w:tcPr>
          <w:p w14:paraId="25FE6BE9" w14:textId="031C1697" w:rsidR="00463A93" w:rsidRPr="00DC443D" w:rsidRDefault="00463A93" w:rsidP="003C4446">
            <w:pPr>
              <w:spacing w:before="120"/>
              <w:rPr>
                <w:rFonts w:eastAsiaTheme="minorEastAsia" w:cs="Calibri"/>
                <w:b/>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
        </w:tc>
      </w:tr>
    </w:tbl>
    <w:p w14:paraId="71CEABAF" w14:textId="77777777" w:rsidR="00463A93" w:rsidRDefault="00463A93"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9269C0" w:rsidRPr="00DC52ED" w14:paraId="468E3DB9" w14:textId="77777777" w:rsidTr="004059C0">
        <w:tc>
          <w:tcPr>
            <w:tcW w:w="5946" w:type="dxa"/>
            <w:gridSpan w:val="2"/>
            <w:tcBorders>
              <w:top w:val="single" w:sz="4" w:space="0" w:color="auto"/>
              <w:left w:val="single" w:sz="4" w:space="0" w:color="auto"/>
              <w:bottom w:val="nil"/>
            </w:tcBorders>
            <w:shd w:val="clear" w:color="auto" w:fill="D9E2F3" w:themeFill="accent1" w:themeFillTint="33"/>
          </w:tcPr>
          <w:p w14:paraId="09AFDB0C" w14:textId="77777777" w:rsidR="009269C0" w:rsidRPr="00DC52ED" w:rsidRDefault="009269C0" w:rsidP="00384581">
            <w:pPr>
              <w:rPr>
                <w:rFonts w:eastAsiaTheme="minorEastAsia" w:cs="Calibri"/>
                <w:b/>
                <w:color w:val="0070C0"/>
              </w:rPr>
            </w:pPr>
            <w:r w:rsidRPr="00DC52ED">
              <w:rPr>
                <w:rFonts w:eastAsiaTheme="minorEastAsia" w:cs="Calibri"/>
                <w:b/>
                <w:color w:val="0070C0"/>
              </w:rPr>
              <w:t>N°1</w:t>
            </w:r>
            <w:r>
              <w:rPr>
                <w:rFonts w:eastAsiaTheme="minorEastAsia" w:cs="Calibri"/>
                <w:b/>
                <w:color w:val="0070C0"/>
              </w:rPr>
              <w:t>7</w:t>
            </w:r>
            <w:r w:rsidRPr="00DC52ED">
              <w:rPr>
                <w:rFonts w:eastAsiaTheme="minorEastAsia" w:cs="Calibri"/>
                <w:b/>
                <w:color w:val="0070C0"/>
              </w:rPr>
              <w:t xml:space="preserve"> - Renforcer la biodiversité pour </w:t>
            </w:r>
            <w:r>
              <w:rPr>
                <w:rFonts w:eastAsiaTheme="minorEastAsia" w:cs="Calibri"/>
                <w:b/>
                <w:color w:val="0070C0"/>
              </w:rPr>
              <w:t>s’adapter</w:t>
            </w:r>
            <w:r w:rsidRPr="00DC52ED">
              <w:rPr>
                <w:rFonts w:eastAsiaTheme="minorEastAsia" w:cs="Calibri"/>
                <w:b/>
                <w:color w:val="0070C0"/>
              </w:rPr>
              <w:t xml:space="preserve"> </w:t>
            </w:r>
            <w:r>
              <w:rPr>
                <w:rFonts w:eastAsiaTheme="minorEastAsia" w:cs="Calibri"/>
                <w:b/>
                <w:color w:val="0070C0"/>
              </w:rPr>
              <w:t>aux</w:t>
            </w:r>
            <w:r w:rsidRPr="00DC52ED">
              <w:rPr>
                <w:rFonts w:eastAsiaTheme="minorEastAsia" w:cs="Calibri"/>
                <w:b/>
                <w:color w:val="0070C0"/>
              </w:rPr>
              <w:t xml:space="preserve"> changements climatiques</w:t>
            </w:r>
          </w:p>
        </w:tc>
        <w:tc>
          <w:tcPr>
            <w:tcW w:w="1400" w:type="dxa"/>
            <w:tcBorders>
              <w:top w:val="single" w:sz="4" w:space="0" w:color="auto"/>
            </w:tcBorders>
            <w:shd w:val="clear" w:color="auto" w:fill="D9E2F3" w:themeFill="accent1" w:themeFillTint="33"/>
          </w:tcPr>
          <w:p w14:paraId="3A73076B" w14:textId="30D4A449" w:rsidR="00926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69F06637" w14:textId="77777777" w:rsidR="009269C0" w:rsidRPr="00DC52ED" w:rsidRDefault="00926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DC52ED" w14:paraId="50E48F93" w14:textId="77777777" w:rsidTr="004059C0">
        <w:tc>
          <w:tcPr>
            <w:tcW w:w="250" w:type="dxa"/>
            <w:tcBorders>
              <w:top w:val="nil"/>
              <w:left w:val="single" w:sz="4" w:space="0" w:color="auto"/>
              <w:bottom w:val="nil"/>
            </w:tcBorders>
            <w:shd w:val="clear" w:color="auto" w:fill="D9E2F3" w:themeFill="accent1" w:themeFillTint="33"/>
          </w:tcPr>
          <w:p w14:paraId="59E2B1B4" w14:textId="77777777" w:rsidR="009269C0" w:rsidRPr="00DC52ED" w:rsidRDefault="009269C0" w:rsidP="00384581">
            <w:pPr>
              <w:rPr>
                <w:rFonts w:eastAsiaTheme="minorEastAsia" w:cs="Calibri"/>
                <w:b/>
                <w:color w:val="0070C0"/>
              </w:rPr>
            </w:pPr>
          </w:p>
        </w:tc>
        <w:tc>
          <w:tcPr>
            <w:tcW w:w="8812" w:type="dxa"/>
            <w:gridSpan w:val="3"/>
          </w:tcPr>
          <w:p w14:paraId="406CF531"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F071C8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EDE9567"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C165DE4" w14:textId="77777777" w:rsidR="00405C62" w:rsidRPr="00405C62" w:rsidRDefault="00405C62" w:rsidP="00405C62">
            <w:pPr>
              <w:pStyle w:val="Paragraphedeliste"/>
              <w:numPr>
                <w:ilvl w:val="0"/>
                <w:numId w:val="25"/>
              </w:numPr>
              <w:rPr>
                <w:rFonts w:cs="Calibri"/>
                <w:i/>
              </w:rPr>
            </w:pPr>
            <w:r>
              <w:rPr>
                <w:rFonts w:cs="Calibri"/>
                <w:i/>
              </w:rPr>
              <w:t>…</w:t>
            </w:r>
          </w:p>
          <w:p w14:paraId="011CECFE" w14:textId="77777777" w:rsidR="00405C62" w:rsidRPr="00405C62" w:rsidRDefault="00405C62" w:rsidP="00405C62">
            <w:pPr>
              <w:pStyle w:val="Paragraphedeliste"/>
              <w:ind w:left="720"/>
              <w:rPr>
                <w:rFonts w:cs="Calibri"/>
                <w:i/>
              </w:rPr>
            </w:pPr>
          </w:p>
          <w:p w14:paraId="01450BDB" w14:textId="4DBC74CF" w:rsidR="00926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DC52ED" w14:paraId="501213FF" w14:textId="77777777" w:rsidTr="004059C0">
        <w:tc>
          <w:tcPr>
            <w:tcW w:w="250" w:type="dxa"/>
            <w:tcBorders>
              <w:top w:val="nil"/>
              <w:left w:val="single" w:sz="4" w:space="0" w:color="auto"/>
            </w:tcBorders>
            <w:shd w:val="clear" w:color="auto" w:fill="D9E2F3" w:themeFill="accent1" w:themeFillTint="33"/>
          </w:tcPr>
          <w:p w14:paraId="6379CBFC" w14:textId="77777777" w:rsidR="009269C0" w:rsidRPr="00DC52ED" w:rsidRDefault="009269C0" w:rsidP="00384581">
            <w:pPr>
              <w:rPr>
                <w:rFonts w:eastAsiaTheme="minorEastAsia" w:cs="Calibri"/>
                <w:b/>
                <w:color w:val="0070C0"/>
              </w:rPr>
            </w:pPr>
          </w:p>
        </w:tc>
        <w:tc>
          <w:tcPr>
            <w:tcW w:w="8812" w:type="dxa"/>
            <w:gridSpan w:val="3"/>
          </w:tcPr>
          <w:p w14:paraId="3E68A86C" w14:textId="7CE68989" w:rsidR="009269C0" w:rsidRDefault="00D241F7" w:rsidP="00384581">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sidR="00DC443D">
              <w:rPr>
                <w:rFonts w:eastAsiaTheme="minorEastAsia" w:cs="Calibri"/>
                <w:b/>
                <w:bCs/>
                <w:i/>
                <w:color w:val="000000" w:themeColor="text1"/>
              </w:rPr>
              <w:t xml:space="preserve"> : </w:t>
            </w:r>
            <w:r w:rsidR="00463A93" w:rsidRPr="00947320">
              <w:rPr>
                <w:rFonts w:cstheme="minorHAnsi"/>
                <w:b/>
                <w:bCs/>
                <w:iCs/>
                <w:sz w:val="20"/>
                <w:szCs w:val="20"/>
              </w:rPr>
              <w:t xml:space="preserve">  </w:t>
            </w:r>
            <w:proofErr w:type="spellStart"/>
            <w:r w:rsidR="00463A93" w:rsidRPr="00947320">
              <w:rPr>
                <w:rFonts w:cstheme="minorHAnsi"/>
                <w:b/>
                <w:bCs/>
                <w:iCs/>
                <w:sz w:val="20"/>
                <w:szCs w:val="20"/>
              </w:rPr>
              <w:t>RLPrPNP</w:t>
            </w:r>
            <w:proofErr w:type="spellEnd"/>
            <w:r w:rsidR="00463A93" w:rsidRPr="00947320">
              <w:rPr>
                <w:rFonts w:cstheme="minorHAnsi"/>
                <w:b/>
                <w:bCs/>
                <w:iCs/>
                <w:sz w:val="20"/>
                <w:szCs w:val="20"/>
              </w:rPr>
              <w:t xml:space="preserve"> - Art. 40</w:t>
            </w:r>
            <w:r w:rsidR="00463A93">
              <w:rPr>
                <w:rFonts w:cstheme="minorHAnsi"/>
                <w:b/>
                <w:bCs/>
                <w:iCs/>
                <w:sz w:val="20"/>
                <w:szCs w:val="20"/>
              </w:rPr>
              <w:t xml:space="preserve">, </w:t>
            </w:r>
            <w:proofErr w:type="spellStart"/>
            <w:r w:rsidR="00463A93" w:rsidRPr="00947320">
              <w:rPr>
                <w:rFonts w:cstheme="minorHAnsi"/>
                <w:b/>
                <w:bCs/>
                <w:iCs/>
                <w:sz w:val="20"/>
                <w:szCs w:val="20"/>
              </w:rPr>
              <w:t>LPrPNP</w:t>
            </w:r>
            <w:proofErr w:type="spellEnd"/>
            <w:r w:rsidR="00463A93" w:rsidRPr="00947320">
              <w:rPr>
                <w:rFonts w:cstheme="minorHAnsi"/>
                <w:b/>
                <w:bCs/>
                <w:iCs/>
                <w:sz w:val="20"/>
                <w:szCs w:val="20"/>
              </w:rPr>
              <w:t xml:space="preserve"> </w:t>
            </w:r>
            <w:proofErr w:type="gramStart"/>
            <w:r w:rsidR="00463A93" w:rsidRPr="00947320">
              <w:rPr>
                <w:rFonts w:cstheme="minorHAnsi"/>
                <w:b/>
                <w:bCs/>
                <w:iCs/>
                <w:sz w:val="20"/>
                <w:szCs w:val="20"/>
              </w:rPr>
              <w:t>-  Art.</w:t>
            </w:r>
            <w:proofErr w:type="gramEnd"/>
            <w:r w:rsidR="00463A93" w:rsidRPr="00947320">
              <w:rPr>
                <w:rFonts w:cstheme="minorHAnsi"/>
                <w:b/>
                <w:bCs/>
                <w:iCs/>
                <w:sz w:val="20"/>
                <w:szCs w:val="20"/>
              </w:rPr>
              <w:t xml:space="preserve"> 44</w:t>
            </w:r>
            <w:r w:rsidR="00463A93">
              <w:rPr>
                <w:rFonts w:cstheme="minorHAnsi"/>
                <w:b/>
                <w:bCs/>
                <w:iCs/>
                <w:sz w:val="20"/>
                <w:szCs w:val="20"/>
              </w:rPr>
              <w:t xml:space="preserve">, </w:t>
            </w:r>
            <w:r w:rsidR="00463A93" w:rsidRPr="00947320">
              <w:rPr>
                <w:rFonts w:cstheme="minorHAnsi"/>
                <w:b/>
                <w:bCs/>
                <w:iCs/>
                <w:sz w:val="20"/>
                <w:szCs w:val="20"/>
              </w:rPr>
              <w:t xml:space="preserve"> </w:t>
            </w:r>
            <w:proofErr w:type="spellStart"/>
            <w:r w:rsidR="00463A93" w:rsidRPr="00947320">
              <w:rPr>
                <w:rFonts w:cstheme="minorHAnsi"/>
                <w:b/>
                <w:bCs/>
                <w:iCs/>
                <w:sz w:val="20"/>
                <w:szCs w:val="20"/>
              </w:rPr>
              <w:t>RLPrPNP</w:t>
            </w:r>
            <w:proofErr w:type="spellEnd"/>
            <w:r w:rsidR="00463A93" w:rsidRPr="00947320">
              <w:rPr>
                <w:rFonts w:cstheme="minorHAnsi"/>
                <w:b/>
                <w:bCs/>
                <w:iCs/>
                <w:sz w:val="20"/>
                <w:szCs w:val="20"/>
              </w:rPr>
              <w:t xml:space="preserve"> - Art. 36</w:t>
            </w:r>
          </w:p>
        </w:tc>
      </w:tr>
    </w:tbl>
    <w:p w14:paraId="64617419" w14:textId="77777777" w:rsidR="009269C0" w:rsidRDefault="009269C0"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D241F7" w:rsidRPr="00DC52ED" w14:paraId="45A667FF" w14:textId="77777777" w:rsidTr="00E63F8C">
        <w:tc>
          <w:tcPr>
            <w:tcW w:w="5946" w:type="dxa"/>
            <w:gridSpan w:val="2"/>
            <w:tcBorders>
              <w:top w:val="single" w:sz="4" w:space="0" w:color="auto"/>
              <w:left w:val="single" w:sz="4" w:space="0" w:color="auto"/>
              <w:bottom w:val="nil"/>
            </w:tcBorders>
            <w:shd w:val="clear" w:color="auto" w:fill="D9E2F3" w:themeFill="accent1" w:themeFillTint="33"/>
          </w:tcPr>
          <w:p w14:paraId="0E9793DA" w14:textId="51B903DF" w:rsidR="00D241F7" w:rsidRPr="00DC52ED" w:rsidRDefault="00D241F7" w:rsidP="00E63F8C">
            <w:pPr>
              <w:rPr>
                <w:rFonts w:eastAsiaTheme="minorEastAsia" w:cs="Calibri"/>
                <w:b/>
                <w:color w:val="0070C0"/>
              </w:rPr>
            </w:pPr>
            <w:r w:rsidRPr="00DC52ED">
              <w:rPr>
                <w:rFonts w:eastAsiaTheme="minorEastAsia" w:cs="Calibri"/>
                <w:b/>
                <w:color w:val="0070C0"/>
              </w:rPr>
              <w:t>N°</w:t>
            </w:r>
            <w:r>
              <w:rPr>
                <w:rFonts w:eastAsiaTheme="minorEastAsia" w:cs="Calibri"/>
                <w:b/>
                <w:color w:val="0070C0"/>
              </w:rPr>
              <w:t>18</w:t>
            </w:r>
            <w:r w:rsidRPr="00DC52ED">
              <w:rPr>
                <w:rFonts w:eastAsiaTheme="minorEastAsia" w:cs="Calibri"/>
                <w:b/>
                <w:color w:val="0070C0"/>
              </w:rPr>
              <w:t xml:space="preserve"> </w:t>
            </w:r>
            <w:r>
              <w:rPr>
                <w:rFonts w:eastAsiaTheme="minorEastAsia" w:cs="Calibri"/>
                <w:b/>
                <w:color w:val="0070C0"/>
              </w:rPr>
              <w:t>–</w:t>
            </w:r>
            <w:r w:rsidRPr="00DC52ED">
              <w:rPr>
                <w:rFonts w:eastAsiaTheme="minorEastAsia" w:cs="Calibri"/>
                <w:b/>
                <w:color w:val="0070C0"/>
              </w:rPr>
              <w:t xml:space="preserve"> </w:t>
            </w:r>
            <w:r w:rsidRPr="00D241F7">
              <w:rPr>
                <w:rFonts w:eastAsiaTheme="minorEastAsia" w:cs="Calibri"/>
                <w:b/>
                <w:color w:val="0070C0"/>
              </w:rPr>
              <w:t>Identifier et lutter contre les espèces exotiques envahissantes</w:t>
            </w:r>
          </w:p>
        </w:tc>
        <w:tc>
          <w:tcPr>
            <w:tcW w:w="1400" w:type="dxa"/>
            <w:tcBorders>
              <w:top w:val="single" w:sz="4" w:space="0" w:color="auto"/>
            </w:tcBorders>
            <w:shd w:val="clear" w:color="auto" w:fill="D9E2F3" w:themeFill="accent1" w:themeFillTint="33"/>
          </w:tcPr>
          <w:p w14:paraId="680FBF73" w14:textId="28DB1715" w:rsidR="00D241F7" w:rsidRPr="00DC52ED" w:rsidRDefault="00BC3468" w:rsidP="00E63F8C">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3F3093E4" w14:textId="77777777" w:rsidR="00D241F7" w:rsidRPr="00DC52ED" w:rsidRDefault="00D241F7" w:rsidP="00E63F8C">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D241F7" w:rsidRPr="00DC52ED" w14:paraId="28906A75" w14:textId="77777777" w:rsidTr="00E63F8C">
        <w:tc>
          <w:tcPr>
            <w:tcW w:w="250" w:type="dxa"/>
            <w:tcBorders>
              <w:top w:val="nil"/>
              <w:left w:val="single" w:sz="4" w:space="0" w:color="auto"/>
              <w:bottom w:val="nil"/>
            </w:tcBorders>
            <w:shd w:val="clear" w:color="auto" w:fill="D9E2F3" w:themeFill="accent1" w:themeFillTint="33"/>
          </w:tcPr>
          <w:p w14:paraId="1BF07722" w14:textId="77777777" w:rsidR="00D241F7" w:rsidRPr="00DC52ED" w:rsidRDefault="00D241F7" w:rsidP="00E63F8C">
            <w:pPr>
              <w:rPr>
                <w:rFonts w:eastAsiaTheme="minorEastAsia" w:cs="Calibri"/>
                <w:b/>
                <w:color w:val="0070C0"/>
              </w:rPr>
            </w:pPr>
          </w:p>
        </w:tc>
        <w:tc>
          <w:tcPr>
            <w:tcW w:w="8812" w:type="dxa"/>
            <w:gridSpan w:val="3"/>
          </w:tcPr>
          <w:p w14:paraId="7317107E" w14:textId="77777777" w:rsidR="00D241F7" w:rsidRDefault="00D241F7" w:rsidP="00E63F8C">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56E09401" w14:textId="77777777" w:rsidR="00D241F7"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09AC94D" w14:textId="77777777" w:rsidR="00D241F7" w:rsidRPr="00405C62"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D2947C5" w14:textId="77777777" w:rsidR="00D241F7" w:rsidRPr="00405C62" w:rsidRDefault="00D241F7" w:rsidP="00E63F8C">
            <w:pPr>
              <w:pStyle w:val="Paragraphedeliste"/>
              <w:numPr>
                <w:ilvl w:val="0"/>
                <w:numId w:val="25"/>
              </w:numPr>
              <w:rPr>
                <w:rFonts w:cs="Calibri"/>
                <w:i/>
              </w:rPr>
            </w:pPr>
            <w:r>
              <w:rPr>
                <w:rFonts w:cs="Calibri"/>
                <w:i/>
              </w:rPr>
              <w:t>…</w:t>
            </w:r>
          </w:p>
          <w:p w14:paraId="43B31E45" w14:textId="77777777" w:rsidR="00D241F7" w:rsidRPr="00405C62" w:rsidRDefault="00D241F7" w:rsidP="00E63F8C">
            <w:pPr>
              <w:pStyle w:val="Paragraphedeliste"/>
              <w:ind w:left="720"/>
              <w:rPr>
                <w:rFonts w:cs="Calibri"/>
                <w:i/>
              </w:rPr>
            </w:pPr>
          </w:p>
          <w:p w14:paraId="499D09DE" w14:textId="77777777" w:rsidR="00D241F7" w:rsidRPr="00DC52ED" w:rsidRDefault="00D241F7" w:rsidP="00E63F8C">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D241F7" w:rsidRPr="00DC52ED" w14:paraId="77AC48CB" w14:textId="77777777" w:rsidTr="00463A93">
        <w:trPr>
          <w:trHeight w:val="430"/>
        </w:trPr>
        <w:tc>
          <w:tcPr>
            <w:tcW w:w="250" w:type="dxa"/>
            <w:tcBorders>
              <w:top w:val="nil"/>
              <w:left w:val="single" w:sz="4" w:space="0" w:color="auto"/>
            </w:tcBorders>
            <w:shd w:val="clear" w:color="auto" w:fill="D9E2F3" w:themeFill="accent1" w:themeFillTint="33"/>
          </w:tcPr>
          <w:p w14:paraId="7D78F7E5" w14:textId="77777777" w:rsidR="00D241F7" w:rsidRPr="00DC52ED" w:rsidRDefault="00D241F7" w:rsidP="00E63F8C">
            <w:pPr>
              <w:rPr>
                <w:rFonts w:eastAsiaTheme="minorEastAsia" w:cs="Calibri"/>
                <w:b/>
                <w:color w:val="0070C0"/>
              </w:rPr>
            </w:pPr>
          </w:p>
        </w:tc>
        <w:tc>
          <w:tcPr>
            <w:tcW w:w="8812" w:type="dxa"/>
            <w:gridSpan w:val="3"/>
          </w:tcPr>
          <w:p w14:paraId="57FF494F" w14:textId="69A70EF3" w:rsidR="00D241F7" w:rsidRDefault="00D241F7" w:rsidP="00E63F8C">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sidR="00BC3468">
              <w:rPr>
                <w:rFonts w:eastAsiaTheme="minorEastAsia" w:cs="Calibri"/>
                <w:b/>
                <w:bCs/>
                <w:i/>
                <w:color w:val="000000" w:themeColor="text1"/>
              </w:rPr>
              <w:t> :</w:t>
            </w:r>
            <w:r w:rsidR="00DC443D">
              <w:rPr>
                <w:rFonts w:eastAsiaTheme="minorEastAsia" w:cs="Calibri"/>
                <w:b/>
                <w:bCs/>
                <w:i/>
                <w:color w:val="000000" w:themeColor="text1"/>
              </w:rPr>
              <w:t xml:space="preserve"> </w:t>
            </w:r>
            <w:r w:rsidR="00463A93" w:rsidRPr="00947320">
              <w:rPr>
                <w:rFonts w:cstheme="minorHAnsi"/>
                <w:b/>
                <w:bCs/>
                <w:iCs/>
                <w:sz w:val="20"/>
                <w:szCs w:val="20"/>
              </w:rPr>
              <w:t xml:space="preserve"> </w:t>
            </w:r>
            <w:proofErr w:type="spellStart"/>
            <w:r w:rsidR="00463A93" w:rsidRPr="00947320">
              <w:rPr>
                <w:rFonts w:cstheme="minorHAnsi"/>
                <w:b/>
                <w:bCs/>
                <w:iCs/>
                <w:sz w:val="20"/>
                <w:szCs w:val="20"/>
              </w:rPr>
              <w:t>LPrPNP</w:t>
            </w:r>
            <w:proofErr w:type="spellEnd"/>
            <w:r w:rsidR="00463A93" w:rsidRPr="00947320">
              <w:rPr>
                <w:rFonts w:cstheme="minorHAnsi"/>
                <w:b/>
                <w:bCs/>
                <w:iCs/>
                <w:sz w:val="20"/>
                <w:szCs w:val="20"/>
              </w:rPr>
              <w:t xml:space="preserve"> - Art. 37</w:t>
            </w:r>
            <w:r w:rsidR="00463A93" w:rsidRPr="00947320">
              <w:rPr>
                <w:rFonts w:cstheme="minorHAnsi"/>
                <w:iCs/>
                <w:sz w:val="20"/>
                <w:szCs w:val="20"/>
              </w:rPr>
              <w:t xml:space="preserve"> </w:t>
            </w:r>
          </w:p>
        </w:tc>
      </w:tr>
    </w:tbl>
    <w:p w14:paraId="0F667535" w14:textId="01139092" w:rsidR="009E3546" w:rsidRDefault="009E3546">
      <w:pPr>
        <w:rPr>
          <w:b/>
          <w:bCs/>
        </w:rPr>
      </w:pPr>
    </w:p>
    <w:p w14:paraId="6F6B8174" w14:textId="77777777" w:rsidR="004059C0" w:rsidRDefault="004059C0">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4059C0" w:rsidRPr="00DC52ED" w14:paraId="4ACDCD2A" w14:textId="77777777" w:rsidTr="00384581">
        <w:tc>
          <w:tcPr>
            <w:tcW w:w="5946" w:type="dxa"/>
            <w:gridSpan w:val="2"/>
            <w:tcBorders>
              <w:top w:val="single" w:sz="4" w:space="0" w:color="auto"/>
              <w:left w:val="single" w:sz="4" w:space="0" w:color="auto"/>
              <w:bottom w:val="nil"/>
            </w:tcBorders>
            <w:shd w:val="clear" w:color="auto" w:fill="D9E2F3" w:themeFill="accent1" w:themeFillTint="33"/>
          </w:tcPr>
          <w:p w14:paraId="4D9089F5" w14:textId="0BE02AE1" w:rsidR="004059C0" w:rsidRPr="00DC52ED" w:rsidRDefault="004059C0" w:rsidP="00384581">
            <w:pPr>
              <w:rPr>
                <w:rFonts w:eastAsiaTheme="minorEastAsia" w:cs="Calibri"/>
                <w:b/>
                <w:color w:val="0070C0"/>
              </w:rPr>
            </w:pPr>
            <w:r w:rsidRPr="00DC52ED">
              <w:rPr>
                <w:rFonts w:eastAsiaTheme="minorEastAsia" w:cs="Calibri"/>
                <w:b/>
                <w:color w:val="0070C0"/>
              </w:rPr>
              <w:lastRenderedPageBreak/>
              <w:t>N°1</w:t>
            </w:r>
            <w:r>
              <w:rPr>
                <w:rFonts w:eastAsiaTheme="minorEastAsia" w:cs="Calibri"/>
                <w:b/>
                <w:color w:val="0070C0"/>
              </w:rPr>
              <w:t>9</w:t>
            </w:r>
            <w:r w:rsidRPr="00DC52ED">
              <w:rPr>
                <w:rFonts w:eastAsiaTheme="minorEastAsia" w:cs="Calibri"/>
                <w:b/>
                <w:color w:val="0070C0"/>
              </w:rPr>
              <w:t xml:space="preserve"> - </w:t>
            </w:r>
            <w:r w:rsidR="00D241F7" w:rsidRPr="00D241F7">
              <w:rPr>
                <w:rFonts w:eastAsiaTheme="minorEastAsia" w:cs="Calibri"/>
                <w:b/>
                <w:color w:val="0070C0"/>
              </w:rPr>
              <w:t>Gérer les cours d'eau en tenant compte des changements climatiques</w:t>
            </w:r>
          </w:p>
        </w:tc>
        <w:tc>
          <w:tcPr>
            <w:tcW w:w="1400" w:type="dxa"/>
            <w:tcBorders>
              <w:top w:val="single" w:sz="4" w:space="0" w:color="auto"/>
            </w:tcBorders>
            <w:shd w:val="clear" w:color="auto" w:fill="D9E2F3" w:themeFill="accent1" w:themeFillTint="33"/>
          </w:tcPr>
          <w:p w14:paraId="3D096521" w14:textId="4878B0ED" w:rsidR="00405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C7976C2" w14:textId="77777777" w:rsidR="004059C0" w:rsidRPr="00DC52ED" w:rsidRDefault="00405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9C0" w:rsidRPr="00DC52ED" w14:paraId="11AFAC71" w14:textId="77777777" w:rsidTr="00384581">
        <w:tc>
          <w:tcPr>
            <w:tcW w:w="250" w:type="dxa"/>
            <w:tcBorders>
              <w:top w:val="nil"/>
              <w:left w:val="single" w:sz="4" w:space="0" w:color="auto"/>
              <w:bottom w:val="nil"/>
            </w:tcBorders>
            <w:shd w:val="clear" w:color="auto" w:fill="D9E2F3" w:themeFill="accent1" w:themeFillTint="33"/>
          </w:tcPr>
          <w:p w14:paraId="5444922F" w14:textId="77777777" w:rsidR="004059C0" w:rsidRPr="00DC52ED" w:rsidRDefault="004059C0" w:rsidP="00384581">
            <w:pPr>
              <w:rPr>
                <w:rFonts w:eastAsiaTheme="minorEastAsia" w:cs="Calibri"/>
                <w:b/>
                <w:color w:val="0070C0"/>
              </w:rPr>
            </w:pPr>
          </w:p>
        </w:tc>
        <w:tc>
          <w:tcPr>
            <w:tcW w:w="8812" w:type="dxa"/>
            <w:gridSpan w:val="3"/>
          </w:tcPr>
          <w:p w14:paraId="34770774"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5565CAF3"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D27B600"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77E0327" w14:textId="77777777" w:rsidR="00405C62" w:rsidRPr="00405C62" w:rsidRDefault="00405C62" w:rsidP="00405C62">
            <w:pPr>
              <w:pStyle w:val="Paragraphedeliste"/>
              <w:numPr>
                <w:ilvl w:val="0"/>
                <w:numId w:val="25"/>
              </w:numPr>
              <w:rPr>
                <w:rFonts w:cs="Calibri"/>
                <w:i/>
              </w:rPr>
            </w:pPr>
            <w:r>
              <w:rPr>
                <w:rFonts w:cs="Calibri"/>
                <w:i/>
              </w:rPr>
              <w:t>…</w:t>
            </w:r>
          </w:p>
          <w:p w14:paraId="784BD13F" w14:textId="77777777" w:rsidR="00405C62" w:rsidRPr="00405C62" w:rsidRDefault="00405C62" w:rsidP="00405C62">
            <w:pPr>
              <w:pStyle w:val="Paragraphedeliste"/>
              <w:ind w:left="720"/>
              <w:rPr>
                <w:rFonts w:cs="Calibri"/>
                <w:i/>
              </w:rPr>
            </w:pPr>
          </w:p>
          <w:p w14:paraId="053D09DA" w14:textId="0FA7552D" w:rsidR="00405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059C0" w:rsidRPr="00DC52ED" w14:paraId="73CD961C" w14:textId="77777777" w:rsidTr="00384581">
        <w:tc>
          <w:tcPr>
            <w:tcW w:w="250" w:type="dxa"/>
            <w:tcBorders>
              <w:top w:val="nil"/>
              <w:left w:val="single" w:sz="4" w:space="0" w:color="auto"/>
            </w:tcBorders>
            <w:shd w:val="clear" w:color="auto" w:fill="D9E2F3" w:themeFill="accent1" w:themeFillTint="33"/>
          </w:tcPr>
          <w:p w14:paraId="1B772007" w14:textId="77777777" w:rsidR="004059C0" w:rsidRPr="00DC52ED" w:rsidRDefault="004059C0" w:rsidP="00384581">
            <w:pPr>
              <w:rPr>
                <w:rFonts w:eastAsiaTheme="minorEastAsia" w:cs="Calibri"/>
                <w:b/>
                <w:color w:val="0070C0"/>
              </w:rPr>
            </w:pPr>
          </w:p>
        </w:tc>
        <w:tc>
          <w:tcPr>
            <w:tcW w:w="8812" w:type="dxa"/>
            <w:gridSpan w:val="3"/>
          </w:tcPr>
          <w:p w14:paraId="61A785DD" w14:textId="2C15BCF5" w:rsidR="004059C0" w:rsidRPr="004059C0" w:rsidRDefault="00463A93" w:rsidP="00384581">
            <w:pPr>
              <w:rPr>
                <w:rFonts w:eastAsiaTheme="minorEastAsia" w:cs="Calibri"/>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LPDP - Art. 2h</w:t>
            </w:r>
            <w:r w:rsidRPr="00947320">
              <w:rPr>
                <w:rFonts w:cstheme="minorHAnsi"/>
                <w:iCs/>
                <w:sz w:val="20"/>
                <w:szCs w:val="20"/>
              </w:rPr>
              <w:t xml:space="preserve"> </w:t>
            </w:r>
            <w:r w:rsidR="004059C0" w:rsidRPr="00947320">
              <w:rPr>
                <w:rFonts w:cstheme="minorHAnsi"/>
                <w:iCs/>
                <w:sz w:val="20"/>
                <w:szCs w:val="20"/>
              </w:rPr>
              <w:br/>
              <w:t xml:space="preserve"> </w:t>
            </w:r>
          </w:p>
          <w:p w14:paraId="3ACD5F4B" w14:textId="77777777" w:rsidR="004059C0" w:rsidRDefault="004059C0" w:rsidP="00384581">
            <w:pPr>
              <w:rPr>
                <w:rFonts w:eastAsiaTheme="minorEastAsia" w:cs="Calibri"/>
                <w:bCs/>
                <w:i/>
              </w:rPr>
            </w:pPr>
          </w:p>
        </w:tc>
      </w:tr>
    </w:tbl>
    <w:p w14:paraId="1040C58D" w14:textId="5017AD6E" w:rsidR="004059C0" w:rsidRDefault="004059C0">
      <w:pPr>
        <w:rPr>
          <w:b/>
          <w:bCs/>
        </w:rPr>
      </w:pPr>
    </w:p>
    <w:p w14:paraId="00EF5324" w14:textId="77777777" w:rsidR="00D241F7" w:rsidRDefault="00D241F7">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D241F7" w:rsidRPr="00DC52ED" w14:paraId="7A3AA189" w14:textId="77777777" w:rsidTr="00E63F8C">
        <w:tc>
          <w:tcPr>
            <w:tcW w:w="5946" w:type="dxa"/>
            <w:gridSpan w:val="2"/>
            <w:tcBorders>
              <w:top w:val="single" w:sz="4" w:space="0" w:color="auto"/>
              <w:left w:val="single" w:sz="4" w:space="0" w:color="auto"/>
              <w:bottom w:val="nil"/>
            </w:tcBorders>
            <w:shd w:val="clear" w:color="auto" w:fill="D9E2F3" w:themeFill="accent1" w:themeFillTint="33"/>
          </w:tcPr>
          <w:p w14:paraId="1F32870E" w14:textId="55BDCFA4" w:rsidR="00D241F7" w:rsidRPr="00DC52ED" w:rsidRDefault="00D241F7" w:rsidP="00E63F8C">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20</w:t>
            </w:r>
            <w:r w:rsidRPr="00DC52ED">
              <w:rPr>
                <w:rFonts w:eastAsiaTheme="minorEastAsia" w:cs="Calibri"/>
                <w:b/>
                <w:color w:val="0070C0"/>
              </w:rPr>
              <w:t xml:space="preserve"> - </w:t>
            </w:r>
            <w:r w:rsidRPr="00D241F7">
              <w:rPr>
                <w:rFonts w:eastAsiaTheme="minorEastAsia" w:cs="Calibri"/>
                <w:b/>
                <w:color w:val="0070C0"/>
              </w:rPr>
              <w:t>Prévenir et gérer les dangers naturels</w:t>
            </w:r>
          </w:p>
        </w:tc>
        <w:tc>
          <w:tcPr>
            <w:tcW w:w="1400" w:type="dxa"/>
            <w:tcBorders>
              <w:top w:val="single" w:sz="4" w:space="0" w:color="auto"/>
            </w:tcBorders>
            <w:shd w:val="clear" w:color="auto" w:fill="D9E2F3" w:themeFill="accent1" w:themeFillTint="33"/>
          </w:tcPr>
          <w:p w14:paraId="7073E798" w14:textId="7BA731D2" w:rsidR="00D241F7" w:rsidRPr="00DC52ED" w:rsidRDefault="00BC3468" w:rsidP="00E63F8C">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988A54F" w14:textId="77777777" w:rsidR="00D241F7" w:rsidRPr="00DC52ED" w:rsidRDefault="00D241F7" w:rsidP="00E63F8C">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D241F7" w:rsidRPr="00DC52ED" w14:paraId="1A5D2C65" w14:textId="77777777" w:rsidTr="00E63F8C">
        <w:tc>
          <w:tcPr>
            <w:tcW w:w="250" w:type="dxa"/>
            <w:tcBorders>
              <w:top w:val="nil"/>
              <w:left w:val="single" w:sz="4" w:space="0" w:color="auto"/>
              <w:bottom w:val="nil"/>
            </w:tcBorders>
            <w:shd w:val="clear" w:color="auto" w:fill="D9E2F3" w:themeFill="accent1" w:themeFillTint="33"/>
          </w:tcPr>
          <w:p w14:paraId="3653FCCE" w14:textId="77777777" w:rsidR="00D241F7" w:rsidRPr="00DC52ED" w:rsidRDefault="00D241F7" w:rsidP="00E63F8C">
            <w:pPr>
              <w:rPr>
                <w:rFonts w:eastAsiaTheme="minorEastAsia" w:cs="Calibri"/>
                <w:b/>
                <w:color w:val="0070C0"/>
              </w:rPr>
            </w:pPr>
          </w:p>
        </w:tc>
        <w:tc>
          <w:tcPr>
            <w:tcW w:w="8812" w:type="dxa"/>
            <w:gridSpan w:val="3"/>
          </w:tcPr>
          <w:p w14:paraId="4F164460" w14:textId="77777777" w:rsidR="00D241F7" w:rsidRDefault="00D241F7" w:rsidP="00E63F8C">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449F30A" w14:textId="77777777" w:rsidR="00D241F7"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3FD8A25" w14:textId="77777777" w:rsidR="00D241F7" w:rsidRPr="00405C62"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0A97A2A" w14:textId="77777777" w:rsidR="00D241F7" w:rsidRPr="00405C62" w:rsidRDefault="00D241F7" w:rsidP="00E63F8C">
            <w:pPr>
              <w:pStyle w:val="Paragraphedeliste"/>
              <w:numPr>
                <w:ilvl w:val="0"/>
                <w:numId w:val="25"/>
              </w:numPr>
              <w:rPr>
                <w:rFonts w:cs="Calibri"/>
                <w:i/>
              </w:rPr>
            </w:pPr>
            <w:r>
              <w:rPr>
                <w:rFonts w:cs="Calibri"/>
                <w:i/>
              </w:rPr>
              <w:t>…</w:t>
            </w:r>
          </w:p>
          <w:p w14:paraId="30C09D76" w14:textId="77777777" w:rsidR="00D241F7" w:rsidRPr="00405C62" w:rsidRDefault="00D241F7" w:rsidP="00E63F8C">
            <w:pPr>
              <w:pStyle w:val="Paragraphedeliste"/>
              <w:ind w:left="720"/>
              <w:rPr>
                <w:rFonts w:cs="Calibri"/>
                <w:i/>
              </w:rPr>
            </w:pPr>
          </w:p>
          <w:p w14:paraId="6865899D" w14:textId="77777777" w:rsidR="00D241F7" w:rsidRPr="00DC52ED" w:rsidRDefault="00D241F7" w:rsidP="00E63F8C">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D241F7" w:rsidRPr="00DC52ED" w14:paraId="6F24C84C" w14:textId="77777777" w:rsidTr="00E63F8C">
        <w:tc>
          <w:tcPr>
            <w:tcW w:w="250" w:type="dxa"/>
            <w:tcBorders>
              <w:top w:val="nil"/>
              <w:left w:val="single" w:sz="4" w:space="0" w:color="auto"/>
            </w:tcBorders>
            <w:shd w:val="clear" w:color="auto" w:fill="D9E2F3" w:themeFill="accent1" w:themeFillTint="33"/>
          </w:tcPr>
          <w:p w14:paraId="037CE8CD" w14:textId="77777777" w:rsidR="00D241F7" w:rsidRPr="00DC52ED" w:rsidRDefault="00D241F7" w:rsidP="00E63F8C">
            <w:pPr>
              <w:rPr>
                <w:rFonts w:eastAsiaTheme="minorEastAsia" w:cs="Calibri"/>
                <w:b/>
                <w:color w:val="0070C0"/>
              </w:rPr>
            </w:pPr>
          </w:p>
        </w:tc>
        <w:tc>
          <w:tcPr>
            <w:tcW w:w="8812" w:type="dxa"/>
            <w:gridSpan w:val="3"/>
          </w:tcPr>
          <w:p w14:paraId="0D468BAE" w14:textId="43EF81B4" w:rsidR="00D241F7" w:rsidRPr="004059C0" w:rsidRDefault="00463A93" w:rsidP="00E63F8C">
            <w:pPr>
              <w:rPr>
                <w:rFonts w:eastAsiaTheme="minorEastAsia" w:cs="Calibri"/>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roofErr w:type="spellStart"/>
            <w:r w:rsidRPr="00947320">
              <w:rPr>
                <w:rFonts w:cstheme="minorHAnsi"/>
                <w:b/>
                <w:bCs/>
                <w:iCs/>
                <w:sz w:val="20"/>
                <w:szCs w:val="20"/>
              </w:rPr>
              <w:t>LVLFo</w:t>
            </w:r>
            <w:proofErr w:type="spellEnd"/>
            <w:r w:rsidRPr="00947320">
              <w:rPr>
                <w:rFonts w:cstheme="minorHAnsi"/>
                <w:b/>
                <w:bCs/>
                <w:iCs/>
                <w:sz w:val="20"/>
                <w:szCs w:val="20"/>
              </w:rPr>
              <w:t xml:space="preserve"> - Art. 40 </w:t>
            </w:r>
            <w:r w:rsidR="00D241F7" w:rsidRPr="00947320">
              <w:rPr>
                <w:rFonts w:cstheme="minorHAnsi"/>
                <w:iCs/>
                <w:sz w:val="20"/>
                <w:szCs w:val="20"/>
              </w:rPr>
              <w:br/>
              <w:t xml:space="preserve"> </w:t>
            </w:r>
          </w:p>
          <w:p w14:paraId="66694263" w14:textId="77777777" w:rsidR="00D241F7" w:rsidRDefault="00D241F7" w:rsidP="00E63F8C">
            <w:pPr>
              <w:rPr>
                <w:rFonts w:eastAsiaTheme="minorEastAsia" w:cs="Calibri"/>
                <w:bCs/>
                <w:i/>
              </w:rPr>
            </w:pPr>
          </w:p>
        </w:tc>
      </w:tr>
    </w:tbl>
    <w:p w14:paraId="77CD6F44" w14:textId="77777777" w:rsidR="00D241F7" w:rsidRDefault="00D241F7">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4059C0" w:rsidRPr="00DC52ED" w14:paraId="39E8407B" w14:textId="77777777" w:rsidTr="00384581">
        <w:tc>
          <w:tcPr>
            <w:tcW w:w="5946" w:type="dxa"/>
            <w:gridSpan w:val="2"/>
            <w:tcBorders>
              <w:top w:val="single" w:sz="4" w:space="0" w:color="auto"/>
              <w:left w:val="single" w:sz="4" w:space="0" w:color="auto"/>
              <w:bottom w:val="nil"/>
            </w:tcBorders>
            <w:shd w:val="clear" w:color="auto" w:fill="D9E2F3" w:themeFill="accent1" w:themeFillTint="33"/>
          </w:tcPr>
          <w:p w14:paraId="508E4606" w14:textId="4E701F9D" w:rsidR="004059C0" w:rsidRPr="00DC52ED" w:rsidRDefault="004059C0" w:rsidP="00384581">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21</w:t>
            </w:r>
            <w:r w:rsidRPr="00DC52ED">
              <w:rPr>
                <w:rFonts w:eastAsiaTheme="minorEastAsia" w:cs="Calibri"/>
                <w:b/>
                <w:color w:val="0070C0"/>
              </w:rPr>
              <w:t xml:space="preserve"> -</w:t>
            </w:r>
            <w:r w:rsidR="00D241F7">
              <w:rPr>
                <w:rFonts w:eastAsiaTheme="minorEastAsia" w:cs="Calibri"/>
                <w:b/>
                <w:color w:val="0070C0"/>
              </w:rPr>
              <w:t xml:space="preserve"> </w:t>
            </w:r>
            <w:r w:rsidR="00D241F7" w:rsidRPr="00D241F7">
              <w:rPr>
                <w:rFonts w:eastAsiaTheme="minorEastAsia" w:cs="Calibri"/>
                <w:b/>
                <w:color w:val="0070C0"/>
              </w:rPr>
              <w:t>Protéger la santé des habitants des atteintes dues à la canicule</w:t>
            </w:r>
          </w:p>
        </w:tc>
        <w:tc>
          <w:tcPr>
            <w:tcW w:w="1400" w:type="dxa"/>
            <w:tcBorders>
              <w:top w:val="single" w:sz="4" w:space="0" w:color="auto"/>
            </w:tcBorders>
            <w:shd w:val="clear" w:color="auto" w:fill="D9E2F3" w:themeFill="accent1" w:themeFillTint="33"/>
          </w:tcPr>
          <w:p w14:paraId="7D2126BF" w14:textId="26A11A82" w:rsidR="00405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7BD87408" w14:textId="77777777" w:rsidR="004059C0" w:rsidRPr="00DC52ED" w:rsidRDefault="00405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9C0" w:rsidRPr="00DC52ED" w14:paraId="0873138E" w14:textId="77777777" w:rsidTr="00384581">
        <w:tc>
          <w:tcPr>
            <w:tcW w:w="250" w:type="dxa"/>
            <w:tcBorders>
              <w:top w:val="nil"/>
              <w:left w:val="single" w:sz="4" w:space="0" w:color="auto"/>
              <w:bottom w:val="nil"/>
            </w:tcBorders>
            <w:shd w:val="clear" w:color="auto" w:fill="D9E2F3" w:themeFill="accent1" w:themeFillTint="33"/>
          </w:tcPr>
          <w:p w14:paraId="1DFE85FA" w14:textId="77777777" w:rsidR="004059C0" w:rsidRPr="00DC52ED" w:rsidRDefault="004059C0" w:rsidP="00384581">
            <w:pPr>
              <w:rPr>
                <w:rFonts w:eastAsiaTheme="minorEastAsia" w:cs="Calibri"/>
                <w:b/>
                <w:color w:val="0070C0"/>
              </w:rPr>
            </w:pPr>
          </w:p>
        </w:tc>
        <w:tc>
          <w:tcPr>
            <w:tcW w:w="8812" w:type="dxa"/>
            <w:gridSpan w:val="3"/>
          </w:tcPr>
          <w:p w14:paraId="14222EF2"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E6FC1EB"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06F4391"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77FDA6E" w14:textId="77777777" w:rsidR="00405C62" w:rsidRPr="00405C62" w:rsidRDefault="00405C62" w:rsidP="00405C62">
            <w:pPr>
              <w:pStyle w:val="Paragraphedeliste"/>
              <w:numPr>
                <w:ilvl w:val="0"/>
                <w:numId w:val="25"/>
              </w:numPr>
              <w:rPr>
                <w:rFonts w:cs="Calibri"/>
                <w:i/>
              </w:rPr>
            </w:pPr>
            <w:r>
              <w:rPr>
                <w:rFonts w:cs="Calibri"/>
                <w:i/>
              </w:rPr>
              <w:t>…</w:t>
            </w:r>
          </w:p>
          <w:p w14:paraId="2EEB961D" w14:textId="77777777" w:rsidR="00405C62" w:rsidRPr="00405C62" w:rsidRDefault="00405C62" w:rsidP="00405C62">
            <w:pPr>
              <w:pStyle w:val="Paragraphedeliste"/>
              <w:ind w:left="720"/>
              <w:rPr>
                <w:rFonts w:cs="Calibri"/>
                <w:i/>
              </w:rPr>
            </w:pPr>
          </w:p>
          <w:p w14:paraId="251DEF53" w14:textId="1EEA9C72" w:rsidR="00405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059C0" w:rsidRPr="00DC52ED" w14:paraId="3AEDADF0" w14:textId="77777777" w:rsidTr="00BC3468">
        <w:trPr>
          <w:trHeight w:val="719"/>
        </w:trPr>
        <w:tc>
          <w:tcPr>
            <w:tcW w:w="250" w:type="dxa"/>
            <w:tcBorders>
              <w:top w:val="nil"/>
              <w:left w:val="single" w:sz="4" w:space="0" w:color="auto"/>
            </w:tcBorders>
            <w:shd w:val="clear" w:color="auto" w:fill="D9E2F3" w:themeFill="accent1" w:themeFillTint="33"/>
          </w:tcPr>
          <w:p w14:paraId="41C1DE3E" w14:textId="77777777" w:rsidR="004059C0" w:rsidRPr="00DC52ED" w:rsidRDefault="004059C0" w:rsidP="00384581">
            <w:pPr>
              <w:rPr>
                <w:rFonts w:eastAsiaTheme="minorEastAsia" w:cs="Calibri"/>
                <w:b/>
                <w:color w:val="0070C0"/>
              </w:rPr>
            </w:pPr>
          </w:p>
        </w:tc>
        <w:tc>
          <w:tcPr>
            <w:tcW w:w="8812" w:type="dxa"/>
            <w:gridSpan w:val="3"/>
          </w:tcPr>
          <w:p w14:paraId="6A5EA997" w14:textId="47E6D31A" w:rsidR="004059C0" w:rsidRPr="004059C0" w:rsidRDefault="00463A93" w:rsidP="00384581">
            <w:pPr>
              <w:rPr>
                <w:rFonts w:eastAsiaTheme="minorEastAsia" w:cs="Calibri"/>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r w:rsidR="00BC3468" w:rsidRPr="00947320">
              <w:rPr>
                <w:rFonts w:cstheme="minorHAnsi"/>
                <w:b/>
                <w:bCs/>
                <w:iCs/>
                <w:sz w:val="20"/>
                <w:szCs w:val="20"/>
              </w:rPr>
              <w:t xml:space="preserve">LSP - Art. 30, al. </w:t>
            </w:r>
            <w:proofErr w:type="gramStart"/>
            <w:r w:rsidR="00BC3468" w:rsidRPr="00947320">
              <w:rPr>
                <w:rFonts w:cstheme="minorHAnsi"/>
                <w:b/>
                <w:bCs/>
                <w:iCs/>
                <w:sz w:val="20"/>
                <w:szCs w:val="20"/>
              </w:rPr>
              <w:t>1</w:t>
            </w:r>
            <w:r w:rsidR="00BC3468">
              <w:rPr>
                <w:rFonts w:cstheme="minorHAnsi"/>
                <w:b/>
                <w:bCs/>
                <w:iCs/>
                <w:sz w:val="20"/>
                <w:szCs w:val="20"/>
              </w:rPr>
              <w:t xml:space="preserve">, </w:t>
            </w:r>
            <w:r w:rsidR="00BC3468" w:rsidRPr="00947320">
              <w:rPr>
                <w:rFonts w:cstheme="minorHAnsi"/>
                <w:b/>
                <w:bCs/>
                <w:iCs/>
                <w:sz w:val="20"/>
                <w:szCs w:val="20"/>
              </w:rPr>
              <w:t xml:space="preserve"> </w:t>
            </w:r>
            <w:proofErr w:type="spellStart"/>
            <w:r w:rsidR="00BC3468" w:rsidRPr="00947320">
              <w:rPr>
                <w:rFonts w:cstheme="minorHAnsi"/>
                <w:b/>
                <w:bCs/>
                <w:iCs/>
                <w:sz w:val="20"/>
                <w:szCs w:val="20"/>
              </w:rPr>
              <w:t>LProp</w:t>
            </w:r>
            <w:proofErr w:type="spellEnd"/>
            <w:proofErr w:type="gramEnd"/>
            <w:r w:rsidR="00BC3468" w:rsidRPr="00947320">
              <w:rPr>
                <w:rFonts w:cstheme="minorHAnsi"/>
                <w:b/>
                <w:bCs/>
                <w:iCs/>
                <w:sz w:val="20"/>
                <w:szCs w:val="20"/>
              </w:rPr>
              <w:t xml:space="preserve"> - Art. 26</w:t>
            </w:r>
            <w:r w:rsidR="004059C0" w:rsidRPr="00947320">
              <w:rPr>
                <w:rFonts w:cstheme="minorHAnsi"/>
                <w:iCs/>
                <w:sz w:val="20"/>
                <w:szCs w:val="20"/>
              </w:rPr>
              <w:br/>
            </w:r>
          </w:p>
          <w:p w14:paraId="4C9CEAEF" w14:textId="77777777" w:rsidR="004059C0" w:rsidRDefault="004059C0" w:rsidP="00384581">
            <w:pPr>
              <w:rPr>
                <w:rFonts w:eastAsiaTheme="minorEastAsia" w:cs="Calibri"/>
                <w:bCs/>
                <w:i/>
              </w:rPr>
            </w:pPr>
          </w:p>
        </w:tc>
      </w:tr>
    </w:tbl>
    <w:p w14:paraId="682AD91B" w14:textId="77777777" w:rsidR="004059C0" w:rsidRDefault="004059C0">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4059C0" w:rsidRPr="00DC52ED" w14:paraId="2C839281" w14:textId="77777777" w:rsidTr="00384581">
        <w:tc>
          <w:tcPr>
            <w:tcW w:w="5946" w:type="dxa"/>
            <w:gridSpan w:val="2"/>
            <w:tcBorders>
              <w:top w:val="single" w:sz="4" w:space="0" w:color="auto"/>
              <w:left w:val="single" w:sz="4" w:space="0" w:color="auto"/>
              <w:bottom w:val="nil"/>
            </w:tcBorders>
            <w:shd w:val="clear" w:color="auto" w:fill="D9E2F3" w:themeFill="accent1" w:themeFillTint="33"/>
          </w:tcPr>
          <w:p w14:paraId="4ED7C716" w14:textId="0115ABCA" w:rsidR="004059C0" w:rsidRPr="00DC52ED" w:rsidRDefault="004059C0" w:rsidP="00384581">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22</w:t>
            </w:r>
            <w:r w:rsidRPr="00DC52ED">
              <w:rPr>
                <w:rFonts w:eastAsiaTheme="minorEastAsia" w:cs="Calibri"/>
                <w:b/>
                <w:color w:val="0070C0"/>
              </w:rPr>
              <w:t xml:space="preserve"> - </w:t>
            </w:r>
            <w:r w:rsidR="00D241F7" w:rsidRPr="00D241F7">
              <w:rPr>
                <w:rFonts w:eastAsiaTheme="minorEastAsia" w:cs="Calibri"/>
                <w:b/>
                <w:color w:val="0070C0"/>
              </w:rPr>
              <w:t>Protéger les sols</w:t>
            </w:r>
          </w:p>
        </w:tc>
        <w:tc>
          <w:tcPr>
            <w:tcW w:w="1400" w:type="dxa"/>
            <w:tcBorders>
              <w:top w:val="single" w:sz="4" w:space="0" w:color="auto"/>
            </w:tcBorders>
            <w:shd w:val="clear" w:color="auto" w:fill="D9E2F3" w:themeFill="accent1" w:themeFillTint="33"/>
          </w:tcPr>
          <w:p w14:paraId="46FD6E82" w14:textId="69D72E7B" w:rsidR="00405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03855110" w14:textId="77777777" w:rsidR="004059C0" w:rsidRPr="00DC52ED" w:rsidRDefault="00405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9C0" w:rsidRPr="00DC52ED" w14:paraId="53263943" w14:textId="77777777" w:rsidTr="00384581">
        <w:tc>
          <w:tcPr>
            <w:tcW w:w="250" w:type="dxa"/>
            <w:tcBorders>
              <w:top w:val="nil"/>
              <w:left w:val="single" w:sz="4" w:space="0" w:color="auto"/>
              <w:bottom w:val="nil"/>
            </w:tcBorders>
            <w:shd w:val="clear" w:color="auto" w:fill="D9E2F3" w:themeFill="accent1" w:themeFillTint="33"/>
          </w:tcPr>
          <w:p w14:paraId="4E982179" w14:textId="77777777" w:rsidR="004059C0" w:rsidRPr="00DC52ED" w:rsidRDefault="004059C0" w:rsidP="00384581">
            <w:pPr>
              <w:rPr>
                <w:rFonts w:eastAsiaTheme="minorEastAsia" w:cs="Calibri"/>
                <w:b/>
                <w:color w:val="0070C0"/>
              </w:rPr>
            </w:pPr>
          </w:p>
        </w:tc>
        <w:tc>
          <w:tcPr>
            <w:tcW w:w="8812" w:type="dxa"/>
            <w:gridSpan w:val="3"/>
          </w:tcPr>
          <w:p w14:paraId="42C5E155"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C62578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3C524EC"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D2638C4" w14:textId="77777777" w:rsidR="00405C62" w:rsidRPr="00405C62" w:rsidRDefault="00405C62" w:rsidP="00405C62">
            <w:pPr>
              <w:pStyle w:val="Paragraphedeliste"/>
              <w:numPr>
                <w:ilvl w:val="0"/>
                <w:numId w:val="25"/>
              </w:numPr>
              <w:rPr>
                <w:rFonts w:cs="Calibri"/>
                <w:i/>
              </w:rPr>
            </w:pPr>
            <w:r>
              <w:rPr>
                <w:rFonts w:cs="Calibri"/>
                <w:i/>
              </w:rPr>
              <w:t>…</w:t>
            </w:r>
          </w:p>
          <w:p w14:paraId="1E5C988A" w14:textId="77777777" w:rsidR="00405C62" w:rsidRPr="00405C62" w:rsidRDefault="00405C62" w:rsidP="00405C62">
            <w:pPr>
              <w:pStyle w:val="Paragraphedeliste"/>
              <w:ind w:left="720"/>
              <w:rPr>
                <w:rFonts w:cs="Calibri"/>
                <w:i/>
              </w:rPr>
            </w:pPr>
          </w:p>
          <w:p w14:paraId="7965D841" w14:textId="615497BC" w:rsidR="00405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10443F" w:rsidRPr="00DC52ED" w14:paraId="3E03A369" w14:textId="77777777" w:rsidTr="00463A93">
        <w:trPr>
          <w:trHeight w:val="566"/>
        </w:trPr>
        <w:tc>
          <w:tcPr>
            <w:tcW w:w="250" w:type="dxa"/>
            <w:tcBorders>
              <w:top w:val="nil"/>
              <w:left w:val="single" w:sz="4" w:space="0" w:color="auto"/>
            </w:tcBorders>
            <w:shd w:val="clear" w:color="auto" w:fill="D9E2F3" w:themeFill="accent1" w:themeFillTint="33"/>
          </w:tcPr>
          <w:p w14:paraId="7C6F9EB8" w14:textId="77777777" w:rsidR="0010443F" w:rsidRPr="00DC52ED" w:rsidRDefault="0010443F" w:rsidP="0010443F">
            <w:pPr>
              <w:rPr>
                <w:rFonts w:eastAsiaTheme="minorEastAsia" w:cs="Calibri"/>
                <w:b/>
                <w:color w:val="0070C0"/>
              </w:rPr>
            </w:pPr>
          </w:p>
        </w:tc>
        <w:tc>
          <w:tcPr>
            <w:tcW w:w="8812" w:type="dxa"/>
            <w:gridSpan w:val="3"/>
          </w:tcPr>
          <w:p w14:paraId="155020B6" w14:textId="7D3D562C" w:rsidR="0010443F" w:rsidRDefault="00463A93" w:rsidP="0010443F">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roofErr w:type="spellStart"/>
            <w:r w:rsidRPr="00947320">
              <w:rPr>
                <w:rFonts w:cstheme="minorHAnsi"/>
                <w:b/>
                <w:bCs/>
                <w:iCs/>
                <w:sz w:val="20"/>
                <w:szCs w:val="20"/>
              </w:rPr>
              <w:t>RLPrPNP</w:t>
            </w:r>
            <w:proofErr w:type="spellEnd"/>
            <w:r w:rsidRPr="00947320">
              <w:rPr>
                <w:rFonts w:cstheme="minorHAnsi"/>
                <w:b/>
                <w:bCs/>
                <w:iCs/>
                <w:sz w:val="20"/>
                <w:szCs w:val="20"/>
              </w:rPr>
              <w:t xml:space="preserve"> - Art. 36 </w:t>
            </w:r>
          </w:p>
        </w:tc>
      </w:tr>
    </w:tbl>
    <w:p w14:paraId="23A1DF12" w14:textId="77777777" w:rsidR="00F425E1" w:rsidRDefault="00F425E1">
      <w:pPr>
        <w:rPr>
          <w:b/>
          <w:bCs/>
        </w:rPr>
      </w:pPr>
    </w:p>
    <w:p w14:paraId="39D60D37" w14:textId="77777777" w:rsidR="005A74D6" w:rsidRDefault="005A74D6">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5A74D6" w:rsidRPr="00DC52ED" w14:paraId="4DD11FB8" w14:textId="77777777" w:rsidTr="00A430C6">
        <w:tc>
          <w:tcPr>
            <w:tcW w:w="5946" w:type="dxa"/>
            <w:gridSpan w:val="2"/>
            <w:tcBorders>
              <w:top w:val="single" w:sz="4" w:space="0" w:color="auto"/>
              <w:left w:val="single" w:sz="4" w:space="0" w:color="auto"/>
              <w:bottom w:val="nil"/>
            </w:tcBorders>
            <w:shd w:val="clear" w:color="auto" w:fill="D9E2F3" w:themeFill="accent1" w:themeFillTint="33"/>
          </w:tcPr>
          <w:p w14:paraId="63C5D6BD" w14:textId="4FDA761E" w:rsidR="005A74D6" w:rsidRPr="00DC52ED" w:rsidRDefault="005A74D6" w:rsidP="00A430C6">
            <w:pPr>
              <w:rPr>
                <w:rFonts w:eastAsiaTheme="minorEastAsia" w:cs="Calibri"/>
                <w:b/>
                <w:color w:val="0070C0"/>
              </w:rPr>
            </w:pPr>
            <w:r w:rsidRPr="00DC52ED">
              <w:rPr>
                <w:rFonts w:eastAsiaTheme="minorEastAsia" w:cs="Calibri"/>
                <w:b/>
                <w:color w:val="0070C0"/>
              </w:rPr>
              <w:t>N°</w:t>
            </w:r>
            <w:r w:rsidR="000867DA">
              <w:rPr>
                <w:rFonts w:eastAsiaTheme="minorEastAsia" w:cs="Calibri"/>
                <w:b/>
                <w:color w:val="0070C0"/>
              </w:rPr>
              <w:t>XX</w:t>
            </w:r>
            <w:r w:rsidRPr="00DC52ED">
              <w:rPr>
                <w:rFonts w:eastAsiaTheme="minorEastAsia" w:cs="Calibri"/>
                <w:b/>
                <w:color w:val="0070C0"/>
              </w:rPr>
              <w:t xml:space="preserve"> </w:t>
            </w:r>
            <w:r w:rsidR="000867DA">
              <w:rPr>
                <w:rFonts w:eastAsiaTheme="minorEastAsia" w:cs="Calibri"/>
                <w:b/>
                <w:color w:val="0070C0"/>
              </w:rPr>
              <w:t>–</w:t>
            </w:r>
            <w:r w:rsidRPr="00DC52ED">
              <w:rPr>
                <w:rFonts w:eastAsiaTheme="minorEastAsia" w:cs="Calibri"/>
                <w:b/>
                <w:color w:val="0070C0"/>
              </w:rPr>
              <w:t xml:space="preserve"> </w:t>
            </w:r>
            <w:r w:rsidR="000867DA">
              <w:rPr>
                <w:rFonts w:eastAsiaTheme="minorEastAsia" w:cs="Calibri"/>
                <w:b/>
                <w:color w:val="0070C0"/>
              </w:rPr>
              <w:t>Hors catalogue</w:t>
            </w:r>
          </w:p>
        </w:tc>
        <w:tc>
          <w:tcPr>
            <w:tcW w:w="1400" w:type="dxa"/>
            <w:tcBorders>
              <w:top w:val="single" w:sz="4" w:space="0" w:color="auto"/>
            </w:tcBorders>
            <w:shd w:val="clear" w:color="auto" w:fill="D9E2F3" w:themeFill="accent1" w:themeFillTint="33"/>
          </w:tcPr>
          <w:p w14:paraId="37CBEFBF" w14:textId="77777777" w:rsidR="005A74D6" w:rsidRPr="00DC52ED" w:rsidRDefault="005A74D6" w:rsidP="00A430C6">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5B9391F" w14:textId="77777777" w:rsidR="005A74D6" w:rsidRPr="00DC52ED" w:rsidRDefault="005A74D6" w:rsidP="00A430C6">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5A74D6" w:rsidRPr="00DC52ED" w14:paraId="46349FF8" w14:textId="77777777" w:rsidTr="00A430C6">
        <w:tc>
          <w:tcPr>
            <w:tcW w:w="250" w:type="dxa"/>
            <w:tcBorders>
              <w:top w:val="nil"/>
              <w:left w:val="single" w:sz="4" w:space="0" w:color="auto"/>
              <w:bottom w:val="nil"/>
            </w:tcBorders>
            <w:shd w:val="clear" w:color="auto" w:fill="D9E2F3" w:themeFill="accent1" w:themeFillTint="33"/>
          </w:tcPr>
          <w:p w14:paraId="6ABABE4B" w14:textId="77777777" w:rsidR="005A74D6" w:rsidRPr="00DC52ED" w:rsidRDefault="005A74D6" w:rsidP="00A430C6">
            <w:pPr>
              <w:rPr>
                <w:rFonts w:eastAsiaTheme="minorEastAsia" w:cs="Calibri"/>
                <w:b/>
                <w:color w:val="0070C0"/>
              </w:rPr>
            </w:pPr>
          </w:p>
        </w:tc>
        <w:tc>
          <w:tcPr>
            <w:tcW w:w="8812" w:type="dxa"/>
            <w:gridSpan w:val="3"/>
          </w:tcPr>
          <w:p w14:paraId="19232508" w14:textId="77777777" w:rsidR="005A74D6" w:rsidRDefault="005A74D6" w:rsidP="00A430C6">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45058F4" w14:textId="77777777" w:rsidR="005A74D6" w:rsidRDefault="005A74D6" w:rsidP="00A430C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971798F" w14:textId="77777777" w:rsidR="005A74D6" w:rsidRPr="00405C62" w:rsidRDefault="005A74D6" w:rsidP="00A430C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151329A" w14:textId="77777777" w:rsidR="005A74D6" w:rsidRPr="00405C62" w:rsidRDefault="005A74D6" w:rsidP="00A430C6">
            <w:pPr>
              <w:pStyle w:val="Paragraphedeliste"/>
              <w:numPr>
                <w:ilvl w:val="0"/>
                <w:numId w:val="25"/>
              </w:numPr>
              <w:rPr>
                <w:rFonts w:cs="Calibri"/>
                <w:i/>
              </w:rPr>
            </w:pPr>
            <w:r>
              <w:rPr>
                <w:rFonts w:cs="Calibri"/>
                <w:i/>
              </w:rPr>
              <w:t>…</w:t>
            </w:r>
          </w:p>
          <w:p w14:paraId="430EF4A5" w14:textId="77777777" w:rsidR="005A74D6" w:rsidRPr="00405C62" w:rsidRDefault="005A74D6" w:rsidP="00A430C6">
            <w:pPr>
              <w:pStyle w:val="Paragraphedeliste"/>
              <w:ind w:left="720"/>
              <w:rPr>
                <w:rFonts w:cs="Calibri"/>
                <w:i/>
              </w:rPr>
            </w:pPr>
          </w:p>
          <w:p w14:paraId="2FCC2859" w14:textId="77777777" w:rsidR="005A74D6" w:rsidRPr="00DC52ED" w:rsidRDefault="005A74D6" w:rsidP="00A430C6">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5A74D6" w:rsidRPr="00DC52ED" w14:paraId="1812031E" w14:textId="77777777" w:rsidTr="00A430C6">
        <w:trPr>
          <w:trHeight w:val="566"/>
        </w:trPr>
        <w:tc>
          <w:tcPr>
            <w:tcW w:w="250" w:type="dxa"/>
            <w:tcBorders>
              <w:top w:val="nil"/>
              <w:left w:val="single" w:sz="4" w:space="0" w:color="auto"/>
            </w:tcBorders>
            <w:shd w:val="clear" w:color="auto" w:fill="D9E2F3" w:themeFill="accent1" w:themeFillTint="33"/>
          </w:tcPr>
          <w:p w14:paraId="6BE9CB6D" w14:textId="77777777" w:rsidR="005A74D6" w:rsidRPr="00DC52ED" w:rsidRDefault="005A74D6" w:rsidP="00A430C6">
            <w:pPr>
              <w:rPr>
                <w:rFonts w:eastAsiaTheme="minorEastAsia" w:cs="Calibri"/>
                <w:b/>
                <w:color w:val="0070C0"/>
              </w:rPr>
            </w:pPr>
          </w:p>
        </w:tc>
        <w:tc>
          <w:tcPr>
            <w:tcW w:w="8812" w:type="dxa"/>
            <w:gridSpan w:val="3"/>
          </w:tcPr>
          <w:p w14:paraId="032E08BE" w14:textId="73A9E16D" w:rsidR="005A74D6" w:rsidRDefault="005A74D6" w:rsidP="00A430C6">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
        </w:tc>
      </w:tr>
    </w:tbl>
    <w:p w14:paraId="3765261C" w14:textId="4214FA60" w:rsidR="004059C0" w:rsidRDefault="004059C0">
      <w:pPr>
        <w:rPr>
          <w:b/>
          <w:bCs/>
        </w:rPr>
      </w:pPr>
      <w:r>
        <w:rPr>
          <w:b/>
          <w:bCs/>
        </w:rPr>
        <w:br w:type="page"/>
      </w:r>
    </w:p>
    <w:p w14:paraId="3E491393" w14:textId="7DDADA16" w:rsidR="009E3546" w:rsidRDefault="009E3546" w:rsidP="00C25A04">
      <w:pPr>
        <w:pStyle w:val="Titre1"/>
      </w:pPr>
      <w:bookmarkStart w:id="20" w:name="_Toc190757665"/>
      <w:r>
        <w:lastRenderedPageBreak/>
        <w:t>Gouvernance</w:t>
      </w:r>
      <w:r w:rsidR="007B1D84">
        <w:t>, financement</w:t>
      </w:r>
      <w:r w:rsidR="00C25A04">
        <w:t xml:space="preserve"> et suivi de la mise en œuvre</w:t>
      </w:r>
      <w:bookmarkEnd w:id="20"/>
    </w:p>
    <w:p w14:paraId="283DF0D1" w14:textId="77777777" w:rsidR="007B1D84" w:rsidRDefault="007B1D84" w:rsidP="00C25A04"/>
    <w:p w14:paraId="6B4C4835" w14:textId="77777777" w:rsidR="007B1D84" w:rsidRPr="00DC52ED" w:rsidRDefault="007B1D84" w:rsidP="00A571A7">
      <w:pPr>
        <w:pStyle w:val="Titre2"/>
        <w:rPr>
          <w:noProof/>
        </w:rPr>
      </w:pPr>
      <w:bookmarkStart w:id="21" w:name="_Toc190757666"/>
      <w:r w:rsidRPr="00DC52ED">
        <w:rPr>
          <w:noProof/>
        </w:rPr>
        <w:t>Gouvernance</w:t>
      </w:r>
      <w:bookmarkEnd w:id="21"/>
      <w:r w:rsidRPr="00DC52ED">
        <w:rPr>
          <w:noProof/>
        </w:rPr>
        <w:t xml:space="preserve"> </w:t>
      </w:r>
    </w:p>
    <w:p w14:paraId="0FE7B7CA" w14:textId="4E0EC8E6" w:rsidR="00C25A04" w:rsidRPr="00C25A04" w:rsidRDefault="007B1D84" w:rsidP="00C25A04">
      <w:r>
        <w:rPr>
          <w:b/>
          <w:bCs/>
          <w:noProof/>
        </w:rPr>
        <mc:AlternateContent>
          <mc:Choice Requires="wps">
            <w:drawing>
              <wp:anchor distT="0" distB="0" distL="114300" distR="114300" simplePos="0" relativeHeight="251693056" behindDoc="0" locked="0" layoutInCell="1" allowOverlap="1" wp14:anchorId="7F3E1F37" wp14:editId="37B35438">
                <wp:simplePos x="0" y="0"/>
                <wp:positionH relativeFrom="margin">
                  <wp:align>left</wp:align>
                </wp:positionH>
                <wp:positionV relativeFrom="paragraph">
                  <wp:posOffset>289560</wp:posOffset>
                </wp:positionV>
                <wp:extent cx="5753100" cy="1733550"/>
                <wp:effectExtent l="0" t="0" r="19050" b="19050"/>
                <wp:wrapNone/>
                <wp:docPr id="2033162049" name="Zone de texte 2"/>
                <wp:cNvGraphicFramePr/>
                <a:graphic xmlns:a="http://schemas.openxmlformats.org/drawingml/2006/main">
                  <a:graphicData uri="http://schemas.microsoft.com/office/word/2010/wordprocessingShape">
                    <wps:wsp>
                      <wps:cNvSpPr txBox="1"/>
                      <wps:spPr>
                        <a:xfrm>
                          <a:off x="0" y="0"/>
                          <a:ext cx="5753100" cy="1733550"/>
                        </a:xfrm>
                        <a:prstGeom prst="rect">
                          <a:avLst/>
                        </a:prstGeom>
                        <a:solidFill>
                          <a:srgbClr val="4472C4">
                            <a:lumMod val="40000"/>
                            <a:lumOff val="60000"/>
                          </a:srgbClr>
                        </a:solidFill>
                        <a:ln w="6350">
                          <a:solidFill>
                            <a:prstClr val="black"/>
                          </a:solidFill>
                        </a:ln>
                      </wps:spPr>
                      <wps:txbx>
                        <w:txbxContent>
                          <w:p w14:paraId="6B2FBD8E" w14:textId="64A43777" w:rsidR="00C25A04" w:rsidRPr="007B1D84" w:rsidRDefault="00C25A04" w:rsidP="00C25A04">
                            <w:pPr>
                              <w:pStyle w:val="Default"/>
                              <w:rPr>
                                <w:rFonts w:ascii="Calibri" w:hAnsi="Calibri" w:cs="Calibri"/>
                                <w:iCs/>
                                <w:color w:val="auto"/>
                                <w:sz w:val="22"/>
                                <w:szCs w:val="22"/>
                              </w:rPr>
                            </w:pPr>
                            <w:r w:rsidRPr="007B1D84">
                              <w:rPr>
                                <w:rFonts w:ascii="Calibri" w:hAnsi="Calibri" w:cs="Calibri"/>
                                <w:iCs/>
                                <w:color w:val="auto"/>
                                <w:sz w:val="22"/>
                                <w:szCs w:val="22"/>
                              </w:rPr>
                              <w:t xml:space="preserve">La gouvernance définit clairement les rôles, interactions et tâches des </w:t>
                            </w:r>
                            <w:proofErr w:type="spellStart"/>
                            <w:r w:rsidRPr="007B1D84">
                              <w:rPr>
                                <w:rFonts w:ascii="Calibri" w:hAnsi="Calibri" w:cs="Calibri"/>
                                <w:iCs/>
                                <w:color w:val="auto"/>
                                <w:sz w:val="22"/>
                                <w:szCs w:val="22"/>
                              </w:rPr>
                              <w:t>différent</w:t>
                            </w:r>
                            <w:r w:rsidR="00F425E1">
                              <w:rPr>
                                <w:rFonts w:ascii="Calibri" w:hAnsi="Calibri" w:cs="Calibri"/>
                                <w:iCs/>
                                <w:color w:val="auto"/>
                                <w:sz w:val="22"/>
                                <w:szCs w:val="22"/>
                              </w:rPr>
                              <w:t>·</w:t>
                            </w:r>
                            <w:r w:rsidRPr="007B1D84">
                              <w:rPr>
                                <w:rFonts w:ascii="Calibri" w:hAnsi="Calibri" w:cs="Calibri"/>
                                <w:iCs/>
                                <w:color w:val="auto"/>
                                <w:sz w:val="22"/>
                                <w:szCs w:val="22"/>
                              </w:rPr>
                              <w:t>e</w:t>
                            </w:r>
                            <w:r w:rsidR="00F425E1">
                              <w:rPr>
                                <w:rFonts w:ascii="Calibri" w:hAnsi="Calibri" w:cs="Calibri"/>
                                <w:iCs/>
                                <w:color w:val="auto"/>
                                <w:sz w:val="22"/>
                                <w:szCs w:val="22"/>
                              </w:rPr>
                              <w:t>·</w:t>
                            </w:r>
                            <w:r w:rsidR="00F425E1" w:rsidRPr="007B1D84">
                              <w:rPr>
                                <w:rFonts w:ascii="Calibri" w:hAnsi="Calibri" w:cs="Calibri"/>
                                <w:iCs/>
                                <w:color w:val="auto"/>
                                <w:sz w:val="22"/>
                                <w:szCs w:val="22"/>
                              </w:rPr>
                              <w:t>s</w:t>
                            </w:r>
                            <w:proofErr w:type="spellEnd"/>
                            <w:r w:rsidR="00F425E1" w:rsidRPr="007B1D84">
                              <w:rPr>
                                <w:rFonts w:ascii="Calibri" w:hAnsi="Calibri" w:cs="Calibri"/>
                                <w:iCs/>
                                <w:color w:val="auto"/>
                                <w:sz w:val="22"/>
                                <w:szCs w:val="22"/>
                              </w:rPr>
                              <w:t xml:space="preserve"> </w:t>
                            </w:r>
                            <w:r w:rsidR="00F425E1">
                              <w:rPr>
                                <w:rFonts w:ascii="Calibri" w:hAnsi="Calibri" w:cs="Calibri"/>
                                <w:iCs/>
                                <w:color w:val="auto"/>
                                <w:sz w:val="22"/>
                                <w:szCs w:val="22"/>
                              </w:rPr>
                              <w:t xml:space="preserve">acteurs et actrices </w:t>
                            </w:r>
                            <w:proofErr w:type="spellStart"/>
                            <w:r w:rsidRPr="007B1D84">
                              <w:rPr>
                                <w:rFonts w:ascii="Calibri" w:hAnsi="Calibri" w:cs="Calibri"/>
                                <w:iCs/>
                                <w:color w:val="auto"/>
                                <w:sz w:val="22"/>
                                <w:szCs w:val="22"/>
                              </w:rPr>
                              <w:t>impliqué</w:t>
                            </w:r>
                            <w:r w:rsidR="00F425E1">
                              <w:rPr>
                                <w:rFonts w:ascii="Calibri" w:hAnsi="Calibri" w:cs="Calibri"/>
                                <w:iCs/>
                                <w:color w:val="auto"/>
                                <w:sz w:val="22"/>
                                <w:szCs w:val="22"/>
                              </w:rPr>
                              <w:t>·</w:t>
                            </w:r>
                            <w:r w:rsidRPr="007B1D84">
                              <w:rPr>
                                <w:rFonts w:ascii="Calibri" w:hAnsi="Calibri" w:cs="Calibri"/>
                                <w:iCs/>
                                <w:color w:val="auto"/>
                                <w:sz w:val="22"/>
                                <w:szCs w:val="22"/>
                              </w:rPr>
                              <w:t>e</w:t>
                            </w:r>
                            <w:r w:rsidR="00F425E1">
                              <w:rPr>
                                <w:rFonts w:ascii="Calibri" w:hAnsi="Calibri" w:cs="Calibri"/>
                                <w:iCs/>
                                <w:color w:val="auto"/>
                                <w:sz w:val="22"/>
                                <w:szCs w:val="22"/>
                              </w:rPr>
                              <w:t>·</w:t>
                            </w:r>
                            <w:r w:rsidRPr="007B1D84">
                              <w:rPr>
                                <w:rFonts w:ascii="Calibri" w:hAnsi="Calibri" w:cs="Calibri"/>
                                <w:iCs/>
                                <w:color w:val="auto"/>
                                <w:sz w:val="22"/>
                                <w:szCs w:val="22"/>
                              </w:rPr>
                              <w:t>s</w:t>
                            </w:r>
                            <w:proofErr w:type="spellEnd"/>
                            <w:r w:rsidRPr="007B1D84">
                              <w:rPr>
                                <w:rFonts w:ascii="Calibri" w:hAnsi="Calibri" w:cs="Calibri"/>
                                <w:iCs/>
                                <w:color w:val="auto"/>
                                <w:sz w:val="22"/>
                                <w:szCs w:val="22"/>
                              </w:rPr>
                              <w:t xml:space="preserve"> – notamment de la Municipalité, du bureau prestataire, d’éventuelles commissions ou groupe de suivi. </w:t>
                            </w:r>
                          </w:p>
                          <w:p w14:paraId="6167C387" w14:textId="22BB5FE6" w:rsidR="007B1D84" w:rsidRDefault="00C25A04" w:rsidP="00C25A04">
                            <w:pPr>
                              <w:rPr>
                                <w:rFonts w:cs="Calibri"/>
                                <w:iCs/>
                              </w:rPr>
                            </w:pPr>
                            <w:r>
                              <w:rPr>
                                <w:rFonts w:cs="Calibri"/>
                                <w:iCs/>
                              </w:rPr>
                              <w:t>Il convient notamment de définir la manière dont la commune souhaite être accompagnée pour la mise en œuvre de son plan d’action. Des aides financières, ainsi qu’un modèle de cahier des charges, sont à disposition pour aider les communes à réaliser ces tâches.</w:t>
                            </w:r>
                          </w:p>
                          <w:p w14:paraId="7879C790" w14:textId="46DE5844" w:rsidR="007B1D84" w:rsidRPr="00C25A04" w:rsidRDefault="007B1D84" w:rsidP="00C25A04">
                            <w:pPr>
                              <w:rPr>
                                <w:rFonts w:cs="Calibri"/>
                                <w:iCs/>
                              </w:rPr>
                            </w:pPr>
                            <w:r>
                              <w:rPr>
                                <w:rFonts w:cs="Calibri"/>
                                <w:iCs/>
                              </w:rPr>
                              <w:t xml:space="preserve">Dans cette partie, il convient de définir si un groupe de suivi (éventuellement la commission en lien avec la fiche-action 1) est créé et son 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1F37" id="_x0000_s1046" type="#_x0000_t202" style="position:absolute;margin-left:0;margin-top:22.8pt;width:453pt;height:13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" fillcolor="#b4c7e7" strokeweight=".5pt">
                <v:textbox>
                  <w:txbxContent>
                    <w:p w14:paraId="6B2FBD8E" w14:textId="64A43777" w:rsidR="00C25A04" w:rsidRPr="007B1D84" w:rsidRDefault="00C25A04" w:rsidP="00C25A04">
                      <w:pPr>
                        <w:pStyle w:val="Default"/>
                        <w:rPr>
                          <w:rFonts w:ascii="Calibri" w:hAnsi="Calibri" w:cs="Calibri"/>
                          <w:iCs/>
                          <w:color w:val="auto"/>
                          <w:sz w:val="22"/>
                          <w:szCs w:val="22"/>
                        </w:rPr>
                      </w:pPr>
                      <w:r w:rsidRPr="007B1D84">
                        <w:rPr>
                          <w:rFonts w:ascii="Calibri" w:hAnsi="Calibri" w:cs="Calibri"/>
                          <w:iCs/>
                          <w:color w:val="auto"/>
                          <w:sz w:val="22"/>
                          <w:szCs w:val="22"/>
                        </w:rPr>
                        <w:t xml:space="preserve">La gouvernance définit clairement les rôles, interactions et tâches des </w:t>
                      </w:r>
                      <w:proofErr w:type="spellStart"/>
                      <w:r w:rsidRPr="007B1D84">
                        <w:rPr>
                          <w:rFonts w:ascii="Calibri" w:hAnsi="Calibri" w:cs="Calibri"/>
                          <w:iCs/>
                          <w:color w:val="auto"/>
                          <w:sz w:val="22"/>
                          <w:szCs w:val="22"/>
                        </w:rPr>
                        <w:t>différent</w:t>
                      </w:r>
                      <w:r w:rsidR="00F425E1">
                        <w:rPr>
                          <w:rFonts w:ascii="Calibri" w:hAnsi="Calibri" w:cs="Calibri"/>
                          <w:iCs/>
                          <w:color w:val="auto"/>
                          <w:sz w:val="22"/>
                          <w:szCs w:val="22"/>
                        </w:rPr>
                        <w:t>·</w:t>
                      </w:r>
                      <w:r w:rsidRPr="007B1D84">
                        <w:rPr>
                          <w:rFonts w:ascii="Calibri" w:hAnsi="Calibri" w:cs="Calibri"/>
                          <w:iCs/>
                          <w:color w:val="auto"/>
                          <w:sz w:val="22"/>
                          <w:szCs w:val="22"/>
                        </w:rPr>
                        <w:t>e</w:t>
                      </w:r>
                      <w:r w:rsidR="00F425E1">
                        <w:rPr>
                          <w:rFonts w:ascii="Calibri" w:hAnsi="Calibri" w:cs="Calibri"/>
                          <w:iCs/>
                          <w:color w:val="auto"/>
                          <w:sz w:val="22"/>
                          <w:szCs w:val="22"/>
                        </w:rPr>
                        <w:t>·</w:t>
                      </w:r>
                      <w:r w:rsidR="00F425E1" w:rsidRPr="007B1D84">
                        <w:rPr>
                          <w:rFonts w:ascii="Calibri" w:hAnsi="Calibri" w:cs="Calibri"/>
                          <w:iCs/>
                          <w:color w:val="auto"/>
                          <w:sz w:val="22"/>
                          <w:szCs w:val="22"/>
                        </w:rPr>
                        <w:t>s</w:t>
                      </w:r>
                      <w:proofErr w:type="spellEnd"/>
                      <w:r w:rsidR="00F425E1" w:rsidRPr="007B1D84">
                        <w:rPr>
                          <w:rFonts w:ascii="Calibri" w:hAnsi="Calibri" w:cs="Calibri"/>
                          <w:iCs/>
                          <w:color w:val="auto"/>
                          <w:sz w:val="22"/>
                          <w:szCs w:val="22"/>
                        </w:rPr>
                        <w:t xml:space="preserve"> </w:t>
                      </w:r>
                      <w:r w:rsidR="00F425E1">
                        <w:rPr>
                          <w:rFonts w:ascii="Calibri" w:hAnsi="Calibri" w:cs="Calibri"/>
                          <w:iCs/>
                          <w:color w:val="auto"/>
                          <w:sz w:val="22"/>
                          <w:szCs w:val="22"/>
                        </w:rPr>
                        <w:t xml:space="preserve">acteurs et actrices </w:t>
                      </w:r>
                      <w:proofErr w:type="spellStart"/>
                      <w:r w:rsidRPr="007B1D84">
                        <w:rPr>
                          <w:rFonts w:ascii="Calibri" w:hAnsi="Calibri" w:cs="Calibri"/>
                          <w:iCs/>
                          <w:color w:val="auto"/>
                          <w:sz w:val="22"/>
                          <w:szCs w:val="22"/>
                        </w:rPr>
                        <w:t>impliqué</w:t>
                      </w:r>
                      <w:r w:rsidR="00F425E1">
                        <w:rPr>
                          <w:rFonts w:ascii="Calibri" w:hAnsi="Calibri" w:cs="Calibri"/>
                          <w:iCs/>
                          <w:color w:val="auto"/>
                          <w:sz w:val="22"/>
                          <w:szCs w:val="22"/>
                        </w:rPr>
                        <w:t>·</w:t>
                      </w:r>
                      <w:r w:rsidRPr="007B1D84">
                        <w:rPr>
                          <w:rFonts w:ascii="Calibri" w:hAnsi="Calibri" w:cs="Calibri"/>
                          <w:iCs/>
                          <w:color w:val="auto"/>
                          <w:sz w:val="22"/>
                          <w:szCs w:val="22"/>
                        </w:rPr>
                        <w:t>e</w:t>
                      </w:r>
                      <w:r w:rsidR="00F425E1">
                        <w:rPr>
                          <w:rFonts w:ascii="Calibri" w:hAnsi="Calibri" w:cs="Calibri"/>
                          <w:iCs/>
                          <w:color w:val="auto"/>
                          <w:sz w:val="22"/>
                          <w:szCs w:val="22"/>
                        </w:rPr>
                        <w:t>·</w:t>
                      </w:r>
                      <w:r w:rsidRPr="007B1D84">
                        <w:rPr>
                          <w:rFonts w:ascii="Calibri" w:hAnsi="Calibri" w:cs="Calibri"/>
                          <w:iCs/>
                          <w:color w:val="auto"/>
                          <w:sz w:val="22"/>
                          <w:szCs w:val="22"/>
                        </w:rPr>
                        <w:t>s</w:t>
                      </w:r>
                      <w:proofErr w:type="spellEnd"/>
                      <w:r w:rsidRPr="007B1D84">
                        <w:rPr>
                          <w:rFonts w:ascii="Calibri" w:hAnsi="Calibri" w:cs="Calibri"/>
                          <w:iCs/>
                          <w:color w:val="auto"/>
                          <w:sz w:val="22"/>
                          <w:szCs w:val="22"/>
                        </w:rPr>
                        <w:t xml:space="preserve"> – notamment de la Municipalité, du bureau prestataire, d’éventuelles commissions ou groupe de suivi. </w:t>
                      </w:r>
                    </w:p>
                    <w:p w14:paraId="6167C387" w14:textId="22BB5FE6" w:rsidR="007B1D84" w:rsidRDefault="00C25A04" w:rsidP="00C25A04">
                      <w:pPr>
                        <w:rPr>
                          <w:rFonts w:cs="Calibri"/>
                          <w:iCs/>
                        </w:rPr>
                      </w:pPr>
                      <w:r>
                        <w:rPr>
                          <w:rFonts w:cs="Calibri"/>
                          <w:iCs/>
                        </w:rPr>
                        <w:t>Il convient notamment de définir la manière dont la commune souhaite être accompagnée pour la mise en œuvre de son plan d’action. Des aides financières, ainsi qu’un modèle de cahier des charges, sont à disposition pour aider les communes à réaliser ces tâches.</w:t>
                      </w:r>
                    </w:p>
                    <w:p w14:paraId="7879C790" w14:textId="46DE5844" w:rsidR="007B1D84" w:rsidRPr="00C25A04" w:rsidRDefault="007B1D84" w:rsidP="00C25A04">
                      <w:pPr>
                        <w:rPr>
                          <w:rFonts w:cs="Calibri"/>
                          <w:iCs/>
                        </w:rPr>
                      </w:pPr>
                      <w:r>
                        <w:rPr>
                          <w:rFonts w:cs="Calibri"/>
                          <w:iCs/>
                        </w:rPr>
                        <w:t xml:space="preserve">Dans cette partie, il convient de définir si un groupe de suivi (éventuellement la commission en lien avec la fiche-action 1) est créé et son rôle. </w:t>
                      </w:r>
                    </w:p>
                  </w:txbxContent>
                </v:textbox>
                <w10:wrap anchorx="margin"/>
              </v:shape>
            </w:pict>
          </mc:Fallback>
        </mc:AlternateContent>
      </w:r>
    </w:p>
    <w:p w14:paraId="5C2B47E6" w14:textId="61D7852B" w:rsidR="00C25A04" w:rsidRDefault="00C25A04" w:rsidP="009E3546"/>
    <w:p w14:paraId="0171C6E8" w14:textId="77777777" w:rsidR="00C25A04" w:rsidRDefault="00C25A04" w:rsidP="009E3546"/>
    <w:p w14:paraId="7D433E4F" w14:textId="77777777" w:rsidR="00C25A04" w:rsidRDefault="00C25A04" w:rsidP="009E3546"/>
    <w:p w14:paraId="61E72E8B" w14:textId="77777777" w:rsidR="00C25A04" w:rsidRDefault="00C25A04" w:rsidP="009E3546"/>
    <w:p w14:paraId="588B3066" w14:textId="77777777" w:rsidR="00C25A04" w:rsidRDefault="00C25A04" w:rsidP="009E3546"/>
    <w:p w14:paraId="135CBB9F" w14:textId="77777777" w:rsidR="007B1D84" w:rsidRDefault="007B1D84" w:rsidP="009E3546"/>
    <w:p w14:paraId="1D72C39D" w14:textId="77777777" w:rsidR="007B1D84" w:rsidRDefault="007B1D84" w:rsidP="009E3546"/>
    <w:p w14:paraId="5775C2D1" w14:textId="1ECBA87F" w:rsidR="00C25A04" w:rsidRDefault="00C25A04" w:rsidP="00C25A04">
      <w:pPr>
        <w:rPr>
          <w:lang w:val="fr-FR" w:eastAsia="fr-CH"/>
        </w:rPr>
      </w:pPr>
      <w:bookmarkStart w:id="22" w:name="_Toc117691688"/>
      <w:r>
        <w:rPr>
          <w:b/>
          <w:bCs/>
          <w:noProof/>
        </w:rPr>
        <mc:AlternateContent>
          <mc:Choice Requires="wps">
            <w:drawing>
              <wp:inline distT="0" distB="0" distL="0" distR="0" wp14:anchorId="060BDBD1" wp14:editId="4E4674B0">
                <wp:extent cx="5753100" cy="857250"/>
                <wp:effectExtent l="0" t="0" r="19050" b="19050"/>
                <wp:docPr id="243920182" name="Zone de texte 4"/>
                <wp:cNvGraphicFramePr/>
                <a:graphic xmlns:a="http://schemas.openxmlformats.org/drawingml/2006/main">
                  <a:graphicData uri="http://schemas.microsoft.com/office/word/2010/wordprocessingShape">
                    <wps:wsp>
                      <wps:cNvSpPr txBox="1"/>
                      <wps:spPr>
                        <a:xfrm>
                          <a:off x="0" y="0"/>
                          <a:ext cx="5753100" cy="857250"/>
                        </a:xfrm>
                        <a:prstGeom prst="rect">
                          <a:avLst/>
                        </a:prstGeom>
                        <a:solidFill>
                          <a:srgbClr val="FFC000">
                            <a:lumMod val="20000"/>
                            <a:lumOff val="80000"/>
                          </a:srgbClr>
                        </a:solidFill>
                        <a:ln w="6350">
                          <a:solidFill>
                            <a:prstClr val="black"/>
                          </a:solidFill>
                        </a:ln>
                      </wps:spPr>
                      <wps:txbx>
                        <w:txbxContent>
                          <w:p w14:paraId="75F87DF2" w14:textId="77777777" w:rsidR="00C25A04" w:rsidRPr="008702A0" w:rsidRDefault="00C25A04" w:rsidP="00C25A04">
                            <w:pPr>
                              <w:spacing w:line="240" w:lineRule="auto"/>
                              <w:rPr>
                                <w:rFonts w:cstheme="minorHAnsi"/>
                              </w:rPr>
                            </w:pPr>
                            <w:r>
                              <w:t xml:space="preserve">Outils </w:t>
                            </w:r>
                          </w:p>
                          <w:p w14:paraId="521C4D7B" w14:textId="53735179" w:rsidR="00C25A04" w:rsidRPr="000A1543" w:rsidRDefault="00C25A04" w:rsidP="000A1543">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Modèle de cahier des charges pour la mise en œuvre du plan d’action</w:t>
                            </w:r>
                            <w:r w:rsidR="000A1543">
                              <w:rPr>
                                <w:rFonts w:asciiTheme="minorHAnsi" w:eastAsiaTheme="minorHAnsi" w:hAnsiTheme="minorHAnsi" w:cstheme="minorHAnsi"/>
                                <w:iCs/>
                                <w:szCs w:val="22"/>
                                <w:lang w:val="fr-CH"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0BDBD1" id="_x0000_s1047" type="#_x0000_t202" style="width:45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" fillcolor="#fff2cc" strokeweight=".5pt">
                <v:textbox>
                  <w:txbxContent>
                    <w:p w14:paraId="75F87DF2" w14:textId="77777777" w:rsidR="00C25A04" w:rsidRPr="008702A0" w:rsidRDefault="00C25A04" w:rsidP="00C25A04">
                      <w:pPr>
                        <w:spacing w:line="240" w:lineRule="auto"/>
                        <w:rPr>
                          <w:rFonts w:cstheme="minorHAnsi"/>
                        </w:rPr>
                      </w:pPr>
                      <w:r>
                        <w:t xml:space="preserve">Outils </w:t>
                      </w:r>
                    </w:p>
                    <w:p w14:paraId="521C4D7B" w14:textId="53735179" w:rsidR="00C25A04" w:rsidRPr="000A1543" w:rsidRDefault="00C25A04" w:rsidP="000A1543">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Modèle de cahier des charges pour la mise en œuvre du plan d’action</w:t>
                      </w:r>
                      <w:r w:rsidR="000A1543">
                        <w:rPr>
                          <w:rFonts w:asciiTheme="minorHAnsi" w:eastAsiaTheme="minorHAnsi" w:hAnsiTheme="minorHAnsi" w:cstheme="minorHAnsi"/>
                          <w:iCs/>
                          <w:szCs w:val="22"/>
                          <w:lang w:val="fr-CH" w:eastAsia="en-US"/>
                        </w:rPr>
                        <w:t xml:space="preserve"> </w:t>
                      </w:r>
                    </w:p>
                  </w:txbxContent>
                </v:textbox>
                <w10:anchorlock/>
              </v:shape>
            </w:pict>
          </mc:Fallback>
        </mc:AlternateContent>
      </w:r>
    </w:p>
    <w:bookmarkEnd w:id="22"/>
    <w:p w14:paraId="1B9E35B4" w14:textId="77777777" w:rsidR="00C25A04" w:rsidRPr="00DC52ED" w:rsidRDefault="00C25A04" w:rsidP="00C25A04">
      <w:pPr>
        <w:pStyle w:val="Default"/>
        <w:rPr>
          <w:rFonts w:ascii="Calibri" w:eastAsiaTheme="minorEastAsia" w:hAnsi="Calibri" w:cs="Calibri"/>
          <w:color w:val="auto"/>
          <w:sz w:val="22"/>
          <w:szCs w:val="20"/>
          <w:lang w:val="fr-FR" w:eastAsia="fr-CH"/>
        </w:rPr>
      </w:pPr>
    </w:p>
    <w:p w14:paraId="1F7F077F" w14:textId="77777777" w:rsidR="00C25A04" w:rsidRPr="00DC52ED" w:rsidRDefault="00C25A04" w:rsidP="00C25A04">
      <w:pPr>
        <w:pStyle w:val="Default"/>
        <w:rPr>
          <w:rFonts w:ascii="Calibri" w:eastAsiaTheme="minorEastAsia" w:hAnsi="Calibri" w:cs="Calibri"/>
          <w:color w:val="auto"/>
          <w:sz w:val="22"/>
          <w:szCs w:val="20"/>
          <w:lang w:val="fr-FR" w:eastAsia="fr-CH"/>
        </w:rPr>
      </w:pPr>
      <w:r w:rsidRPr="00DC52ED">
        <w:rPr>
          <w:rFonts w:ascii="Calibri" w:eastAsiaTheme="minorEastAsia" w:hAnsi="Calibri" w:cs="Calibri"/>
          <w:color w:val="auto"/>
          <w:sz w:val="22"/>
          <w:szCs w:val="20"/>
          <w:lang w:val="fr-FR" w:eastAsia="fr-CH"/>
        </w:rPr>
        <w:t xml:space="preserve">La </w:t>
      </w:r>
      <w:r w:rsidRPr="00DC52ED">
        <w:rPr>
          <w:rFonts w:ascii="Calibri" w:eastAsiaTheme="minorEastAsia" w:hAnsi="Calibri" w:cs="Calibri"/>
          <w:b/>
          <w:color w:val="auto"/>
          <w:sz w:val="22"/>
          <w:szCs w:val="20"/>
          <w:lang w:val="fr-FR" w:eastAsia="fr-CH"/>
        </w:rPr>
        <w:t>Municipalité</w:t>
      </w:r>
      <w:r w:rsidRPr="00DC52ED">
        <w:rPr>
          <w:rFonts w:ascii="Calibri" w:eastAsiaTheme="minorEastAsia" w:hAnsi="Calibri" w:cs="Calibri"/>
          <w:color w:val="auto"/>
          <w:sz w:val="22"/>
          <w:szCs w:val="20"/>
          <w:lang w:val="fr-FR" w:eastAsia="fr-CH"/>
        </w:rPr>
        <w:t xml:space="preserve"> est responsable d’adopter et de piloter la mise en œuvre du PECC. Elle fixe les priorités et les objectifs à atteindre, détermine le calendrier et les budgets et supervise la mise en œuvre des actions. Elle engage l’action de </w:t>
      </w:r>
      <w:r w:rsidRPr="002A0F3C">
        <w:rPr>
          <w:rFonts w:ascii="Calibri" w:eastAsiaTheme="minorEastAsia" w:hAnsi="Calibri" w:cs="Calibri"/>
          <w:color w:val="auto"/>
          <w:sz w:val="22"/>
          <w:szCs w:val="20"/>
          <w:lang w:val="fr-FR" w:eastAsia="fr-CH"/>
        </w:rPr>
        <w:t>chaque dicastère désigné</w:t>
      </w:r>
      <w:r w:rsidRPr="00DC52ED">
        <w:rPr>
          <w:rFonts w:ascii="Calibri" w:eastAsiaTheme="minorEastAsia" w:hAnsi="Calibri" w:cs="Calibri"/>
          <w:color w:val="auto"/>
          <w:sz w:val="22"/>
          <w:szCs w:val="20"/>
          <w:lang w:val="fr-FR" w:eastAsia="fr-CH"/>
        </w:rPr>
        <w:t xml:space="preserve"> afin d’initier les mesures nécessaires. Elle est responsable d’attribuer les mandats, d’activer les partenariats ou d’effectuer les demandes de crédits nécessaires à la réalisation des actions. Elle veille au respect du calendrier et des budgets, en adaptant le cas échéant les objectifs et le plan d’action selon l’évolution des projets.</w:t>
      </w:r>
    </w:p>
    <w:p w14:paraId="674F4317" w14:textId="77777777" w:rsidR="00C25A04" w:rsidRPr="00DC52ED" w:rsidRDefault="00C25A04" w:rsidP="00C25A04">
      <w:pPr>
        <w:pStyle w:val="Default"/>
        <w:rPr>
          <w:rFonts w:ascii="Calibri" w:eastAsiaTheme="minorEastAsia" w:hAnsi="Calibri" w:cs="Calibri"/>
          <w:color w:val="auto"/>
          <w:sz w:val="22"/>
          <w:szCs w:val="20"/>
          <w:lang w:val="fr-FR" w:eastAsia="fr-CH"/>
        </w:rPr>
      </w:pPr>
    </w:p>
    <w:p w14:paraId="66CDACC9" w14:textId="77777777" w:rsidR="00C25A04" w:rsidRPr="00DC52ED" w:rsidRDefault="00C25A04" w:rsidP="00C25A04">
      <w:pPr>
        <w:pStyle w:val="Default"/>
        <w:rPr>
          <w:rFonts w:ascii="Calibri" w:eastAsiaTheme="minorEastAsia" w:hAnsi="Calibri" w:cs="Calibri"/>
          <w:color w:val="auto"/>
          <w:sz w:val="22"/>
          <w:szCs w:val="20"/>
          <w:lang w:val="fr-FR" w:eastAsia="fr-CH"/>
        </w:rPr>
      </w:pPr>
      <w:r w:rsidRPr="00DC52ED">
        <w:rPr>
          <w:rFonts w:ascii="Calibri" w:eastAsiaTheme="minorEastAsia" w:hAnsi="Calibri" w:cs="Calibri"/>
          <w:color w:val="auto"/>
          <w:sz w:val="22"/>
          <w:szCs w:val="20"/>
          <w:lang w:val="fr-FR" w:eastAsia="fr-CH"/>
        </w:rPr>
        <w:t xml:space="preserve">Le </w:t>
      </w:r>
      <w:r w:rsidRPr="00DC52ED">
        <w:rPr>
          <w:rFonts w:ascii="Calibri" w:eastAsiaTheme="minorEastAsia" w:hAnsi="Calibri" w:cs="Calibri"/>
          <w:b/>
          <w:color w:val="auto"/>
          <w:sz w:val="22"/>
          <w:szCs w:val="20"/>
          <w:lang w:val="fr-FR" w:eastAsia="fr-CH"/>
        </w:rPr>
        <w:t xml:space="preserve">Conseil </w:t>
      </w:r>
      <w:r w:rsidRPr="00DC52ED">
        <w:rPr>
          <w:rFonts w:ascii="Calibri" w:hAnsi="Calibri" w:cs="Calibri"/>
          <w:b/>
          <w:color w:val="auto"/>
          <w:sz w:val="22"/>
          <w:szCs w:val="22"/>
          <w:highlight w:val="lightGray"/>
        </w:rPr>
        <w:t>[communal / général]</w:t>
      </w:r>
      <w:r w:rsidRPr="00DC52ED">
        <w:rPr>
          <w:rFonts w:ascii="Calibri" w:eastAsiaTheme="minorEastAsia" w:hAnsi="Calibri" w:cs="Calibri"/>
          <w:color w:val="auto"/>
          <w:sz w:val="22"/>
          <w:szCs w:val="20"/>
          <w:lang w:val="fr-FR" w:eastAsia="fr-CH"/>
        </w:rPr>
        <w:t>, a pour principales tâches :</w:t>
      </w:r>
    </w:p>
    <w:p w14:paraId="7B6A7647" w14:textId="77777777" w:rsidR="00C25A04" w:rsidRPr="00DC52ED" w:rsidRDefault="00C25A04" w:rsidP="00C25A04">
      <w:pPr>
        <w:pStyle w:val="Default"/>
        <w:numPr>
          <w:ilvl w:val="0"/>
          <w:numId w:val="29"/>
        </w:numPr>
        <w:rPr>
          <w:rFonts w:ascii="Calibri" w:eastAsiaTheme="minorEastAsia" w:hAnsi="Calibri" w:cs="Calibri"/>
          <w:color w:val="auto"/>
          <w:sz w:val="22"/>
          <w:szCs w:val="20"/>
          <w:lang w:val="fr-FR" w:eastAsia="fr-CH"/>
        </w:rPr>
      </w:pPr>
      <w:proofErr w:type="gramStart"/>
      <w:r w:rsidRPr="00DC52ED">
        <w:rPr>
          <w:rFonts w:ascii="Calibri" w:eastAsiaTheme="minorEastAsia" w:hAnsi="Calibri" w:cs="Calibri"/>
          <w:color w:val="auto"/>
          <w:sz w:val="22"/>
          <w:szCs w:val="20"/>
          <w:lang w:val="fr-FR" w:eastAsia="fr-CH"/>
        </w:rPr>
        <w:t>d’accorder</w:t>
      </w:r>
      <w:proofErr w:type="gramEnd"/>
      <w:r w:rsidRPr="00DC52ED">
        <w:rPr>
          <w:rFonts w:ascii="Calibri" w:eastAsiaTheme="minorEastAsia" w:hAnsi="Calibri" w:cs="Calibri"/>
          <w:color w:val="auto"/>
          <w:sz w:val="22"/>
          <w:szCs w:val="20"/>
          <w:lang w:val="fr-FR" w:eastAsia="fr-CH"/>
        </w:rPr>
        <w:t xml:space="preserve"> ou non les budgets et investissements nécessaires à la mise en œuvre du plan d’action proposé par la Municipalité</w:t>
      </w:r>
    </w:p>
    <w:p w14:paraId="3E488B23" w14:textId="77777777" w:rsidR="00C25A04" w:rsidRPr="00C25A04" w:rsidRDefault="00C25A04" w:rsidP="00C25A04">
      <w:pPr>
        <w:pStyle w:val="Default"/>
        <w:numPr>
          <w:ilvl w:val="0"/>
          <w:numId w:val="29"/>
        </w:numPr>
        <w:rPr>
          <w:rFonts w:ascii="Calibri" w:eastAsiaTheme="minorEastAsia" w:hAnsi="Calibri" w:cs="Calibri"/>
          <w:color w:val="auto"/>
          <w:sz w:val="22"/>
          <w:szCs w:val="20"/>
          <w:lang w:val="fr-FR" w:eastAsia="fr-CH"/>
        </w:rPr>
      </w:pPr>
      <w:proofErr w:type="gramStart"/>
      <w:r w:rsidRPr="00C25A04">
        <w:rPr>
          <w:rFonts w:ascii="Calibri" w:eastAsiaTheme="minorEastAsia" w:hAnsi="Calibri" w:cs="Calibri"/>
          <w:color w:val="auto"/>
          <w:sz w:val="22"/>
          <w:szCs w:val="20"/>
          <w:lang w:val="fr-FR" w:eastAsia="fr-CH"/>
        </w:rPr>
        <w:t>de</w:t>
      </w:r>
      <w:proofErr w:type="gramEnd"/>
      <w:r w:rsidRPr="00C25A04">
        <w:rPr>
          <w:rFonts w:ascii="Calibri" w:eastAsiaTheme="minorEastAsia" w:hAnsi="Calibri" w:cs="Calibri"/>
          <w:color w:val="auto"/>
          <w:sz w:val="22"/>
          <w:szCs w:val="20"/>
          <w:lang w:val="fr-FR" w:eastAsia="fr-CH"/>
        </w:rPr>
        <w:t xml:space="preserve"> prendre connaissance du PECC, si la Municipalité le juge pertinent ou si elle doit répondre à une intervention d’</w:t>
      </w:r>
      <w:proofErr w:type="spellStart"/>
      <w:r w:rsidRPr="00C25A04">
        <w:rPr>
          <w:rFonts w:ascii="Calibri" w:eastAsiaTheme="minorEastAsia" w:hAnsi="Calibri" w:cs="Calibri"/>
          <w:color w:val="auto"/>
          <w:sz w:val="22"/>
          <w:szCs w:val="20"/>
          <w:lang w:val="fr-FR" w:eastAsia="fr-CH"/>
        </w:rPr>
        <w:t>un-e</w:t>
      </w:r>
      <w:proofErr w:type="spellEnd"/>
      <w:r w:rsidRPr="00C25A04">
        <w:rPr>
          <w:rFonts w:ascii="Calibri" w:eastAsiaTheme="minorEastAsia" w:hAnsi="Calibri" w:cs="Calibri"/>
          <w:color w:val="auto"/>
          <w:sz w:val="22"/>
          <w:szCs w:val="20"/>
          <w:lang w:val="fr-FR" w:eastAsia="fr-CH"/>
        </w:rPr>
        <w:t xml:space="preserve"> conseiller-ère.</w:t>
      </w:r>
    </w:p>
    <w:p w14:paraId="000E959C" w14:textId="77777777" w:rsidR="00C25A04" w:rsidRPr="00DC52ED" w:rsidRDefault="00C25A04" w:rsidP="00C25A04">
      <w:pPr>
        <w:pStyle w:val="Default"/>
        <w:rPr>
          <w:rFonts w:ascii="Calibri" w:eastAsiaTheme="minorEastAsia" w:hAnsi="Calibri" w:cs="Calibri"/>
          <w:color w:val="auto"/>
          <w:sz w:val="22"/>
          <w:szCs w:val="20"/>
          <w:lang w:val="fr-FR" w:eastAsia="fr-CH"/>
        </w:rPr>
      </w:pPr>
    </w:p>
    <w:p w14:paraId="32BC04AE" w14:textId="342C3A58" w:rsidR="00C25A04" w:rsidRPr="00DC52ED" w:rsidRDefault="00C25A04" w:rsidP="00C25A04">
      <w:pPr>
        <w:pStyle w:val="Default"/>
        <w:rPr>
          <w:rFonts w:ascii="Calibri" w:eastAsiaTheme="minorEastAsia" w:hAnsi="Calibri" w:cs="Calibri"/>
          <w:color w:val="auto"/>
          <w:sz w:val="22"/>
          <w:szCs w:val="20"/>
          <w:lang w:val="fr-FR" w:eastAsia="fr-CH"/>
        </w:rPr>
      </w:pPr>
      <w:r w:rsidRPr="00DC52ED">
        <w:rPr>
          <w:rFonts w:ascii="Calibri" w:eastAsiaTheme="minorEastAsia" w:hAnsi="Calibri" w:cs="Calibri"/>
          <w:color w:val="auto"/>
          <w:sz w:val="22"/>
          <w:szCs w:val="20"/>
          <w:lang w:val="fr-FR" w:eastAsia="fr-CH"/>
        </w:rPr>
        <w:t xml:space="preserve">Pour toute cette démarche, la </w:t>
      </w:r>
      <w:r>
        <w:rPr>
          <w:rFonts w:ascii="Calibri" w:eastAsiaTheme="minorEastAsia" w:hAnsi="Calibri" w:cs="Calibri"/>
          <w:color w:val="auto"/>
          <w:sz w:val="22"/>
          <w:szCs w:val="20"/>
          <w:lang w:val="fr-FR" w:eastAsia="fr-CH"/>
        </w:rPr>
        <w:t>Municipalité</w:t>
      </w:r>
      <w:r w:rsidRPr="00DC52ED">
        <w:rPr>
          <w:rFonts w:ascii="Calibri" w:eastAsiaTheme="minorEastAsia" w:hAnsi="Calibri" w:cs="Calibri"/>
          <w:color w:val="auto"/>
          <w:sz w:val="22"/>
          <w:szCs w:val="20"/>
          <w:lang w:val="fr-FR" w:eastAsia="fr-CH"/>
        </w:rPr>
        <w:t xml:space="preserve"> est accompagnée par le </w:t>
      </w:r>
      <w:r w:rsidRPr="002A0F3C">
        <w:rPr>
          <w:rFonts w:ascii="Calibri" w:hAnsi="Calibri" w:cs="Calibri"/>
          <w:bCs/>
          <w:color w:val="auto"/>
          <w:sz w:val="22"/>
          <w:szCs w:val="22"/>
        </w:rPr>
        <w:t>[</w:t>
      </w:r>
      <w:proofErr w:type="gramStart"/>
      <w:r w:rsidRPr="002A0F3C">
        <w:rPr>
          <w:rFonts w:ascii="Calibri" w:hAnsi="Calibri" w:cs="Calibri"/>
          <w:b/>
          <w:color w:val="auto"/>
          <w:sz w:val="22"/>
          <w:szCs w:val="22"/>
          <w:highlight w:val="lightGray"/>
        </w:rPr>
        <w:t>bureau xxx</w:t>
      </w:r>
      <w:proofErr w:type="gramEnd"/>
      <w:r w:rsidRPr="00DC52ED">
        <w:rPr>
          <w:rFonts w:ascii="Calibri" w:hAnsi="Calibri" w:cs="Calibri"/>
          <w:b/>
          <w:color w:val="auto"/>
          <w:sz w:val="22"/>
          <w:szCs w:val="22"/>
        </w:rPr>
        <w:t>]</w:t>
      </w:r>
      <w:r w:rsidRPr="00DC52ED">
        <w:rPr>
          <w:rFonts w:ascii="Calibri" w:eastAsiaTheme="minorEastAsia" w:hAnsi="Calibri" w:cs="Calibri"/>
          <w:color w:val="4472C4" w:themeColor="accent1"/>
          <w:sz w:val="22"/>
          <w:szCs w:val="20"/>
          <w:lang w:val="fr-FR" w:eastAsia="fr-CH"/>
        </w:rPr>
        <w:t xml:space="preserve">. </w:t>
      </w:r>
      <w:r w:rsidRPr="00DC52ED">
        <w:rPr>
          <w:rFonts w:ascii="Calibri" w:eastAsiaTheme="minorEastAsia" w:hAnsi="Calibri" w:cs="Calibri"/>
          <w:color w:val="auto"/>
          <w:sz w:val="22"/>
          <w:szCs w:val="20"/>
          <w:lang w:val="fr-FR" w:eastAsia="fr-CH"/>
        </w:rPr>
        <w:t>Celui-ci l</w:t>
      </w:r>
      <w:r>
        <w:rPr>
          <w:rFonts w:ascii="Calibri" w:eastAsiaTheme="minorEastAsia" w:hAnsi="Calibri" w:cs="Calibri"/>
          <w:color w:val="auto"/>
          <w:sz w:val="22"/>
          <w:szCs w:val="20"/>
          <w:lang w:val="fr-FR" w:eastAsia="fr-CH"/>
        </w:rPr>
        <w:t xml:space="preserve">’a appuyé </w:t>
      </w:r>
      <w:r w:rsidRPr="00DC52ED">
        <w:rPr>
          <w:rFonts w:ascii="Calibri" w:eastAsiaTheme="minorEastAsia" w:hAnsi="Calibri" w:cs="Calibri"/>
          <w:color w:val="auto"/>
          <w:sz w:val="22"/>
          <w:szCs w:val="20"/>
          <w:lang w:val="fr-FR" w:eastAsia="fr-CH"/>
        </w:rPr>
        <w:t xml:space="preserve">dans l’élaboration </w:t>
      </w:r>
      <w:r>
        <w:rPr>
          <w:rFonts w:ascii="Calibri" w:eastAsiaTheme="minorEastAsia" w:hAnsi="Calibri" w:cs="Calibri"/>
          <w:color w:val="auto"/>
          <w:sz w:val="22"/>
          <w:szCs w:val="20"/>
          <w:lang w:val="fr-FR" w:eastAsia="fr-CH"/>
        </w:rPr>
        <w:t>du profil climatique et de l’état des lieux</w:t>
      </w:r>
      <w:r w:rsidRPr="00DC52ED">
        <w:rPr>
          <w:rFonts w:ascii="Calibri" w:eastAsiaTheme="minorEastAsia" w:hAnsi="Calibri" w:cs="Calibri"/>
          <w:color w:val="auto"/>
          <w:sz w:val="22"/>
          <w:szCs w:val="20"/>
          <w:lang w:val="fr-FR" w:eastAsia="fr-CH"/>
        </w:rPr>
        <w:t>, la fixation des objectifs ainsi que l’identification des mesures du plan d’action</w:t>
      </w:r>
      <w:r>
        <w:rPr>
          <w:rFonts w:ascii="Calibri" w:eastAsiaTheme="minorEastAsia" w:hAnsi="Calibri" w:cs="Calibri"/>
          <w:color w:val="auto"/>
          <w:sz w:val="22"/>
          <w:szCs w:val="20"/>
          <w:lang w:val="fr-FR" w:eastAsia="fr-CH"/>
        </w:rPr>
        <w:t>s</w:t>
      </w:r>
      <w:r w:rsidRPr="00DC52ED">
        <w:rPr>
          <w:rFonts w:ascii="Calibri" w:eastAsiaTheme="minorEastAsia" w:hAnsi="Calibri" w:cs="Calibri"/>
          <w:color w:val="auto"/>
          <w:sz w:val="22"/>
          <w:szCs w:val="20"/>
          <w:lang w:val="fr-FR" w:eastAsia="fr-CH"/>
        </w:rPr>
        <w:t xml:space="preserve">. </w:t>
      </w:r>
      <w:r>
        <w:rPr>
          <w:rFonts w:ascii="Calibri" w:eastAsiaTheme="minorEastAsia" w:hAnsi="Calibri" w:cs="Calibri"/>
          <w:color w:val="auto"/>
          <w:sz w:val="22"/>
          <w:szCs w:val="20"/>
          <w:lang w:val="fr-FR" w:eastAsia="fr-CH"/>
        </w:rPr>
        <w:t>Pour la mise en œuvre du plan d’action, la commune a décidé de </w:t>
      </w:r>
      <w:r w:rsidRPr="00DC52ED">
        <w:rPr>
          <w:rFonts w:ascii="Calibri" w:hAnsi="Calibri" w:cs="Calibri"/>
          <w:b/>
          <w:color w:val="auto"/>
          <w:sz w:val="22"/>
          <w:szCs w:val="22"/>
          <w:highlight w:val="lightGray"/>
        </w:rPr>
        <w:t>[</w:t>
      </w:r>
      <w:r>
        <w:rPr>
          <w:rFonts w:ascii="Calibri" w:hAnsi="Calibri" w:cs="Calibri"/>
          <w:b/>
          <w:color w:val="auto"/>
          <w:sz w:val="22"/>
          <w:szCs w:val="22"/>
          <w:highlight w:val="lightGray"/>
        </w:rPr>
        <w:t xml:space="preserve">engager un collaborateur à X% </w:t>
      </w:r>
      <w:r w:rsidRPr="00DC52ED">
        <w:rPr>
          <w:rFonts w:ascii="Calibri" w:hAnsi="Calibri" w:cs="Calibri"/>
          <w:b/>
          <w:color w:val="auto"/>
          <w:sz w:val="22"/>
          <w:szCs w:val="22"/>
          <w:highlight w:val="lightGray"/>
        </w:rPr>
        <w:t xml:space="preserve">/ </w:t>
      </w:r>
      <w:r>
        <w:rPr>
          <w:rFonts w:ascii="Calibri" w:hAnsi="Calibri" w:cs="Calibri"/>
          <w:b/>
          <w:color w:val="auto"/>
          <w:sz w:val="22"/>
          <w:szCs w:val="22"/>
          <w:highlight w:val="lightGray"/>
        </w:rPr>
        <w:t>octroyer un mandat à un prestataire</w:t>
      </w:r>
      <w:r w:rsidRPr="00DC52ED">
        <w:rPr>
          <w:rFonts w:ascii="Calibri" w:hAnsi="Calibri" w:cs="Calibri"/>
          <w:b/>
          <w:color w:val="auto"/>
          <w:sz w:val="22"/>
          <w:szCs w:val="22"/>
          <w:highlight w:val="lightGray"/>
        </w:rPr>
        <w:t>]</w:t>
      </w:r>
      <w:r>
        <w:rPr>
          <w:rFonts w:ascii="Calibri" w:hAnsi="Calibri" w:cs="Calibri"/>
          <w:b/>
          <w:color w:val="auto"/>
          <w:sz w:val="22"/>
          <w:szCs w:val="22"/>
        </w:rPr>
        <w:t xml:space="preserve">. </w:t>
      </w:r>
      <w:r w:rsidRPr="00DC52ED">
        <w:rPr>
          <w:rFonts w:ascii="Calibri" w:hAnsi="Calibri" w:cs="Calibri"/>
          <w:b/>
          <w:color w:val="auto"/>
          <w:sz w:val="22"/>
          <w:szCs w:val="22"/>
          <w:highlight w:val="lightGray"/>
        </w:rPr>
        <w:t>[</w:t>
      </w:r>
      <w:r>
        <w:rPr>
          <w:rFonts w:ascii="Calibri" w:hAnsi="Calibri" w:cs="Calibri"/>
          <w:b/>
          <w:color w:val="auto"/>
          <w:sz w:val="22"/>
          <w:szCs w:val="22"/>
          <w:highlight w:val="lightGray"/>
        </w:rPr>
        <w:t>L’</w:t>
      </w:r>
      <w:proofErr w:type="spellStart"/>
      <w:r>
        <w:rPr>
          <w:rFonts w:ascii="Calibri" w:hAnsi="Calibri" w:cs="Calibri"/>
          <w:b/>
          <w:color w:val="auto"/>
          <w:sz w:val="22"/>
          <w:szCs w:val="22"/>
          <w:highlight w:val="lightGray"/>
        </w:rPr>
        <w:t>employé.e</w:t>
      </w:r>
      <w:proofErr w:type="spellEnd"/>
      <w:r w:rsidRPr="00DC52ED">
        <w:rPr>
          <w:rFonts w:ascii="Calibri" w:hAnsi="Calibri" w:cs="Calibri"/>
          <w:b/>
          <w:color w:val="auto"/>
          <w:sz w:val="22"/>
          <w:szCs w:val="22"/>
          <w:highlight w:val="lightGray"/>
        </w:rPr>
        <w:t xml:space="preserve"> / </w:t>
      </w:r>
      <w:r>
        <w:rPr>
          <w:rFonts w:ascii="Calibri" w:hAnsi="Calibri" w:cs="Calibri"/>
          <w:b/>
          <w:color w:val="auto"/>
          <w:sz w:val="22"/>
          <w:szCs w:val="22"/>
          <w:highlight w:val="lightGray"/>
        </w:rPr>
        <w:t xml:space="preserve">le bureau </w:t>
      </w:r>
      <w:proofErr w:type="gramStart"/>
      <w:r>
        <w:rPr>
          <w:rFonts w:ascii="Calibri" w:hAnsi="Calibri" w:cs="Calibri"/>
          <w:b/>
          <w:color w:val="auto"/>
          <w:sz w:val="22"/>
          <w:szCs w:val="22"/>
          <w:highlight w:val="lightGray"/>
        </w:rPr>
        <w:t xml:space="preserve">mandataire </w:t>
      </w:r>
      <w:r w:rsidRPr="00DC52ED">
        <w:rPr>
          <w:rFonts w:ascii="Calibri" w:hAnsi="Calibri" w:cs="Calibri"/>
          <w:b/>
          <w:color w:val="auto"/>
          <w:sz w:val="22"/>
          <w:szCs w:val="22"/>
          <w:highlight w:val="lightGray"/>
        </w:rPr>
        <w:t>]</w:t>
      </w:r>
      <w:proofErr w:type="gramEnd"/>
      <w:r>
        <w:rPr>
          <w:rFonts w:ascii="Calibri" w:eastAsiaTheme="minorEastAsia" w:hAnsi="Calibri" w:cs="Calibri"/>
          <w:color w:val="auto"/>
          <w:sz w:val="22"/>
          <w:szCs w:val="20"/>
          <w:lang w:val="fr-FR" w:eastAsia="fr-CH"/>
        </w:rPr>
        <w:t xml:space="preserve"> apportera </w:t>
      </w:r>
      <w:r w:rsidRPr="00DC52ED">
        <w:rPr>
          <w:rFonts w:ascii="Calibri" w:eastAsiaTheme="minorEastAsia" w:hAnsi="Calibri" w:cs="Calibri"/>
          <w:color w:val="auto"/>
          <w:sz w:val="22"/>
          <w:szCs w:val="20"/>
          <w:lang w:val="fr-FR" w:eastAsia="fr-CH"/>
        </w:rPr>
        <w:t>un soutien dans les démarches nécessaires pour les demandes de subventions</w:t>
      </w:r>
      <w:r>
        <w:rPr>
          <w:rFonts w:ascii="Calibri" w:eastAsiaTheme="minorEastAsia" w:hAnsi="Calibri" w:cs="Calibri"/>
          <w:color w:val="auto"/>
          <w:sz w:val="22"/>
          <w:szCs w:val="20"/>
          <w:lang w:val="fr-FR" w:eastAsia="fr-CH"/>
        </w:rPr>
        <w:t>, ainsi que pour le suivi de la réalisation des</w:t>
      </w:r>
      <w:r w:rsidRPr="00DC52ED">
        <w:rPr>
          <w:rFonts w:ascii="Calibri" w:eastAsiaTheme="minorEastAsia" w:hAnsi="Calibri" w:cs="Calibri"/>
          <w:color w:val="auto"/>
          <w:sz w:val="22"/>
          <w:szCs w:val="20"/>
          <w:lang w:val="fr-FR" w:eastAsia="fr-CH"/>
        </w:rPr>
        <w:t xml:space="preserve"> projets spécifiques.</w:t>
      </w:r>
    </w:p>
    <w:p w14:paraId="4A8E379F" w14:textId="720C5775" w:rsidR="00C25A04" w:rsidRPr="00DC52ED" w:rsidRDefault="00C25A04" w:rsidP="00C25A04">
      <w:pPr>
        <w:pStyle w:val="Default"/>
        <w:rPr>
          <w:rFonts w:ascii="Calibri" w:eastAsiaTheme="minorEastAsia" w:hAnsi="Calibri" w:cs="Calibri"/>
          <w:color w:val="auto"/>
          <w:sz w:val="22"/>
          <w:szCs w:val="20"/>
          <w:lang w:val="fr-FR" w:eastAsia="fr-CH"/>
        </w:rPr>
      </w:pPr>
    </w:p>
    <w:p w14:paraId="792709BC" w14:textId="7F96AE24" w:rsidR="00C25A04" w:rsidRPr="00DC52ED" w:rsidRDefault="00C25A04" w:rsidP="00C25A04">
      <w:pPr>
        <w:pStyle w:val="Default"/>
        <w:rPr>
          <w:rFonts w:ascii="Calibri" w:eastAsiaTheme="minorEastAsia" w:hAnsi="Calibri" w:cs="Calibri"/>
          <w:color w:val="auto"/>
          <w:sz w:val="22"/>
          <w:szCs w:val="20"/>
          <w:lang w:val="fr-FR" w:eastAsia="fr-CH"/>
        </w:rPr>
      </w:pPr>
      <w:r w:rsidRPr="00DC52ED">
        <w:rPr>
          <w:rFonts w:ascii="Calibri" w:eastAsiaTheme="minorEastAsia" w:hAnsi="Calibri" w:cs="Calibri"/>
          <w:color w:val="auto"/>
          <w:sz w:val="22"/>
          <w:szCs w:val="20"/>
          <w:lang w:val="fr-FR" w:eastAsia="fr-CH"/>
        </w:rPr>
        <w:t xml:space="preserve">Les </w:t>
      </w:r>
      <w:r w:rsidRPr="00DC52ED">
        <w:rPr>
          <w:rFonts w:ascii="Calibri" w:hAnsi="Calibri" w:cs="Calibri"/>
          <w:color w:val="auto"/>
          <w:sz w:val="22"/>
          <w:szCs w:val="22"/>
          <w:highlight w:val="lightGray"/>
        </w:rPr>
        <w:t>[dicastères/services]</w:t>
      </w:r>
      <w:r w:rsidRPr="00DC52ED">
        <w:rPr>
          <w:rFonts w:ascii="Calibri" w:hAnsi="Calibri" w:cs="Calibri"/>
          <w:color w:val="auto"/>
          <w:sz w:val="22"/>
          <w:szCs w:val="22"/>
        </w:rPr>
        <w:t xml:space="preserve"> </w:t>
      </w:r>
      <w:r w:rsidRPr="00DC52ED">
        <w:rPr>
          <w:rFonts w:ascii="Calibri" w:eastAsiaTheme="minorEastAsia" w:hAnsi="Calibri" w:cs="Calibri"/>
          <w:color w:val="auto"/>
          <w:sz w:val="22"/>
          <w:szCs w:val="20"/>
          <w:lang w:val="fr-FR" w:eastAsia="fr-CH"/>
        </w:rPr>
        <w:t xml:space="preserve">responsables du portage des différents projets et actions prévues dans le cadre du PECC sont identifiées dans le plan d’action détaillé. </w:t>
      </w:r>
    </w:p>
    <w:p w14:paraId="69AD747E" w14:textId="77777777" w:rsidR="00C25A04" w:rsidRPr="00DC52ED" w:rsidRDefault="00C25A04" w:rsidP="00C25A04">
      <w:pPr>
        <w:pStyle w:val="Default"/>
        <w:rPr>
          <w:rFonts w:ascii="Calibri" w:eastAsiaTheme="minorEastAsia" w:hAnsi="Calibri" w:cs="Calibri"/>
          <w:color w:val="auto"/>
          <w:sz w:val="22"/>
          <w:szCs w:val="20"/>
          <w:lang w:val="fr-FR" w:eastAsia="fr-CH"/>
        </w:rPr>
      </w:pPr>
    </w:p>
    <w:p w14:paraId="3E5B0813" w14:textId="753737FB" w:rsidR="00C25A04" w:rsidRPr="007B1D84" w:rsidRDefault="007B1D84" w:rsidP="007B1D84">
      <w:pPr>
        <w:pStyle w:val="Default"/>
        <w:shd w:val="clear" w:color="auto" w:fill="D0CECE" w:themeFill="background2" w:themeFillShade="E6"/>
        <w:rPr>
          <w:rFonts w:ascii="Calibri" w:eastAsiaTheme="minorEastAsia" w:hAnsi="Calibri" w:cs="Calibri"/>
          <w:color w:val="auto"/>
          <w:sz w:val="22"/>
          <w:szCs w:val="20"/>
          <w:lang w:val="fr-FR" w:eastAsia="fr-CH"/>
        </w:rPr>
      </w:pPr>
      <w:r w:rsidRPr="00DC52ED">
        <w:rPr>
          <w:rFonts w:ascii="Calibri" w:hAnsi="Calibri" w:cs="Calibri"/>
          <w:sz w:val="22"/>
          <w:szCs w:val="22"/>
          <w:highlight w:val="lightGray"/>
        </w:rPr>
        <w:t>[</w:t>
      </w:r>
      <w:r w:rsidR="00C25A04" w:rsidRPr="007B1D84">
        <w:rPr>
          <w:rFonts w:ascii="Calibri" w:eastAsiaTheme="minorEastAsia" w:hAnsi="Calibri" w:cs="Calibri"/>
          <w:color w:val="auto"/>
          <w:sz w:val="22"/>
          <w:szCs w:val="20"/>
          <w:lang w:val="fr-FR" w:eastAsia="fr-CH"/>
        </w:rPr>
        <w:t xml:space="preserve">Pour assurer la coordination opérationnelle, un </w:t>
      </w:r>
      <w:r w:rsidR="00C25A04" w:rsidRPr="007B1D84">
        <w:rPr>
          <w:rFonts w:ascii="Calibri" w:eastAsiaTheme="minorEastAsia" w:hAnsi="Calibri" w:cs="Calibri"/>
          <w:b/>
          <w:color w:val="auto"/>
          <w:sz w:val="22"/>
          <w:szCs w:val="20"/>
          <w:lang w:val="fr-FR" w:eastAsia="fr-CH"/>
        </w:rPr>
        <w:t>groupe de suivi</w:t>
      </w:r>
      <w:r w:rsidR="00C25A04" w:rsidRPr="007B1D84">
        <w:rPr>
          <w:rFonts w:ascii="Calibri" w:eastAsiaTheme="minorEastAsia" w:hAnsi="Calibri" w:cs="Calibri"/>
          <w:color w:val="auto"/>
          <w:sz w:val="22"/>
          <w:szCs w:val="20"/>
          <w:lang w:val="fr-FR" w:eastAsia="fr-CH"/>
        </w:rPr>
        <w:t xml:space="preserve"> composé des membres de la Municipalité et de </w:t>
      </w:r>
      <w:r w:rsidR="00C25A04" w:rsidRPr="007B1D84">
        <w:rPr>
          <w:rFonts w:ascii="Calibri" w:eastAsiaTheme="minorEastAsia" w:hAnsi="Calibri" w:cs="Calibri"/>
          <w:color w:val="auto"/>
          <w:sz w:val="22"/>
          <w:szCs w:val="22"/>
          <w:lang w:val="fr-FR" w:eastAsia="fr-CH"/>
        </w:rPr>
        <w:t xml:space="preserve">l’administration communale, ainsi que du </w:t>
      </w:r>
      <w:r w:rsidR="00C25A04" w:rsidRPr="007B1D84">
        <w:rPr>
          <w:rFonts w:ascii="Calibri" w:hAnsi="Calibri" w:cs="Calibri"/>
          <w:color w:val="auto"/>
          <w:sz w:val="22"/>
          <w:szCs w:val="22"/>
        </w:rPr>
        <w:t>[</w:t>
      </w:r>
      <w:proofErr w:type="gramStart"/>
      <w:r w:rsidR="00C25A04" w:rsidRPr="007B1D84">
        <w:rPr>
          <w:rFonts w:ascii="Calibri" w:hAnsi="Calibri" w:cs="Calibri"/>
          <w:bCs/>
          <w:color w:val="auto"/>
          <w:sz w:val="22"/>
          <w:szCs w:val="22"/>
          <w:highlight w:val="lightGray"/>
        </w:rPr>
        <w:t>bureau xxx</w:t>
      </w:r>
      <w:proofErr w:type="gramEnd"/>
      <w:r w:rsidR="00C25A04" w:rsidRPr="007B1D84">
        <w:rPr>
          <w:rFonts w:ascii="Calibri" w:hAnsi="Calibri" w:cs="Calibri"/>
          <w:color w:val="auto"/>
          <w:sz w:val="22"/>
          <w:szCs w:val="22"/>
        </w:rPr>
        <w:t>], est créé.</w:t>
      </w:r>
      <w:r w:rsidR="00C25A04" w:rsidRPr="007B1D84">
        <w:rPr>
          <w:rFonts w:ascii="Calibri" w:eastAsiaTheme="minorEastAsia" w:hAnsi="Calibri" w:cs="Calibri"/>
          <w:color w:val="auto"/>
          <w:sz w:val="22"/>
          <w:szCs w:val="20"/>
          <w:lang w:val="fr-FR" w:eastAsia="fr-CH"/>
        </w:rPr>
        <w:t xml:space="preserve"> Ce groupe de suivi est composé comme suit :</w:t>
      </w:r>
    </w:p>
    <w:p w14:paraId="455195DF" w14:textId="77777777" w:rsidR="00C25A04" w:rsidRPr="007B1D84" w:rsidRDefault="00C25A04" w:rsidP="007B1D84">
      <w:pPr>
        <w:pStyle w:val="Default"/>
        <w:numPr>
          <w:ilvl w:val="0"/>
          <w:numId w:val="31"/>
        </w:numPr>
        <w:shd w:val="clear" w:color="auto" w:fill="D0CECE" w:themeFill="background2" w:themeFillShade="E6"/>
        <w:rPr>
          <w:rFonts w:ascii="Calibri" w:eastAsiaTheme="minorEastAsia" w:hAnsi="Calibri" w:cs="Calibri"/>
          <w:color w:val="auto"/>
          <w:sz w:val="22"/>
          <w:szCs w:val="20"/>
          <w:lang w:val="fr-FR" w:eastAsia="fr-CH"/>
        </w:rPr>
      </w:pPr>
      <w:r w:rsidRPr="007B1D84">
        <w:rPr>
          <w:rFonts w:ascii="Calibri" w:hAnsi="Calibri" w:cs="Calibri"/>
          <w:color w:val="auto"/>
          <w:sz w:val="22"/>
          <w:szCs w:val="22"/>
          <w:highlight w:val="lightGray"/>
        </w:rPr>
        <w:lastRenderedPageBreak/>
        <w:t>[Nom]</w:t>
      </w:r>
      <w:r w:rsidRPr="007B1D84">
        <w:rPr>
          <w:rFonts w:ascii="Calibri" w:hAnsi="Calibri" w:cs="Calibri"/>
          <w:color w:val="auto"/>
          <w:sz w:val="22"/>
          <w:szCs w:val="22"/>
        </w:rPr>
        <w:t xml:space="preserve">, </w:t>
      </w:r>
      <w:r w:rsidRPr="007B1D84">
        <w:rPr>
          <w:rFonts w:ascii="Calibri" w:hAnsi="Calibri" w:cs="Calibri"/>
          <w:color w:val="auto"/>
          <w:sz w:val="22"/>
          <w:szCs w:val="22"/>
          <w:highlight w:val="lightGray"/>
        </w:rPr>
        <w:t>[Fonction]</w:t>
      </w:r>
    </w:p>
    <w:p w14:paraId="65EF6519" w14:textId="77777777" w:rsidR="00C25A04" w:rsidRPr="007B1D84" w:rsidRDefault="00C25A04" w:rsidP="007B1D84">
      <w:pPr>
        <w:pStyle w:val="Default"/>
        <w:numPr>
          <w:ilvl w:val="0"/>
          <w:numId w:val="31"/>
        </w:numPr>
        <w:shd w:val="clear" w:color="auto" w:fill="D0CECE" w:themeFill="background2" w:themeFillShade="E6"/>
        <w:rPr>
          <w:rFonts w:ascii="Calibri" w:eastAsiaTheme="minorEastAsia" w:hAnsi="Calibri" w:cs="Calibri"/>
          <w:color w:val="auto"/>
          <w:sz w:val="22"/>
          <w:szCs w:val="20"/>
          <w:lang w:val="fr-FR" w:eastAsia="fr-CH"/>
        </w:rPr>
      </w:pPr>
      <w:r w:rsidRPr="007B1D84">
        <w:rPr>
          <w:rFonts w:ascii="Calibri" w:hAnsi="Calibri" w:cs="Calibri"/>
          <w:color w:val="auto"/>
          <w:sz w:val="22"/>
          <w:szCs w:val="22"/>
          <w:highlight w:val="lightGray"/>
        </w:rPr>
        <w:t>[Nom]</w:t>
      </w:r>
      <w:r w:rsidRPr="007B1D84">
        <w:rPr>
          <w:rFonts w:ascii="Calibri" w:hAnsi="Calibri" w:cs="Calibri"/>
          <w:color w:val="auto"/>
          <w:sz w:val="22"/>
          <w:szCs w:val="22"/>
        </w:rPr>
        <w:t xml:space="preserve">, </w:t>
      </w:r>
      <w:r w:rsidRPr="007B1D84">
        <w:rPr>
          <w:rFonts w:ascii="Calibri" w:hAnsi="Calibri" w:cs="Calibri"/>
          <w:color w:val="auto"/>
          <w:sz w:val="22"/>
          <w:szCs w:val="22"/>
          <w:highlight w:val="lightGray"/>
        </w:rPr>
        <w:t>[Fonction]</w:t>
      </w:r>
    </w:p>
    <w:p w14:paraId="2C066F29" w14:textId="77777777" w:rsidR="00C25A04" w:rsidRPr="007B1D84" w:rsidRDefault="00C25A04" w:rsidP="007B1D84">
      <w:pPr>
        <w:pStyle w:val="Default"/>
        <w:numPr>
          <w:ilvl w:val="0"/>
          <w:numId w:val="31"/>
        </w:numPr>
        <w:shd w:val="clear" w:color="auto" w:fill="D0CECE" w:themeFill="background2" w:themeFillShade="E6"/>
        <w:rPr>
          <w:rFonts w:ascii="Calibri" w:eastAsiaTheme="minorEastAsia" w:hAnsi="Calibri" w:cs="Calibri"/>
          <w:color w:val="auto"/>
          <w:sz w:val="22"/>
          <w:szCs w:val="20"/>
          <w:lang w:val="fr-FR" w:eastAsia="fr-CH"/>
        </w:rPr>
      </w:pPr>
      <w:r w:rsidRPr="007B1D84">
        <w:rPr>
          <w:rFonts w:ascii="Calibri" w:hAnsi="Calibri" w:cs="Calibri"/>
          <w:color w:val="auto"/>
          <w:sz w:val="22"/>
          <w:szCs w:val="22"/>
          <w:highlight w:val="lightGray"/>
        </w:rPr>
        <w:t xml:space="preserve"> [</w:t>
      </w:r>
      <w:proofErr w:type="gramStart"/>
      <w:r w:rsidRPr="007B1D84">
        <w:rPr>
          <w:rFonts w:ascii="Calibri" w:hAnsi="Calibri" w:cs="Calibri"/>
          <w:color w:val="auto"/>
          <w:sz w:val="22"/>
          <w:szCs w:val="22"/>
          <w:highlight w:val="lightGray"/>
        </w:rPr>
        <w:t>etc.</w:t>
      </w:r>
      <w:proofErr w:type="gramEnd"/>
      <w:r w:rsidRPr="007B1D84">
        <w:rPr>
          <w:rFonts w:ascii="Calibri" w:hAnsi="Calibri" w:cs="Calibri"/>
          <w:color w:val="auto"/>
          <w:sz w:val="22"/>
          <w:szCs w:val="22"/>
          <w:highlight w:val="lightGray"/>
        </w:rPr>
        <w:t>]</w:t>
      </w:r>
    </w:p>
    <w:p w14:paraId="0DE35422" w14:textId="77777777" w:rsidR="00C25A04" w:rsidRPr="007B1D84" w:rsidRDefault="00C25A04" w:rsidP="007B1D84">
      <w:pPr>
        <w:pStyle w:val="Default"/>
        <w:shd w:val="clear" w:color="auto" w:fill="D0CECE" w:themeFill="background2" w:themeFillShade="E6"/>
        <w:rPr>
          <w:rFonts w:ascii="Calibri" w:eastAsiaTheme="minorEastAsia" w:hAnsi="Calibri" w:cs="Calibri"/>
          <w:color w:val="auto"/>
          <w:sz w:val="22"/>
          <w:szCs w:val="20"/>
          <w:lang w:val="fr-FR" w:eastAsia="fr-CH"/>
        </w:rPr>
      </w:pPr>
    </w:p>
    <w:p w14:paraId="651F66D4" w14:textId="77777777" w:rsidR="00C25A04" w:rsidRPr="007B1D84" w:rsidRDefault="00C25A04" w:rsidP="007B1D84">
      <w:pPr>
        <w:pStyle w:val="Default"/>
        <w:shd w:val="clear" w:color="auto" w:fill="D0CECE" w:themeFill="background2" w:themeFillShade="E6"/>
        <w:rPr>
          <w:rFonts w:ascii="Calibri" w:eastAsiaTheme="minorEastAsia" w:hAnsi="Calibri" w:cs="Calibri"/>
          <w:color w:val="auto"/>
          <w:sz w:val="22"/>
          <w:szCs w:val="20"/>
          <w:lang w:val="fr-FR" w:eastAsia="fr-CH"/>
        </w:rPr>
      </w:pPr>
      <w:r w:rsidRPr="007B1D84">
        <w:rPr>
          <w:rFonts w:ascii="Calibri" w:eastAsiaTheme="minorEastAsia" w:hAnsi="Calibri" w:cs="Calibri"/>
          <w:color w:val="auto"/>
          <w:sz w:val="22"/>
          <w:szCs w:val="20"/>
          <w:lang w:val="fr-FR" w:eastAsia="fr-CH"/>
        </w:rPr>
        <w:t xml:space="preserve">Il se réunit au moins </w:t>
      </w:r>
      <w:r w:rsidRPr="007B1D84">
        <w:rPr>
          <w:rFonts w:ascii="Calibri" w:hAnsi="Calibri" w:cs="Calibri"/>
          <w:color w:val="auto"/>
          <w:sz w:val="22"/>
          <w:szCs w:val="22"/>
          <w:highlight w:val="lightGray"/>
        </w:rPr>
        <w:t>[2-3]</w:t>
      </w:r>
      <w:r w:rsidRPr="007B1D84">
        <w:rPr>
          <w:rFonts w:ascii="Calibri" w:hAnsi="Calibri" w:cs="Calibri"/>
          <w:color w:val="auto"/>
          <w:sz w:val="22"/>
          <w:szCs w:val="22"/>
        </w:rPr>
        <w:t xml:space="preserve"> </w:t>
      </w:r>
      <w:r w:rsidRPr="007B1D84">
        <w:rPr>
          <w:rFonts w:ascii="Calibri" w:eastAsiaTheme="minorEastAsia" w:hAnsi="Calibri" w:cs="Calibri"/>
          <w:color w:val="auto"/>
          <w:sz w:val="22"/>
          <w:szCs w:val="20"/>
          <w:lang w:val="fr-FR" w:eastAsia="fr-CH"/>
        </w:rPr>
        <w:t xml:space="preserve">fois par an pour : </w:t>
      </w:r>
    </w:p>
    <w:p w14:paraId="00B8C1FD" w14:textId="77777777" w:rsidR="00C25A04" w:rsidRPr="007B1D84" w:rsidRDefault="00C25A04" w:rsidP="007B1D84">
      <w:pPr>
        <w:pStyle w:val="Default"/>
        <w:numPr>
          <w:ilvl w:val="0"/>
          <w:numId w:val="32"/>
        </w:numPr>
        <w:shd w:val="clear" w:color="auto" w:fill="D0CECE" w:themeFill="background2" w:themeFillShade="E6"/>
        <w:rPr>
          <w:rFonts w:ascii="Calibri" w:eastAsiaTheme="minorEastAsia" w:hAnsi="Calibri" w:cs="Calibri"/>
          <w:color w:val="auto"/>
          <w:sz w:val="22"/>
          <w:szCs w:val="20"/>
          <w:lang w:val="fr-FR" w:eastAsia="fr-CH"/>
        </w:rPr>
      </w:pPr>
      <w:proofErr w:type="gramStart"/>
      <w:r w:rsidRPr="007B1D84">
        <w:rPr>
          <w:rFonts w:ascii="Calibri" w:eastAsiaTheme="minorEastAsia" w:hAnsi="Calibri" w:cs="Calibri"/>
          <w:color w:val="auto"/>
          <w:sz w:val="22"/>
          <w:szCs w:val="20"/>
          <w:lang w:val="fr-FR" w:eastAsia="fr-CH"/>
        </w:rPr>
        <w:t>préparer</w:t>
      </w:r>
      <w:proofErr w:type="gramEnd"/>
      <w:r w:rsidRPr="007B1D84">
        <w:rPr>
          <w:rFonts w:ascii="Calibri" w:eastAsiaTheme="minorEastAsia" w:hAnsi="Calibri" w:cs="Calibri"/>
          <w:color w:val="auto"/>
          <w:sz w:val="22"/>
          <w:szCs w:val="20"/>
          <w:lang w:val="fr-FR" w:eastAsia="fr-CH"/>
        </w:rPr>
        <w:t xml:space="preserve"> les dossiers à soumettre à la Municipalité ;</w:t>
      </w:r>
    </w:p>
    <w:p w14:paraId="4AF6BAC3" w14:textId="77777777" w:rsidR="00C25A04" w:rsidRPr="007B1D84" w:rsidRDefault="00C25A04" w:rsidP="007B1D84">
      <w:pPr>
        <w:pStyle w:val="Default"/>
        <w:numPr>
          <w:ilvl w:val="0"/>
          <w:numId w:val="32"/>
        </w:numPr>
        <w:shd w:val="clear" w:color="auto" w:fill="D0CECE" w:themeFill="background2" w:themeFillShade="E6"/>
        <w:rPr>
          <w:rFonts w:ascii="Calibri" w:eastAsiaTheme="minorEastAsia" w:hAnsi="Calibri" w:cs="Calibri"/>
          <w:color w:val="auto"/>
          <w:sz w:val="22"/>
          <w:szCs w:val="20"/>
          <w:lang w:val="fr-FR" w:eastAsia="fr-CH"/>
        </w:rPr>
      </w:pPr>
      <w:proofErr w:type="gramStart"/>
      <w:r w:rsidRPr="007B1D84">
        <w:rPr>
          <w:rFonts w:ascii="Calibri" w:eastAsiaTheme="minorEastAsia" w:hAnsi="Calibri" w:cs="Calibri"/>
          <w:color w:val="auto"/>
          <w:sz w:val="22"/>
          <w:szCs w:val="20"/>
          <w:lang w:val="fr-FR" w:eastAsia="fr-CH"/>
        </w:rPr>
        <w:t>effectuer</w:t>
      </w:r>
      <w:proofErr w:type="gramEnd"/>
      <w:r w:rsidRPr="007B1D84">
        <w:rPr>
          <w:rFonts w:ascii="Calibri" w:eastAsiaTheme="minorEastAsia" w:hAnsi="Calibri" w:cs="Calibri"/>
          <w:color w:val="auto"/>
          <w:sz w:val="22"/>
          <w:szCs w:val="20"/>
          <w:lang w:val="fr-FR" w:eastAsia="fr-CH"/>
        </w:rPr>
        <w:t xml:space="preserve"> le suivi et proposer les adaptations du plan d’action (Tableau de suivi) ;</w:t>
      </w:r>
    </w:p>
    <w:p w14:paraId="766798FD" w14:textId="77777777" w:rsidR="00C25A04" w:rsidRPr="007B1D84" w:rsidRDefault="00C25A04" w:rsidP="007B1D84">
      <w:pPr>
        <w:pStyle w:val="Default"/>
        <w:numPr>
          <w:ilvl w:val="0"/>
          <w:numId w:val="32"/>
        </w:numPr>
        <w:shd w:val="clear" w:color="auto" w:fill="D0CECE" w:themeFill="background2" w:themeFillShade="E6"/>
        <w:rPr>
          <w:rFonts w:ascii="Calibri" w:eastAsiaTheme="minorEastAsia" w:hAnsi="Calibri" w:cs="Calibri"/>
          <w:color w:val="auto"/>
          <w:sz w:val="22"/>
          <w:szCs w:val="20"/>
          <w:lang w:val="fr-FR" w:eastAsia="fr-CH"/>
        </w:rPr>
      </w:pPr>
      <w:proofErr w:type="gramStart"/>
      <w:r w:rsidRPr="007B1D84">
        <w:rPr>
          <w:rFonts w:ascii="Calibri" w:eastAsiaTheme="minorEastAsia" w:hAnsi="Calibri" w:cs="Calibri"/>
          <w:color w:val="auto"/>
          <w:sz w:val="22"/>
          <w:szCs w:val="20"/>
          <w:lang w:val="fr-FR" w:eastAsia="fr-CH"/>
        </w:rPr>
        <w:t>évaluer</w:t>
      </w:r>
      <w:proofErr w:type="gramEnd"/>
      <w:r w:rsidRPr="007B1D84">
        <w:rPr>
          <w:rFonts w:ascii="Calibri" w:eastAsiaTheme="minorEastAsia" w:hAnsi="Calibri" w:cs="Calibri"/>
          <w:color w:val="auto"/>
          <w:sz w:val="22"/>
          <w:szCs w:val="20"/>
          <w:lang w:val="fr-FR" w:eastAsia="fr-CH"/>
        </w:rPr>
        <w:t xml:space="preserve"> et adapter les budgets (Tableau de suivi) ;</w:t>
      </w:r>
    </w:p>
    <w:p w14:paraId="7F651885" w14:textId="77777777" w:rsidR="00C25A04" w:rsidRPr="007B1D84" w:rsidRDefault="00C25A04" w:rsidP="007B1D84">
      <w:pPr>
        <w:pStyle w:val="Default"/>
        <w:numPr>
          <w:ilvl w:val="0"/>
          <w:numId w:val="32"/>
        </w:numPr>
        <w:shd w:val="clear" w:color="auto" w:fill="D0CECE" w:themeFill="background2" w:themeFillShade="E6"/>
        <w:rPr>
          <w:rFonts w:ascii="Calibri" w:eastAsiaTheme="minorEastAsia" w:hAnsi="Calibri" w:cs="Calibri"/>
          <w:color w:val="auto"/>
          <w:sz w:val="22"/>
          <w:szCs w:val="20"/>
          <w:lang w:val="fr-FR" w:eastAsia="fr-CH"/>
        </w:rPr>
      </w:pPr>
      <w:proofErr w:type="gramStart"/>
      <w:r w:rsidRPr="007B1D84">
        <w:rPr>
          <w:rFonts w:ascii="Calibri" w:eastAsiaTheme="minorEastAsia" w:hAnsi="Calibri" w:cs="Calibri"/>
          <w:color w:val="auto"/>
          <w:sz w:val="22"/>
          <w:szCs w:val="20"/>
          <w:lang w:val="fr-FR" w:eastAsia="fr-CH"/>
        </w:rPr>
        <w:t>déterminer</w:t>
      </w:r>
      <w:proofErr w:type="gramEnd"/>
      <w:r w:rsidRPr="007B1D84">
        <w:rPr>
          <w:rFonts w:ascii="Calibri" w:eastAsiaTheme="minorEastAsia" w:hAnsi="Calibri" w:cs="Calibri"/>
          <w:color w:val="auto"/>
          <w:sz w:val="22"/>
          <w:szCs w:val="20"/>
          <w:lang w:val="fr-FR" w:eastAsia="fr-CH"/>
        </w:rPr>
        <w:t xml:space="preserve"> les actions de communication à proposer à la Municipalité (chapitre 7).</w:t>
      </w:r>
    </w:p>
    <w:p w14:paraId="646A94D5" w14:textId="77777777" w:rsidR="00C25A04" w:rsidRPr="007B1D84" w:rsidRDefault="00C25A04" w:rsidP="007B1D84">
      <w:pPr>
        <w:pStyle w:val="Default"/>
        <w:shd w:val="clear" w:color="auto" w:fill="D0CECE" w:themeFill="background2" w:themeFillShade="E6"/>
        <w:rPr>
          <w:rFonts w:ascii="Calibri" w:eastAsiaTheme="minorEastAsia" w:hAnsi="Calibri" w:cs="Calibri"/>
          <w:color w:val="auto"/>
          <w:sz w:val="22"/>
          <w:szCs w:val="20"/>
          <w:lang w:val="fr-FR" w:eastAsia="fr-CH"/>
        </w:rPr>
      </w:pPr>
    </w:p>
    <w:p w14:paraId="67DCAC95" w14:textId="51AF4229" w:rsidR="00C25A04" w:rsidRPr="007B1D84" w:rsidRDefault="00C25A04" w:rsidP="007B1D84">
      <w:pPr>
        <w:pStyle w:val="Default"/>
        <w:shd w:val="clear" w:color="auto" w:fill="D0CECE" w:themeFill="background2" w:themeFillShade="E6"/>
        <w:rPr>
          <w:rFonts w:ascii="Calibri" w:eastAsiaTheme="minorEastAsia" w:hAnsi="Calibri" w:cs="Calibri"/>
          <w:color w:val="auto"/>
          <w:sz w:val="22"/>
          <w:szCs w:val="20"/>
          <w:lang w:val="fr-FR" w:eastAsia="fr-CH"/>
        </w:rPr>
      </w:pPr>
      <w:r w:rsidRPr="007B1D84">
        <w:rPr>
          <w:rFonts w:ascii="Calibri" w:eastAsiaTheme="minorEastAsia" w:hAnsi="Calibri" w:cs="Calibri"/>
          <w:color w:val="auto"/>
          <w:sz w:val="22"/>
          <w:szCs w:val="20"/>
          <w:lang w:val="fr-FR" w:eastAsia="fr-CH"/>
        </w:rPr>
        <w:t>Il informe régulièrement la Municipalité de l’avancée des travaux, à travers un point permanent porté à l’ordre du jour de ses séances</w:t>
      </w:r>
      <w:proofErr w:type="gramStart"/>
      <w:r w:rsidRPr="007B1D84">
        <w:rPr>
          <w:rFonts w:ascii="Calibri" w:eastAsiaTheme="minorEastAsia" w:hAnsi="Calibri" w:cs="Calibri"/>
          <w:color w:val="auto"/>
          <w:sz w:val="22"/>
          <w:szCs w:val="20"/>
          <w:lang w:val="fr-FR" w:eastAsia="fr-CH"/>
        </w:rPr>
        <w:t>.</w:t>
      </w:r>
      <w:r w:rsidR="007B1D84" w:rsidRPr="007B1D84">
        <w:rPr>
          <w:rFonts w:ascii="Calibri" w:hAnsi="Calibri" w:cs="Calibri"/>
          <w:sz w:val="22"/>
          <w:szCs w:val="22"/>
          <w:highlight w:val="lightGray"/>
        </w:rPr>
        <w:t xml:space="preserve"> </w:t>
      </w:r>
      <w:r w:rsidR="007B1D84" w:rsidRPr="00DC52ED">
        <w:rPr>
          <w:rFonts w:ascii="Calibri" w:hAnsi="Calibri" w:cs="Calibri"/>
          <w:sz w:val="22"/>
          <w:szCs w:val="22"/>
          <w:highlight w:val="lightGray"/>
        </w:rPr>
        <w:t>]</w:t>
      </w:r>
      <w:proofErr w:type="gramEnd"/>
    </w:p>
    <w:p w14:paraId="17D5BDFA" w14:textId="77777777" w:rsidR="00C25A04" w:rsidRPr="00DC52ED" w:rsidRDefault="00C25A04" w:rsidP="00C25A04">
      <w:pPr>
        <w:rPr>
          <w:rFonts w:cs="Calibri"/>
          <w:noProof/>
        </w:rPr>
      </w:pPr>
    </w:p>
    <w:p w14:paraId="7DE5DE3B" w14:textId="77777777" w:rsidR="00C25A04" w:rsidRPr="00DC52ED" w:rsidRDefault="00C25A04" w:rsidP="00C25A04">
      <w:pPr>
        <w:pStyle w:val="Default"/>
        <w:rPr>
          <w:rFonts w:ascii="Calibri" w:hAnsi="Calibri" w:cs="Calibri"/>
          <w:sz w:val="22"/>
          <w:szCs w:val="22"/>
          <w:highlight w:val="lightGray"/>
        </w:rPr>
      </w:pPr>
      <w:r w:rsidRPr="00DC52ED">
        <w:rPr>
          <w:rFonts w:ascii="Calibri" w:hAnsi="Calibri" w:cs="Calibri"/>
          <w:sz w:val="22"/>
          <w:szCs w:val="22"/>
          <w:highlight w:val="lightGray"/>
        </w:rPr>
        <w:t>[En cas de commission pour l’énergie, le climat et / ou la durabilité déjà existante, intégrer ici un ou plusieurs § précisant la composition et les principales attributions]</w:t>
      </w:r>
    </w:p>
    <w:p w14:paraId="768B8966" w14:textId="77777777" w:rsidR="00C25A04" w:rsidRPr="00DC52ED" w:rsidRDefault="00C25A04" w:rsidP="00C25A04">
      <w:pPr>
        <w:pStyle w:val="Default"/>
        <w:rPr>
          <w:rFonts w:ascii="Calibri" w:hAnsi="Calibri" w:cs="Calibri"/>
          <w:sz w:val="22"/>
          <w:szCs w:val="22"/>
          <w:highlight w:val="lightGray"/>
        </w:rPr>
      </w:pPr>
    </w:p>
    <w:p w14:paraId="71E779C3" w14:textId="77777777" w:rsidR="00C25A04" w:rsidRPr="00DC52ED" w:rsidRDefault="00C25A04" w:rsidP="00A571A7">
      <w:pPr>
        <w:pStyle w:val="Titre2"/>
        <w:rPr>
          <w:noProof/>
        </w:rPr>
      </w:pPr>
      <w:bookmarkStart w:id="23" w:name="_Toc117691689"/>
      <w:bookmarkStart w:id="24" w:name="_Toc190757667"/>
      <w:r w:rsidRPr="00DC52ED">
        <w:rPr>
          <w:noProof/>
        </w:rPr>
        <w:t>Sources de financement</w:t>
      </w:r>
      <w:bookmarkEnd w:id="23"/>
      <w:bookmarkEnd w:id="24"/>
      <w:r w:rsidRPr="00DC52ED">
        <w:rPr>
          <w:noProof/>
          <w:webHidden/>
        </w:rPr>
        <w:tab/>
      </w:r>
    </w:p>
    <w:p w14:paraId="548CF4BE" w14:textId="5042DAD8" w:rsidR="00C25A04" w:rsidRDefault="00002A11" w:rsidP="00C25A04">
      <w:pPr>
        <w:spacing w:after="0"/>
        <w:rPr>
          <w:rFonts w:eastAsiaTheme="minorEastAsia" w:cs="Calibri"/>
          <w:sz w:val="20"/>
          <w:szCs w:val="18"/>
        </w:rPr>
      </w:pPr>
      <w:r>
        <w:rPr>
          <w:b/>
          <w:bCs/>
          <w:noProof/>
        </w:rPr>
        <mc:AlternateContent>
          <mc:Choice Requires="wps">
            <w:drawing>
              <wp:anchor distT="0" distB="0" distL="114300" distR="114300" simplePos="0" relativeHeight="251695104" behindDoc="0" locked="0" layoutInCell="1" allowOverlap="1" wp14:anchorId="17B64C15" wp14:editId="2FD26C68">
                <wp:simplePos x="0" y="0"/>
                <wp:positionH relativeFrom="margin">
                  <wp:align>left</wp:align>
                </wp:positionH>
                <wp:positionV relativeFrom="paragraph">
                  <wp:posOffset>168910</wp:posOffset>
                </wp:positionV>
                <wp:extent cx="5753100" cy="1295400"/>
                <wp:effectExtent l="0" t="0" r="19050" b="19050"/>
                <wp:wrapNone/>
                <wp:docPr id="1329548466" name="Zone de texte 2"/>
                <wp:cNvGraphicFramePr/>
                <a:graphic xmlns:a="http://schemas.openxmlformats.org/drawingml/2006/main">
                  <a:graphicData uri="http://schemas.microsoft.com/office/word/2010/wordprocessingShape">
                    <wps:wsp>
                      <wps:cNvSpPr txBox="1"/>
                      <wps:spPr>
                        <a:xfrm>
                          <a:off x="0" y="0"/>
                          <a:ext cx="5753100" cy="1295400"/>
                        </a:xfrm>
                        <a:prstGeom prst="rect">
                          <a:avLst/>
                        </a:prstGeom>
                        <a:solidFill>
                          <a:srgbClr val="4472C4">
                            <a:lumMod val="40000"/>
                            <a:lumOff val="60000"/>
                          </a:srgbClr>
                        </a:solidFill>
                        <a:ln w="6350">
                          <a:solidFill>
                            <a:prstClr val="black"/>
                          </a:solidFill>
                        </a:ln>
                      </wps:spPr>
                      <wps:txbx>
                        <w:txbxContent>
                          <w:p w14:paraId="4A239718" w14:textId="46421F55" w:rsidR="007B1D84" w:rsidRDefault="007B1D84" w:rsidP="007B1D84">
                            <w:pPr>
                              <w:rPr>
                                <w:rFonts w:cs="Calibri"/>
                                <w:iCs/>
                              </w:rPr>
                            </w:pPr>
                            <w:r>
                              <w:rPr>
                                <w:rFonts w:cs="Calibri"/>
                                <w:iCs/>
                              </w:rPr>
                              <w:t xml:space="preserve">Certaines mesures nécessitent un financement qui a dû être spécifié dans la partie plan d’action. Ici, il convient de présenter de manière globale le budget de fonctionnement qui sera alloué, les crédits qui feront l’objet d’une demande au Conseil, ainsi que les autres sources de financement à disposition telles que le fonds énergie-climat ou les aides </w:t>
                            </w:r>
                            <w:r w:rsidR="00002A11">
                              <w:rPr>
                                <w:rFonts w:cs="Calibri"/>
                                <w:iCs/>
                              </w:rPr>
                              <w:t xml:space="preserve">cantonales/fédérales. </w:t>
                            </w:r>
                          </w:p>
                          <w:p w14:paraId="5AD5E167" w14:textId="1141A894" w:rsidR="00002A11" w:rsidRPr="00C25A04" w:rsidRDefault="00002A11" w:rsidP="007B1D84">
                            <w:pPr>
                              <w:rPr>
                                <w:rFonts w:cs="Calibri"/>
                                <w:iCs/>
                              </w:rPr>
                            </w:pPr>
                            <w:r>
                              <w:rPr>
                                <w:rFonts w:cs="Calibri"/>
                                <w:iCs/>
                              </w:rPr>
                              <w:t xml:space="preserve">Une pré-identification des financements est nécessaire pour une mise en œuvre réaliste.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4C15" id="_x0000_s1048" type="#_x0000_t202" style="position:absolute;margin-left:0;margin-top:13.3pt;width:453pt;height:102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" fillcolor="#b4c7e7" strokeweight=".5pt">
                <v:textbox>
                  <w:txbxContent>
                    <w:p w14:paraId="4A239718" w14:textId="46421F55" w:rsidR="007B1D84" w:rsidRDefault="007B1D84" w:rsidP="007B1D84">
                      <w:pPr>
                        <w:rPr>
                          <w:rFonts w:cs="Calibri"/>
                          <w:iCs/>
                        </w:rPr>
                      </w:pPr>
                      <w:r>
                        <w:rPr>
                          <w:rFonts w:cs="Calibri"/>
                          <w:iCs/>
                        </w:rPr>
                        <w:t xml:space="preserve">Certaines mesures nécessitent un financement qui a dû être spécifié dans la partie plan d’action. Ici, il convient de présenter de manière globale le budget de fonctionnement qui sera alloué, les crédits qui feront l’objet d’une demande au Conseil, ainsi que les autres sources de financement à disposition telles que le fonds énergie-climat ou les aides </w:t>
                      </w:r>
                      <w:r w:rsidR="00002A11">
                        <w:rPr>
                          <w:rFonts w:cs="Calibri"/>
                          <w:iCs/>
                        </w:rPr>
                        <w:t xml:space="preserve">cantonales/fédérales. </w:t>
                      </w:r>
                    </w:p>
                    <w:p w14:paraId="5AD5E167" w14:textId="1141A894" w:rsidR="00002A11" w:rsidRPr="00C25A04" w:rsidRDefault="00002A11" w:rsidP="007B1D84">
                      <w:pPr>
                        <w:rPr>
                          <w:rFonts w:cs="Calibri"/>
                          <w:iCs/>
                        </w:rPr>
                      </w:pPr>
                      <w:r>
                        <w:rPr>
                          <w:rFonts w:cs="Calibri"/>
                          <w:iCs/>
                        </w:rPr>
                        <w:t xml:space="preserve">Une pré-identification des financements est nécessaire pour une mise en œuvre réaliste.  </w:t>
                      </w:r>
                    </w:p>
                  </w:txbxContent>
                </v:textbox>
                <w10:wrap anchorx="margin"/>
              </v:shape>
            </w:pict>
          </mc:Fallback>
        </mc:AlternateContent>
      </w:r>
    </w:p>
    <w:p w14:paraId="6EC39E33" w14:textId="11DFC2DA" w:rsidR="007B1D84" w:rsidRDefault="007B1D84" w:rsidP="00C25A04">
      <w:pPr>
        <w:spacing w:after="0"/>
        <w:rPr>
          <w:rFonts w:eastAsiaTheme="minorEastAsia" w:cs="Calibri"/>
          <w:sz w:val="20"/>
          <w:szCs w:val="18"/>
        </w:rPr>
      </w:pPr>
    </w:p>
    <w:p w14:paraId="0950E0FD" w14:textId="77777777" w:rsidR="007B1D84" w:rsidRDefault="007B1D84" w:rsidP="00C25A04">
      <w:pPr>
        <w:spacing w:after="0"/>
        <w:rPr>
          <w:rFonts w:eastAsiaTheme="minorEastAsia" w:cs="Calibri"/>
          <w:sz w:val="20"/>
          <w:szCs w:val="18"/>
        </w:rPr>
      </w:pPr>
    </w:p>
    <w:p w14:paraId="235C6B48" w14:textId="77777777" w:rsidR="007B1D84" w:rsidRDefault="007B1D84" w:rsidP="00C25A04">
      <w:pPr>
        <w:spacing w:after="0"/>
        <w:rPr>
          <w:rFonts w:eastAsiaTheme="minorEastAsia" w:cs="Calibri"/>
          <w:sz w:val="20"/>
          <w:szCs w:val="18"/>
        </w:rPr>
      </w:pPr>
    </w:p>
    <w:p w14:paraId="4376FCC4" w14:textId="77777777" w:rsidR="007B1D84" w:rsidRDefault="007B1D84" w:rsidP="00C25A04">
      <w:pPr>
        <w:spacing w:after="0"/>
        <w:rPr>
          <w:rFonts w:eastAsiaTheme="minorEastAsia" w:cs="Calibri"/>
          <w:sz w:val="20"/>
          <w:szCs w:val="18"/>
        </w:rPr>
      </w:pPr>
    </w:p>
    <w:p w14:paraId="2169AD26" w14:textId="77777777" w:rsidR="007B1D84" w:rsidRDefault="007B1D84" w:rsidP="00C25A04">
      <w:pPr>
        <w:spacing w:after="0"/>
        <w:rPr>
          <w:rFonts w:eastAsiaTheme="minorEastAsia" w:cs="Calibri"/>
          <w:sz w:val="20"/>
          <w:szCs w:val="18"/>
        </w:rPr>
      </w:pPr>
    </w:p>
    <w:p w14:paraId="0119CEF3" w14:textId="77777777" w:rsidR="007B1D84" w:rsidRDefault="007B1D84" w:rsidP="00C25A04">
      <w:pPr>
        <w:spacing w:after="0"/>
        <w:rPr>
          <w:rFonts w:eastAsiaTheme="minorEastAsia" w:cs="Calibri"/>
          <w:sz w:val="20"/>
          <w:szCs w:val="18"/>
        </w:rPr>
      </w:pPr>
    </w:p>
    <w:p w14:paraId="6468709C" w14:textId="77777777" w:rsidR="007B1D84" w:rsidRDefault="007B1D84" w:rsidP="00C25A04">
      <w:pPr>
        <w:spacing w:after="0"/>
        <w:rPr>
          <w:rFonts w:eastAsiaTheme="minorEastAsia" w:cs="Calibri"/>
          <w:sz w:val="20"/>
          <w:szCs w:val="18"/>
        </w:rPr>
      </w:pPr>
    </w:p>
    <w:p w14:paraId="5BA07237" w14:textId="77777777" w:rsidR="007B1D84" w:rsidRDefault="007B1D84" w:rsidP="00C25A04">
      <w:pPr>
        <w:spacing w:after="0"/>
        <w:rPr>
          <w:rFonts w:eastAsiaTheme="minorEastAsia" w:cs="Calibri"/>
          <w:sz w:val="20"/>
          <w:szCs w:val="18"/>
        </w:rPr>
      </w:pPr>
    </w:p>
    <w:p w14:paraId="05AE0F1D" w14:textId="77777777" w:rsidR="007B1D84" w:rsidRDefault="007B1D84" w:rsidP="00C25A04">
      <w:pPr>
        <w:spacing w:after="0"/>
        <w:rPr>
          <w:rFonts w:eastAsiaTheme="minorEastAsia" w:cs="Calibri"/>
          <w:sz w:val="20"/>
          <w:szCs w:val="18"/>
        </w:rPr>
      </w:pPr>
    </w:p>
    <w:p w14:paraId="37133D59" w14:textId="77777777" w:rsidR="007B1D84" w:rsidRDefault="007B1D84" w:rsidP="00C25A04">
      <w:pPr>
        <w:spacing w:after="0"/>
        <w:rPr>
          <w:rFonts w:eastAsiaTheme="minorEastAsia" w:cs="Calibri"/>
          <w:sz w:val="20"/>
          <w:szCs w:val="18"/>
        </w:rPr>
      </w:pPr>
    </w:p>
    <w:p w14:paraId="1E1D4091" w14:textId="77777777" w:rsidR="00C25A04" w:rsidRDefault="00C25A04" w:rsidP="00C25A04">
      <w:pPr>
        <w:spacing w:after="0"/>
        <w:rPr>
          <w:rFonts w:eastAsiaTheme="minorEastAsia" w:cs="Calibri"/>
        </w:rPr>
      </w:pPr>
    </w:p>
    <w:p w14:paraId="4E04704D" w14:textId="663A1E2D" w:rsidR="007B1D84" w:rsidRDefault="007B1D84" w:rsidP="00C25A04">
      <w:pPr>
        <w:spacing w:after="0"/>
        <w:rPr>
          <w:rFonts w:eastAsiaTheme="minorEastAsia" w:cs="Calibri"/>
        </w:rPr>
      </w:pPr>
      <w:r>
        <w:rPr>
          <w:b/>
          <w:bCs/>
          <w:noProof/>
        </w:rPr>
        <mc:AlternateContent>
          <mc:Choice Requires="wps">
            <w:drawing>
              <wp:inline distT="0" distB="0" distL="0" distR="0" wp14:anchorId="5EA485E7" wp14:editId="266F2C40">
                <wp:extent cx="5753100" cy="1609725"/>
                <wp:effectExtent l="0" t="0" r="19050" b="28575"/>
                <wp:docPr id="774610802" name="Zone de texte 4"/>
                <wp:cNvGraphicFramePr/>
                <a:graphic xmlns:a="http://schemas.openxmlformats.org/drawingml/2006/main">
                  <a:graphicData uri="http://schemas.microsoft.com/office/word/2010/wordprocessingShape">
                    <wps:wsp>
                      <wps:cNvSpPr txBox="1"/>
                      <wps:spPr>
                        <a:xfrm>
                          <a:off x="0" y="0"/>
                          <a:ext cx="5753100" cy="1609725"/>
                        </a:xfrm>
                        <a:prstGeom prst="rect">
                          <a:avLst/>
                        </a:prstGeom>
                        <a:solidFill>
                          <a:srgbClr val="FFC000">
                            <a:lumMod val="20000"/>
                            <a:lumOff val="80000"/>
                          </a:srgbClr>
                        </a:solidFill>
                        <a:ln w="6350">
                          <a:solidFill>
                            <a:prstClr val="black"/>
                          </a:solidFill>
                        </a:ln>
                      </wps:spPr>
                      <wps:txbx>
                        <w:txbxContent>
                          <w:p w14:paraId="10A22E06" w14:textId="77777777" w:rsidR="007B1D84" w:rsidRPr="008702A0" w:rsidRDefault="007B1D84" w:rsidP="007B1D84">
                            <w:pPr>
                              <w:spacing w:line="240" w:lineRule="auto"/>
                              <w:rPr>
                                <w:rFonts w:cstheme="minorHAnsi"/>
                              </w:rPr>
                            </w:pPr>
                            <w:r>
                              <w:t xml:space="preserve">Outils </w:t>
                            </w:r>
                          </w:p>
                          <w:p w14:paraId="131B3A8F" w14:textId="0EE041C0" w:rsidR="007B1D84" w:rsidRPr="000A1543" w:rsidRDefault="007B1D84" w:rsidP="007B1D84">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Possibilité de financement des plan</w:t>
                            </w:r>
                            <w:r w:rsidR="000867DA" w:rsidRPr="000A1543">
                              <w:rPr>
                                <w:rFonts w:asciiTheme="minorHAnsi" w:eastAsiaTheme="minorHAnsi" w:hAnsiTheme="minorHAnsi" w:cstheme="minorHAnsi"/>
                                <w:iCs/>
                                <w:szCs w:val="22"/>
                                <w:lang w:val="fr-CH" w:eastAsia="en-US"/>
                              </w:rPr>
                              <w:t>s</w:t>
                            </w:r>
                            <w:r w:rsidRPr="000A1543">
                              <w:rPr>
                                <w:rFonts w:asciiTheme="minorHAnsi" w:eastAsiaTheme="minorHAnsi" w:hAnsiTheme="minorHAnsi" w:cstheme="minorHAnsi"/>
                                <w:iCs/>
                                <w:szCs w:val="22"/>
                                <w:lang w:val="fr-CH" w:eastAsia="en-US"/>
                              </w:rPr>
                              <w:t xml:space="preserve"> d’actions climat communaux : </w:t>
                            </w:r>
                            <w:hyperlink r:id="rId33" w:history="1">
                              <w:r w:rsidRPr="000A1543">
                                <w:rPr>
                                  <w:rStyle w:val="Lienhypertexte"/>
                                  <w:rFonts w:asciiTheme="minorHAnsi" w:eastAsiaTheme="minorHAnsi" w:hAnsiTheme="minorHAnsi" w:cstheme="minorHAnsi"/>
                                  <w:iCs/>
                                  <w:szCs w:val="22"/>
                                  <w:lang w:val="fr-CH" w:eastAsia="en-US"/>
                                </w:rPr>
                                <w:t>https://publication.vd.ch/publications/dgaic/aide-memoire/finances-communales/financement-des-mesures-plan-climat</w:t>
                              </w:r>
                            </w:hyperlink>
                          </w:p>
                          <w:p w14:paraId="09A58A77" w14:textId="77777777" w:rsidR="000A1543" w:rsidRPr="000A1543" w:rsidRDefault="000A1543" w:rsidP="000A1543">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Panorama des subventions existantes</w:t>
                            </w:r>
                            <w:r>
                              <w:rPr>
                                <w:rFonts w:asciiTheme="minorHAnsi" w:eastAsiaTheme="minorHAnsi" w:hAnsiTheme="minorHAnsi" w:cstheme="minorHAnsi"/>
                                <w:iCs/>
                                <w:szCs w:val="22"/>
                                <w:lang w:val="fr-CH" w:eastAsia="en-US"/>
                              </w:rPr>
                              <w:t xml:space="preserve"> : </w:t>
                            </w:r>
                            <w:hyperlink r:id="rId34" w:history="1">
                              <w:r w:rsidRPr="000A1543">
                                <w:rPr>
                                  <w:rStyle w:val="Lienhypertexte"/>
                                  <w:rFonts w:asciiTheme="minorHAnsi" w:eastAsiaTheme="minorHAnsi" w:hAnsiTheme="minorHAnsi" w:cstheme="minorHAnsi"/>
                                  <w:iCs/>
                                  <w:szCs w:val="22"/>
                                  <w:lang w:val="fr-CH" w:eastAsia="en-US"/>
                                </w:rPr>
                                <w:t>lien</w:t>
                              </w:r>
                            </w:hyperlink>
                          </w:p>
                          <w:p w14:paraId="44B3841D" w14:textId="0A0975B0" w:rsidR="007B1D84" w:rsidRPr="00C25A04" w:rsidRDefault="007B1D84" w:rsidP="000A1543">
                            <w:pPr>
                              <w:pStyle w:val="Paragraphedeliste"/>
                              <w:autoSpaceDE w:val="0"/>
                              <w:autoSpaceDN w:val="0"/>
                              <w:adjustRightInd w:val="0"/>
                              <w:spacing w:before="0" w:after="0"/>
                              <w:ind w:left="360"/>
                              <w:contextualSpacing w:val="0"/>
                              <w:jc w:val="both"/>
                              <w:rPr>
                                <w:rFonts w:asciiTheme="minorHAnsi" w:eastAsiaTheme="minorHAnsi" w:hAnsiTheme="minorHAnsi" w:cstheme="minorHAnsi"/>
                                <w:iCs/>
                                <w:color w:val="FF0000"/>
                                <w:szCs w:val="22"/>
                                <w:lang w:val="fr-CH"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A485E7" id="_x0000_s1049" type="#_x0000_t202" style="width:453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" fillcolor="#fff2cc" strokeweight=".5pt">
                <v:textbox>
                  <w:txbxContent>
                    <w:p w14:paraId="10A22E06" w14:textId="77777777" w:rsidR="007B1D84" w:rsidRPr="008702A0" w:rsidRDefault="007B1D84" w:rsidP="007B1D84">
                      <w:pPr>
                        <w:spacing w:line="240" w:lineRule="auto"/>
                        <w:rPr>
                          <w:rFonts w:cstheme="minorHAnsi"/>
                        </w:rPr>
                      </w:pPr>
                      <w:r>
                        <w:t xml:space="preserve">Outils </w:t>
                      </w:r>
                    </w:p>
                    <w:p w14:paraId="131B3A8F" w14:textId="0EE041C0" w:rsidR="007B1D84" w:rsidRPr="000A1543" w:rsidRDefault="007B1D84" w:rsidP="007B1D84">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Possibilité de financement des plan</w:t>
                      </w:r>
                      <w:r w:rsidR="000867DA" w:rsidRPr="000A1543">
                        <w:rPr>
                          <w:rFonts w:asciiTheme="minorHAnsi" w:eastAsiaTheme="minorHAnsi" w:hAnsiTheme="minorHAnsi" w:cstheme="minorHAnsi"/>
                          <w:iCs/>
                          <w:szCs w:val="22"/>
                          <w:lang w:val="fr-CH" w:eastAsia="en-US"/>
                        </w:rPr>
                        <w:t>s</w:t>
                      </w:r>
                      <w:r w:rsidRPr="000A1543">
                        <w:rPr>
                          <w:rFonts w:asciiTheme="minorHAnsi" w:eastAsiaTheme="minorHAnsi" w:hAnsiTheme="minorHAnsi" w:cstheme="minorHAnsi"/>
                          <w:iCs/>
                          <w:szCs w:val="22"/>
                          <w:lang w:val="fr-CH" w:eastAsia="en-US"/>
                        </w:rPr>
                        <w:t xml:space="preserve"> d’actions climat communaux : </w:t>
                      </w:r>
                      <w:hyperlink r:id="rId35" w:history="1">
                        <w:r w:rsidRPr="000A1543">
                          <w:rPr>
                            <w:rStyle w:val="Lienhypertexte"/>
                            <w:rFonts w:asciiTheme="minorHAnsi" w:eastAsiaTheme="minorHAnsi" w:hAnsiTheme="minorHAnsi" w:cstheme="minorHAnsi"/>
                            <w:iCs/>
                            <w:szCs w:val="22"/>
                            <w:lang w:val="fr-CH" w:eastAsia="en-US"/>
                          </w:rPr>
                          <w:t>https://publication.vd.ch/publications/dgaic/aide-memoire/finances-communales/financement-des-mesures-plan-climat</w:t>
                        </w:r>
                      </w:hyperlink>
                    </w:p>
                    <w:p w14:paraId="09A58A77" w14:textId="77777777" w:rsidR="000A1543" w:rsidRPr="000A1543" w:rsidRDefault="000A1543" w:rsidP="000A1543">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Panorama des subventions existantes</w:t>
                      </w:r>
                      <w:r>
                        <w:rPr>
                          <w:rFonts w:asciiTheme="minorHAnsi" w:eastAsiaTheme="minorHAnsi" w:hAnsiTheme="minorHAnsi" w:cstheme="minorHAnsi"/>
                          <w:iCs/>
                          <w:szCs w:val="22"/>
                          <w:lang w:val="fr-CH" w:eastAsia="en-US"/>
                        </w:rPr>
                        <w:t xml:space="preserve"> : </w:t>
                      </w:r>
                      <w:hyperlink r:id="rId36" w:history="1">
                        <w:r w:rsidRPr="000A1543">
                          <w:rPr>
                            <w:rStyle w:val="Lienhypertexte"/>
                            <w:rFonts w:asciiTheme="minorHAnsi" w:eastAsiaTheme="minorHAnsi" w:hAnsiTheme="minorHAnsi" w:cstheme="minorHAnsi"/>
                            <w:iCs/>
                            <w:szCs w:val="22"/>
                            <w:lang w:val="fr-CH" w:eastAsia="en-US"/>
                          </w:rPr>
                          <w:t>lien</w:t>
                        </w:r>
                      </w:hyperlink>
                    </w:p>
                    <w:p w14:paraId="44B3841D" w14:textId="0A0975B0" w:rsidR="007B1D84" w:rsidRPr="00C25A04" w:rsidRDefault="007B1D84" w:rsidP="000A1543">
                      <w:pPr>
                        <w:pStyle w:val="Paragraphedeliste"/>
                        <w:autoSpaceDE w:val="0"/>
                        <w:autoSpaceDN w:val="0"/>
                        <w:adjustRightInd w:val="0"/>
                        <w:spacing w:before="0" w:after="0"/>
                        <w:ind w:left="360"/>
                        <w:contextualSpacing w:val="0"/>
                        <w:jc w:val="both"/>
                        <w:rPr>
                          <w:rFonts w:asciiTheme="minorHAnsi" w:eastAsiaTheme="minorHAnsi" w:hAnsiTheme="minorHAnsi" w:cstheme="minorHAnsi"/>
                          <w:iCs/>
                          <w:color w:val="FF0000"/>
                          <w:szCs w:val="22"/>
                          <w:lang w:val="fr-CH" w:eastAsia="en-US"/>
                        </w:rPr>
                      </w:pPr>
                    </w:p>
                  </w:txbxContent>
                </v:textbox>
                <w10:anchorlock/>
              </v:shape>
            </w:pict>
          </mc:Fallback>
        </mc:AlternateContent>
      </w:r>
    </w:p>
    <w:p w14:paraId="298CC83F" w14:textId="77777777" w:rsidR="007B1D84" w:rsidRDefault="007B1D84" w:rsidP="00C25A04">
      <w:pPr>
        <w:spacing w:after="0"/>
        <w:rPr>
          <w:rFonts w:eastAsiaTheme="minorEastAsia" w:cs="Calibri"/>
        </w:rPr>
      </w:pPr>
    </w:p>
    <w:p w14:paraId="04836861" w14:textId="77777777" w:rsidR="007B1D84" w:rsidRPr="00DC52ED" w:rsidRDefault="007B1D84" w:rsidP="00C25A04">
      <w:pPr>
        <w:spacing w:after="0"/>
        <w:rPr>
          <w:rFonts w:eastAsiaTheme="minorEastAsia" w:cs="Calibri"/>
        </w:rPr>
      </w:pPr>
    </w:p>
    <w:p w14:paraId="6342B904" w14:textId="77777777" w:rsidR="00C25A04" w:rsidRPr="00DC52ED" w:rsidRDefault="00C25A04" w:rsidP="00C25A04">
      <w:pPr>
        <w:spacing w:after="0"/>
        <w:rPr>
          <w:rFonts w:eastAsiaTheme="minorEastAsia" w:cs="Calibri"/>
        </w:rPr>
      </w:pPr>
      <w:r w:rsidRPr="00002A11">
        <w:rPr>
          <w:rFonts w:eastAsiaTheme="minorEastAsia" w:cs="Calibri"/>
        </w:rPr>
        <w:t xml:space="preserve">Chaque mesure identifiée dans le cadre du plan d’action est, dans la mesure du possible, intégrée au budget de fonctionnement ou au </w:t>
      </w:r>
      <w:proofErr w:type="gramStart"/>
      <w:r w:rsidRPr="00002A11">
        <w:rPr>
          <w:rFonts w:eastAsiaTheme="minorEastAsia" w:cs="Calibri"/>
        </w:rPr>
        <w:t>plan</w:t>
      </w:r>
      <w:proofErr w:type="gramEnd"/>
      <w:r w:rsidRPr="00002A11">
        <w:rPr>
          <w:rFonts w:eastAsiaTheme="minorEastAsia" w:cs="Calibri"/>
        </w:rPr>
        <w:t xml:space="preserve"> des investissements. Les différentes </w:t>
      </w:r>
      <w:r w:rsidRPr="00DC52ED">
        <w:rPr>
          <w:rFonts w:eastAsiaTheme="minorEastAsia" w:cs="Calibri"/>
        </w:rPr>
        <w:t>sources de financement à disposition sont les suivantes :</w:t>
      </w:r>
    </w:p>
    <w:p w14:paraId="11C0AD17" w14:textId="77777777" w:rsidR="00C25A04" w:rsidRPr="00DC52ED" w:rsidRDefault="00C25A04" w:rsidP="00C25A04">
      <w:pPr>
        <w:pStyle w:val="Paragraphedeliste"/>
        <w:numPr>
          <w:ilvl w:val="0"/>
          <w:numId w:val="30"/>
        </w:numPr>
        <w:rPr>
          <w:rFonts w:eastAsiaTheme="minorEastAsia" w:cs="Calibri"/>
        </w:rPr>
      </w:pPr>
      <w:r w:rsidRPr="00DC52ED">
        <w:rPr>
          <w:rFonts w:eastAsiaTheme="minorEastAsia" w:cs="Calibri"/>
        </w:rPr>
        <w:t xml:space="preserve">Budget de fonctionnement des </w:t>
      </w:r>
      <w:r w:rsidRPr="00DC52ED">
        <w:rPr>
          <w:rFonts w:cs="Calibri"/>
          <w:szCs w:val="22"/>
        </w:rPr>
        <w:t>différents dicastères concernés par la mise en œuvre des mesures transversales, énergétiques et climatiques</w:t>
      </w:r>
      <w:r>
        <w:rPr>
          <w:rFonts w:cs="Calibri"/>
          <w:szCs w:val="22"/>
        </w:rPr>
        <w:t>.</w:t>
      </w:r>
    </w:p>
    <w:p w14:paraId="27BD0EA5" w14:textId="77777777" w:rsidR="00C25A04" w:rsidRPr="00DC52ED" w:rsidRDefault="00C25A04" w:rsidP="00C25A04">
      <w:pPr>
        <w:pStyle w:val="Paragraphedeliste"/>
        <w:numPr>
          <w:ilvl w:val="0"/>
          <w:numId w:val="30"/>
        </w:numPr>
        <w:rPr>
          <w:rFonts w:eastAsiaTheme="minorEastAsia" w:cs="Calibri"/>
        </w:rPr>
      </w:pPr>
      <w:r w:rsidRPr="00DC52ED">
        <w:rPr>
          <w:rFonts w:cs="Calibri"/>
          <w:szCs w:val="22"/>
        </w:rPr>
        <w:t xml:space="preserve">Demandes spécifiques de crédits au Conseil </w:t>
      </w:r>
      <w:r w:rsidRPr="00DC52ED">
        <w:rPr>
          <w:rFonts w:eastAsiaTheme="minorEastAsia" w:cs="Calibri"/>
          <w:highlight w:val="lightGray"/>
        </w:rPr>
        <w:t>[communal / général]</w:t>
      </w:r>
      <w:r w:rsidRPr="00DC52ED">
        <w:rPr>
          <w:rFonts w:eastAsiaTheme="minorEastAsia" w:cs="Calibri"/>
        </w:rPr>
        <w:t xml:space="preserve">, en particulier </w:t>
      </w:r>
      <w:r w:rsidRPr="00DC52ED">
        <w:rPr>
          <w:rFonts w:cs="Calibri"/>
          <w:szCs w:val="22"/>
        </w:rPr>
        <w:t xml:space="preserve">dans le cadre des projets </w:t>
      </w:r>
      <w:r w:rsidRPr="00DC52ED">
        <w:rPr>
          <w:rFonts w:cs="Calibri"/>
          <w:szCs w:val="22"/>
          <w:highlight w:val="lightGray"/>
        </w:rPr>
        <w:t>[xxx]</w:t>
      </w:r>
      <w:r w:rsidRPr="00DC52ED">
        <w:rPr>
          <w:rFonts w:cs="Calibri"/>
          <w:szCs w:val="22"/>
        </w:rPr>
        <w:t xml:space="preserve">, </w:t>
      </w:r>
      <w:r w:rsidRPr="00DC52ED">
        <w:rPr>
          <w:rFonts w:cs="Calibri"/>
          <w:szCs w:val="22"/>
          <w:highlight w:val="lightGray"/>
        </w:rPr>
        <w:t>[xxx]</w:t>
      </w:r>
      <w:r w:rsidRPr="00DC52ED">
        <w:rPr>
          <w:rFonts w:cs="Calibri"/>
          <w:szCs w:val="22"/>
        </w:rPr>
        <w:t xml:space="preserve"> et </w:t>
      </w:r>
      <w:r w:rsidRPr="00DC52ED">
        <w:rPr>
          <w:rFonts w:cs="Calibri"/>
          <w:szCs w:val="22"/>
          <w:highlight w:val="lightGray"/>
        </w:rPr>
        <w:t>[xxx]</w:t>
      </w:r>
      <w:r w:rsidRPr="00DC52ED">
        <w:rPr>
          <w:rFonts w:cs="Calibri"/>
          <w:szCs w:val="22"/>
        </w:rPr>
        <w:t xml:space="preserve"> du plan d’action.</w:t>
      </w:r>
    </w:p>
    <w:p w14:paraId="1AE787C4" w14:textId="77777777" w:rsidR="00C25A04" w:rsidRPr="00DC52ED" w:rsidRDefault="00C25A04" w:rsidP="00C25A04">
      <w:pPr>
        <w:pStyle w:val="Paragraphedeliste"/>
        <w:numPr>
          <w:ilvl w:val="0"/>
          <w:numId w:val="30"/>
        </w:numPr>
        <w:rPr>
          <w:rFonts w:eastAsiaTheme="minorEastAsia" w:cs="Calibri"/>
        </w:rPr>
      </w:pPr>
      <w:r w:rsidRPr="00DC52ED">
        <w:rPr>
          <w:rFonts w:eastAsiaTheme="minorEastAsia" w:cs="Calibri"/>
        </w:rPr>
        <w:t xml:space="preserve">Fonds pour l’énergie, le climat et ou la durabilité, en particulier pour les projets </w:t>
      </w:r>
      <w:r w:rsidRPr="00DC52ED">
        <w:rPr>
          <w:rFonts w:cs="Calibri"/>
          <w:szCs w:val="22"/>
          <w:highlight w:val="lightGray"/>
        </w:rPr>
        <w:t>[xxx]</w:t>
      </w:r>
      <w:r w:rsidRPr="00DC52ED">
        <w:rPr>
          <w:rFonts w:cs="Calibri"/>
          <w:szCs w:val="22"/>
        </w:rPr>
        <w:t xml:space="preserve">, </w:t>
      </w:r>
      <w:r w:rsidRPr="00DC52ED">
        <w:rPr>
          <w:rFonts w:cs="Calibri"/>
          <w:szCs w:val="22"/>
          <w:highlight w:val="lightGray"/>
        </w:rPr>
        <w:t>[xxx]</w:t>
      </w:r>
      <w:r w:rsidRPr="00DC52ED">
        <w:rPr>
          <w:rFonts w:cs="Calibri"/>
          <w:szCs w:val="22"/>
        </w:rPr>
        <w:t xml:space="preserve"> et </w:t>
      </w:r>
      <w:r w:rsidRPr="00DC52ED">
        <w:rPr>
          <w:rFonts w:cs="Calibri"/>
          <w:szCs w:val="22"/>
          <w:highlight w:val="lightGray"/>
        </w:rPr>
        <w:t>[xxx]</w:t>
      </w:r>
      <w:r w:rsidRPr="00DC52ED">
        <w:rPr>
          <w:rFonts w:cs="Calibri"/>
          <w:szCs w:val="22"/>
        </w:rPr>
        <w:t xml:space="preserve"> du plan d’action.</w:t>
      </w:r>
    </w:p>
    <w:p w14:paraId="3F502A0B" w14:textId="77777777" w:rsidR="00C25A04" w:rsidRPr="00DC52ED" w:rsidRDefault="00C25A04" w:rsidP="00C25A04">
      <w:pPr>
        <w:pStyle w:val="Paragraphedeliste"/>
        <w:numPr>
          <w:ilvl w:val="0"/>
          <w:numId w:val="30"/>
        </w:numPr>
        <w:rPr>
          <w:rFonts w:eastAsiaTheme="minorEastAsia" w:cs="Calibri"/>
        </w:rPr>
      </w:pPr>
      <w:r w:rsidRPr="00DC52ED">
        <w:rPr>
          <w:rFonts w:cs="Calibri"/>
          <w:szCs w:val="22"/>
        </w:rPr>
        <w:lastRenderedPageBreak/>
        <w:t xml:space="preserve">Subventions fédérales ou cantonales à solliciter, en particulier dans le cadre des projets </w:t>
      </w:r>
      <w:r w:rsidRPr="00DC52ED">
        <w:rPr>
          <w:rFonts w:cs="Calibri"/>
          <w:szCs w:val="22"/>
          <w:highlight w:val="lightGray"/>
        </w:rPr>
        <w:t>[xxx]</w:t>
      </w:r>
      <w:r w:rsidRPr="00DC52ED">
        <w:rPr>
          <w:rFonts w:cs="Calibri"/>
          <w:szCs w:val="22"/>
        </w:rPr>
        <w:t xml:space="preserve">, </w:t>
      </w:r>
      <w:r w:rsidRPr="00DC52ED">
        <w:rPr>
          <w:rFonts w:cs="Calibri"/>
          <w:szCs w:val="22"/>
          <w:highlight w:val="lightGray"/>
        </w:rPr>
        <w:t>[xxx]</w:t>
      </w:r>
      <w:r w:rsidRPr="00DC52ED">
        <w:rPr>
          <w:rFonts w:cs="Calibri"/>
          <w:szCs w:val="22"/>
        </w:rPr>
        <w:t xml:space="preserve"> et </w:t>
      </w:r>
      <w:r w:rsidRPr="00DC52ED">
        <w:rPr>
          <w:rFonts w:cs="Calibri"/>
          <w:szCs w:val="22"/>
          <w:highlight w:val="lightGray"/>
        </w:rPr>
        <w:t>[xxx]</w:t>
      </w:r>
      <w:r w:rsidRPr="00DC52ED">
        <w:rPr>
          <w:rFonts w:cs="Calibri"/>
          <w:szCs w:val="22"/>
        </w:rPr>
        <w:t xml:space="preserve"> du plan d’action.</w:t>
      </w:r>
    </w:p>
    <w:p w14:paraId="0169B88C" w14:textId="77777777" w:rsidR="00C25A04" w:rsidRPr="00DC52ED" w:rsidRDefault="00C25A04" w:rsidP="00C25A04">
      <w:pPr>
        <w:pStyle w:val="Paragraphedeliste"/>
        <w:numPr>
          <w:ilvl w:val="0"/>
          <w:numId w:val="30"/>
        </w:numPr>
        <w:rPr>
          <w:rFonts w:eastAsiaTheme="minorEastAsia" w:cs="Calibri"/>
        </w:rPr>
      </w:pPr>
      <w:r w:rsidRPr="00DC52ED">
        <w:rPr>
          <w:rFonts w:cs="Calibri"/>
          <w:szCs w:val="22"/>
        </w:rPr>
        <w:t xml:space="preserve">Autres : </w:t>
      </w:r>
      <w:r w:rsidRPr="00DC52ED">
        <w:rPr>
          <w:rFonts w:cs="Calibri"/>
          <w:szCs w:val="22"/>
          <w:highlight w:val="lightGray"/>
        </w:rPr>
        <w:t>[xxx]</w:t>
      </w:r>
      <w:r>
        <w:rPr>
          <w:rFonts w:cs="Calibri"/>
          <w:szCs w:val="22"/>
        </w:rPr>
        <w:t>.</w:t>
      </w:r>
    </w:p>
    <w:p w14:paraId="4FD99073" w14:textId="77777777" w:rsidR="00C25A04" w:rsidRPr="00DC52ED" w:rsidRDefault="00C25A04" w:rsidP="00C25A04">
      <w:pPr>
        <w:spacing w:after="0"/>
        <w:rPr>
          <w:rFonts w:eastAsiaTheme="minorEastAsia" w:cs="Calibri"/>
        </w:rPr>
      </w:pPr>
    </w:p>
    <w:p w14:paraId="68877174" w14:textId="77777777" w:rsidR="00C25A04" w:rsidRPr="00DC52ED" w:rsidRDefault="00C25A04" w:rsidP="00C25A04">
      <w:pPr>
        <w:spacing w:after="0"/>
        <w:rPr>
          <w:rFonts w:eastAsiaTheme="minorEastAsia" w:cs="Calibri"/>
        </w:rPr>
      </w:pPr>
      <w:r w:rsidRPr="00DC52ED">
        <w:rPr>
          <w:rFonts w:eastAsiaTheme="minorEastAsia" w:cs="Calibri"/>
        </w:rPr>
        <w:t xml:space="preserve">Le budget global nécessaire à la mise en œuvre des actions et projets proposé dans le cadre du PECC fait l’objet d’une évaluation et d’une adaptation annuelle par la Municipalité, sur recommandation du </w:t>
      </w:r>
      <w:r w:rsidRPr="00DC52ED">
        <w:rPr>
          <w:rFonts w:eastAsiaTheme="minorEastAsia" w:cs="Calibri"/>
          <w:highlight w:val="lightGray"/>
        </w:rPr>
        <w:t>[groupe de suivi / du dicastère en charge]</w:t>
      </w:r>
      <w:r w:rsidRPr="00DC52ED">
        <w:rPr>
          <w:rFonts w:eastAsiaTheme="minorEastAsia" w:cs="Calibri"/>
        </w:rPr>
        <w:t xml:space="preserve"> avec l’appui du bureau mandataire.</w:t>
      </w:r>
    </w:p>
    <w:p w14:paraId="2F18671A" w14:textId="77777777" w:rsidR="00C25A04" w:rsidRPr="00DC52ED" w:rsidRDefault="00C25A04" w:rsidP="00C25A04">
      <w:pPr>
        <w:pStyle w:val="Default"/>
        <w:rPr>
          <w:rFonts w:ascii="Calibri" w:hAnsi="Calibri" w:cs="Calibri"/>
          <w:sz w:val="22"/>
          <w:szCs w:val="22"/>
        </w:rPr>
      </w:pPr>
    </w:p>
    <w:p w14:paraId="563822DE" w14:textId="77777777" w:rsidR="00C25A04" w:rsidRPr="00DC52ED" w:rsidRDefault="00C25A04" w:rsidP="00A571A7">
      <w:pPr>
        <w:pStyle w:val="Titre2"/>
        <w:rPr>
          <w:noProof/>
        </w:rPr>
      </w:pPr>
      <w:bookmarkStart w:id="25" w:name="_Toc117691690"/>
      <w:bookmarkStart w:id="26" w:name="_Toc190757668"/>
      <w:r w:rsidRPr="00DC52ED">
        <w:rPr>
          <w:noProof/>
        </w:rPr>
        <w:t>Suivi de la mise en oeuvre</w:t>
      </w:r>
      <w:bookmarkEnd w:id="25"/>
      <w:bookmarkEnd w:id="26"/>
      <w:r w:rsidRPr="00DC52ED">
        <w:rPr>
          <w:noProof/>
        </w:rPr>
        <w:t xml:space="preserve"> </w:t>
      </w:r>
    </w:p>
    <w:p w14:paraId="51F16C48" w14:textId="71E0920F" w:rsidR="00002A11" w:rsidRDefault="00002A11" w:rsidP="00C25A04">
      <w:pPr>
        <w:rPr>
          <w:rFonts w:cs="Calibri"/>
          <w:i/>
          <w:color w:val="4472C4" w:themeColor="accent1"/>
          <w:sz w:val="20"/>
        </w:rPr>
      </w:pPr>
      <w:r>
        <w:rPr>
          <w:b/>
          <w:bCs/>
          <w:noProof/>
        </w:rPr>
        <mc:AlternateContent>
          <mc:Choice Requires="wps">
            <w:drawing>
              <wp:anchor distT="0" distB="0" distL="114300" distR="114300" simplePos="0" relativeHeight="251697152" behindDoc="0" locked="0" layoutInCell="1" allowOverlap="1" wp14:anchorId="035819DA" wp14:editId="1B3C9F8C">
                <wp:simplePos x="0" y="0"/>
                <wp:positionH relativeFrom="margin">
                  <wp:align>left</wp:align>
                </wp:positionH>
                <wp:positionV relativeFrom="paragraph">
                  <wp:posOffset>272415</wp:posOffset>
                </wp:positionV>
                <wp:extent cx="5753100" cy="2009775"/>
                <wp:effectExtent l="0" t="0" r="19050" b="28575"/>
                <wp:wrapNone/>
                <wp:docPr id="1408469093" name="Zone de texte 2"/>
                <wp:cNvGraphicFramePr/>
                <a:graphic xmlns:a="http://schemas.openxmlformats.org/drawingml/2006/main">
                  <a:graphicData uri="http://schemas.microsoft.com/office/word/2010/wordprocessingShape">
                    <wps:wsp>
                      <wps:cNvSpPr txBox="1"/>
                      <wps:spPr>
                        <a:xfrm>
                          <a:off x="0" y="0"/>
                          <a:ext cx="5753100" cy="2009775"/>
                        </a:xfrm>
                        <a:prstGeom prst="rect">
                          <a:avLst/>
                        </a:prstGeom>
                        <a:solidFill>
                          <a:srgbClr val="4472C4">
                            <a:lumMod val="40000"/>
                            <a:lumOff val="60000"/>
                          </a:srgbClr>
                        </a:solidFill>
                        <a:ln w="6350">
                          <a:solidFill>
                            <a:prstClr val="black"/>
                          </a:solidFill>
                        </a:ln>
                      </wps:spPr>
                      <wps:txbx>
                        <w:txbxContent>
                          <w:p w14:paraId="1777525F" w14:textId="77777777" w:rsidR="00002A11" w:rsidRPr="00002A11" w:rsidRDefault="00002A11" w:rsidP="00002A11">
                            <w:pPr>
                              <w:rPr>
                                <w:rFonts w:cs="Calibri"/>
                                <w:iCs/>
                              </w:rPr>
                            </w:pPr>
                            <w:r>
                              <w:rPr>
                                <w:rFonts w:cs="Calibri"/>
                                <w:iCs/>
                              </w:rPr>
                              <w:t xml:space="preserve"> </w:t>
                            </w:r>
                            <w:r w:rsidRPr="00002A11">
                              <w:rPr>
                                <w:rFonts w:cs="Calibri"/>
                                <w:iCs/>
                              </w:rPr>
                              <w:t>Cette étape vise la concrétisation des actions prévues dans le plan d’action. La mise en œuvre peut subir un certain nombre d’aléas : manque de ressources, objectifs inadéquats ou résistances internes. La réalisation des actions doit donc faire l’objet d’un suivi régulier.</w:t>
                            </w:r>
                          </w:p>
                          <w:p w14:paraId="1DB5C871" w14:textId="43909108" w:rsidR="00FC4414" w:rsidRDefault="00002A11" w:rsidP="001618B9">
                            <w:pPr>
                              <w:rPr>
                                <w:rFonts w:eastAsiaTheme="minorEastAsia" w:cs="Calibri"/>
                              </w:rPr>
                            </w:pPr>
                            <w:r w:rsidRPr="00002A11">
                              <w:rPr>
                                <w:rFonts w:cs="Calibri"/>
                                <w:iCs/>
                              </w:rPr>
                              <w:t>Un Tableau de suivi des actions est proposé par le Canton et exigé dans le cadre de la subvention</w:t>
                            </w:r>
                            <w:r w:rsidR="001618B9">
                              <w:rPr>
                                <w:rFonts w:cs="Calibri"/>
                                <w:iCs/>
                              </w:rPr>
                              <w:t xml:space="preserve"> mise en œuvre. Il est rem</w:t>
                            </w:r>
                            <w:r w:rsidR="00FC4414" w:rsidRPr="00DC52ED">
                              <w:rPr>
                                <w:rFonts w:eastAsiaTheme="minorEastAsia" w:cs="Calibri"/>
                              </w:rPr>
                              <w:t>is</w:t>
                            </w:r>
                            <w:r w:rsidR="001618B9">
                              <w:rPr>
                                <w:rFonts w:eastAsiaTheme="minorEastAsia" w:cs="Calibri"/>
                              </w:rPr>
                              <w:t xml:space="preserve"> chaque année</w:t>
                            </w:r>
                            <w:r w:rsidR="00FC4414" w:rsidRPr="00DC52ED">
                              <w:rPr>
                                <w:rFonts w:eastAsiaTheme="minorEastAsia" w:cs="Calibri"/>
                              </w:rPr>
                              <w:t xml:space="preserve"> aux autorités cantonales pour ouvrir le droit au versement des tranches annuelles de la subvention</w:t>
                            </w:r>
                            <w:r w:rsidR="001618B9">
                              <w:rPr>
                                <w:rFonts w:eastAsiaTheme="minorEastAsia" w:cs="Calibri"/>
                              </w:rPr>
                              <w:t xml:space="preserve"> mise en œuvre.</w:t>
                            </w:r>
                            <w:r w:rsidR="00FC4414" w:rsidRPr="00DC52ED">
                              <w:rPr>
                                <w:rFonts w:eastAsiaTheme="minorEastAsia" w:cs="Calibri"/>
                              </w:rPr>
                              <w:t xml:space="preserve"> </w:t>
                            </w:r>
                          </w:p>
                          <w:p w14:paraId="310CC1FB" w14:textId="6412F6CD" w:rsidR="001618B9" w:rsidRPr="00DC52ED" w:rsidRDefault="001618B9" w:rsidP="001618B9">
                            <w:pPr>
                              <w:rPr>
                                <w:rFonts w:eastAsiaTheme="minorEastAsia" w:cs="Calibri"/>
                              </w:rPr>
                            </w:pPr>
                            <w:r>
                              <w:rPr>
                                <w:rFonts w:eastAsiaTheme="minorEastAsia" w:cs="Calibri"/>
                              </w:rPr>
                              <w:t xml:space="preserve">La commune peut également mettre en place un suivi à l’aide d’indicateurs. Le Canton met à disposition dans le document « Tableau des livrables » une liste d’indicateurs que la commune peut suivre. </w:t>
                            </w:r>
                          </w:p>
                          <w:p w14:paraId="11599587" w14:textId="77777777" w:rsidR="00FC4414" w:rsidRPr="00002A11" w:rsidRDefault="00FC4414" w:rsidP="00002A11">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819DA" id="_x0000_s1050" type="#_x0000_t202" style="position:absolute;margin-left:0;margin-top:21.45pt;width:453pt;height:158.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" fillcolor="#b4c7e7" strokeweight=".5pt">
                <v:textbox>
                  <w:txbxContent>
                    <w:p w14:paraId="1777525F" w14:textId="77777777" w:rsidR="00002A11" w:rsidRPr="00002A11" w:rsidRDefault="00002A11" w:rsidP="00002A11">
                      <w:pPr>
                        <w:rPr>
                          <w:rFonts w:cs="Calibri"/>
                          <w:iCs/>
                        </w:rPr>
                      </w:pPr>
                      <w:r>
                        <w:rPr>
                          <w:rFonts w:cs="Calibri"/>
                          <w:iCs/>
                        </w:rPr>
                        <w:t xml:space="preserve"> </w:t>
                      </w:r>
                      <w:r w:rsidRPr="00002A11">
                        <w:rPr>
                          <w:rFonts w:cs="Calibri"/>
                          <w:iCs/>
                        </w:rPr>
                        <w:t>Cette étape vise la concrétisation des actions prévues dans le plan d’action. La mise en œuvre peut subir un certain nombre d’aléas : manque de ressources, objectifs inadéquats ou résistances internes. La réalisation des actions doit donc faire l’objet d’un suivi régulier.</w:t>
                      </w:r>
                    </w:p>
                    <w:p w14:paraId="1DB5C871" w14:textId="43909108" w:rsidR="00FC4414" w:rsidRDefault="00002A11" w:rsidP="001618B9">
                      <w:pPr>
                        <w:rPr>
                          <w:rFonts w:eastAsiaTheme="minorEastAsia" w:cs="Calibri"/>
                        </w:rPr>
                      </w:pPr>
                      <w:r w:rsidRPr="00002A11">
                        <w:rPr>
                          <w:rFonts w:cs="Calibri"/>
                          <w:iCs/>
                        </w:rPr>
                        <w:t>Un Tableau de suivi des actions est proposé par le Canton et exigé dans le cadre de la subvention</w:t>
                      </w:r>
                      <w:r w:rsidR="001618B9">
                        <w:rPr>
                          <w:rFonts w:cs="Calibri"/>
                          <w:iCs/>
                        </w:rPr>
                        <w:t xml:space="preserve"> mise en œuvre. Il est rem</w:t>
                      </w:r>
                      <w:r w:rsidR="00FC4414" w:rsidRPr="00DC52ED">
                        <w:rPr>
                          <w:rFonts w:eastAsiaTheme="minorEastAsia" w:cs="Calibri"/>
                        </w:rPr>
                        <w:t>is</w:t>
                      </w:r>
                      <w:r w:rsidR="001618B9">
                        <w:rPr>
                          <w:rFonts w:eastAsiaTheme="minorEastAsia" w:cs="Calibri"/>
                        </w:rPr>
                        <w:t xml:space="preserve"> chaque année</w:t>
                      </w:r>
                      <w:r w:rsidR="00FC4414" w:rsidRPr="00DC52ED">
                        <w:rPr>
                          <w:rFonts w:eastAsiaTheme="minorEastAsia" w:cs="Calibri"/>
                        </w:rPr>
                        <w:t xml:space="preserve"> aux autorités cantonales pour ouvrir le droit au versement des tranches annuelles de la subvention</w:t>
                      </w:r>
                      <w:r w:rsidR="001618B9">
                        <w:rPr>
                          <w:rFonts w:eastAsiaTheme="minorEastAsia" w:cs="Calibri"/>
                        </w:rPr>
                        <w:t xml:space="preserve"> mise en œuvre.</w:t>
                      </w:r>
                      <w:r w:rsidR="00FC4414" w:rsidRPr="00DC52ED">
                        <w:rPr>
                          <w:rFonts w:eastAsiaTheme="minorEastAsia" w:cs="Calibri"/>
                        </w:rPr>
                        <w:t xml:space="preserve"> </w:t>
                      </w:r>
                    </w:p>
                    <w:p w14:paraId="310CC1FB" w14:textId="6412F6CD" w:rsidR="001618B9" w:rsidRPr="00DC52ED" w:rsidRDefault="001618B9" w:rsidP="001618B9">
                      <w:pPr>
                        <w:rPr>
                          <w:rFonts w:eastAsiaTheme="minorEastAsia" w:cs="Calibri"/>
                        </w:rPr>
                      </w:pPr>
                      <w:r>
                        <w:rPr>
                          <w:rFonts w:eastAsiaTheme="minorEastAsia" w:cs="Calibri"/>
                        </w:rPr>
                        <w:t xml:space="preserve">La commune peut également mettre en place un suivi à l’aide d’indicateurs. Le Canton met à disposition dans le document « Tableau des livrables » une liste d’indicateurs que la commune peut suivre. </w:t>
                      </w:r>
                    </w:p>
                    <w:p w14:paraId="11599587" w14:textId="77777777" w:rsidR="00FC4414" w:rsidRPr="00002A11" w:rsidRDefault="00FC4414" w:rsidP="00002A11">
                      <w:pPr>
                        <w:rPr>
                          <w:rFonts w:cs="Calibri"/>
                          <w:iCs/>
                        </w:rPr>
                      </w:pPr>
                    </w:p>
                  </w:txbxContent>
                </v:textbox>
                <w10:wrap anchorx="margin"/>
              </v:shape>
            </w:pict>
          </mc:Fallback>
        </mc:AlternateContent>
      </w:r>
    </w:p>
    <w:p w14:paraId="1E9AF069" w14:textId="69FEDFE7" w:rsidR="00002A11" w:rsidRDefault="00002A11" w:rsidP="00C25A04">
      <w:pPr>
        <w:rPr>
          <w:rFonts w:cs="Calibri"/>
          <w:i/>
          <w:color w:val="4472C4" w:themeColor="accent1"/>
          <w:sz w:val="20"/>
        </w:rPr>
      </w:pPr>
    </w:p>
    <w:p w14:paraId="2B7DFDC2" w14:textId="77777777" w:rsidR="00002A11" w:rsidRDefault="00002A11" w:rsidP="00C25A04">
      <w:pPr>
        <w:rPr>
          <w:rFonts w:cs="Calibri"/>
          <w:i/>
          <w:color w:val="4472C4" w:themeColor="accent1"/>
          <w:sz w:val="20"/>
        </w:rPr>
      </w:pPr>
    </w:p>
    <w:p w14:paraId="1C69F49F" w14:textId="77777777" w:rsidR="00002A11" w:rsidRDefault="00002A11" w:rsidP="00C25A04">
      <w:pPr>
        <w:rPr>
          <w:rFonts w:cs="Calibri"/>
          <w:i/>
          <w:color w:val="4472C4" w:themeColor="accent1"/>
          <w:sz w:val="20"/>
        </w:rPr>
      </w:pPr>
    </w:p>
    <w:p w14:paraId="79ADBE53" w14:textId="77777777" w:rsidR="00002A11" w:rsidRDefault="00002A11" w:rsidP="00C25A04">
      <w:pPr>
        <w:rPr>
          <w:rFonts w:cs="Calibri"/>
          <w:i/>
          <w:color w:val="4472C4" w:themeColor="accent1"/>
          <w:sz w:val="20"/>
        </w:rPr>
      </w:pPr>
    </w:p>
    <w:p w14:paraId="4C5D3F26" w14:textId="77777777" w:rsidR="00002A11" w:rsidRDefault="00002A11" w:rsidP="00C25A04">
      <w:pPr>
        <w:rPr>
          <w:rFonts w:cs="Calibri"/>
          <w:i/>
          <w:color w:val="4472C4" w:themeColor="accent1"/>
          <w:sz w:val="20"/>
        </w:rPr>
      </w:pPr>
    </w:p>
    <w:p w14:paraId="7E54AC16" w14:textId="77777777" w:rsidR="00002A11" w:rsidRPr="00DC52ED" w:rsidRDefault="00002A11" w:rsidP="00C25A04">
      <w:pPr>
        <w:rPr>
          <w:rFonts w:cs="Calibri"/>
          <w:i/>
          <w:strike/>
          <w:color w:val="4472C4" w:themeColor="accent1"/>
          <w:sz w:val="20"/>
        </w:rPr>
      </w:pPr>
    </w:p>
    <w:p w14:paraId="65F712F3" w14:textId="77777777" w:rsidR="00C25A04" w:rsidRDefault="00C25A04" w:rsidP="00C25A04">
      <w:pPr>
        <w:pStyle w:val="Default"/>
        <w:rPr>
          <w:rFonts w:ascii="Calibri" w:hAnsi="Calibri" w:cs="Calibri"/>
          <w:noProof/>
        </w:rPr>
      </w:pPr>
    </w:p>
    <w:p w14:paraId="2D828B9F" w14:textId="77777777" w:rsidR="001618B9" w:rsidRDefault="001618B9" w:rsidP="00C25A04">
      <w:pPr>
        <w:pStyle w:val="Default"/>
        <w:rPr>
          <w:rFonts w:ascii="Calibri" w:hAnsi="Calibri" w:cs="Calibri"/>
          <w:noProof/>
        </w:rPr>
      </w:pPr>
    </w:p>
    <w:p w14:paraId="378B40EA" w14:textId="77777777" w:rsidR="001618B9" w:rsidRDefault="001618B9" w:rsidP="00C25A04">
      <w:pPr>
        <w:pStyle w:val="Default"/>
        <w:rPr>
          <w:rFonts w:ascii="Calibri" w:hAnsi="Calibri" w:cs="Calibri"/>
          <w:noProof/>
        </w:rPr>
      </w:pPr>
    </w:p>
    <w:p w14:paraId="4A6E28B3" w14:textId="59D35919" w:rsidR="00FC4414" w:rsidRDefault="001618B9" w:rsidP="00C25A04">
      <w:pPr>
        <w:pStyle w:val="Default"/>
        <w:rPr>
          <w:rFonts w:ascii="Calibri" w:hAnsi="Calibri" w:cs="Calibri"/>
          <w:noProof/>
        </w:rPr>
      </w:pPr>
      <w:r>
        <w:rPr>
          <w:b/>
          <w:bCs/>
          <w:noProof/>
        </w:rPr>
        <mc:AlternateContent>
          <mc:Choice Requires="wps">
            <w:drawing>
              <wp:inline distT="0" distB="0" distL="0" distR="0" wp14:anchorId="1C0DF604" wp14:editId="5EA3BA70">
                <wp:extent cx="5753100" cy="800100"/>
                <wp:effectExtent l="0" t="0" r="19050" b="19050"/>
                <wp:docPr id="1831755574" name="Zone de texte 4"/>
                <wp:cNvGraphicFramePr/>
                <a:graphic xmlns:a="http://schemas.openxmlformats.org/drawingml/2006/main">
                  <a:graphicData uri="http://schemas.microsoft.com/office/word/2010/wordprocessingShape">
                    <wps:wsp>
                      <wps:cNvSpPr txBox="1"/>
                      <wps:spPr>
                        <a:xfrm>
                          <a:off x="0" y="0"/>
                          <a:ext cx="5753100" cy="800100"/>
                        </a:xfrm>
                        <a:prstGeom prst="rect">
                          <a:avLst/>
                        </a:prstGeom>
                        <a:solidFill>
                          <a:srgbClr val="FFC000">
                            <a:lumMod val="20000"/>
                            <a:lumOff val="80000"/>
                          </a:srgbClr>
                        </a:solidFill>
                        <a:ln w="6350">
                          <a:solidFill>
                            <a:prstClr val="black"/>
                          </a:solidFill>
                        </a:ln>
                      </wps:spPr>
                      <wps:txbx>
                        <w:txbxContent>
                          <w:p w14:paraId="572FE079" w14:textId="77777777" w:rsidR="001618B9" w:rsidRPr="008702A0" w:rsidRDefault="001618B9" w:rsidP="001618B9">
                            <w:pPr>
                              <w:spacing w:line="240" w:lineRule="auto"/>
                              <w:rPr>
                                <w:rFonts w:cstheme="minorHAnsi"/>
                              </w:rPr>
                            </w:pPr>
                            <w:r>
                              <w:t xml:space="preserve">Outils </w:t>
                            </w:r>
                          </w:p>
                          <w:p w14:paraId="62C36768" w14:textId="3684E05B" w:rsidR="001618B9" w:rsidRPr="000A1543" w:rsidRDefault="001618B9"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Tableau de suivi</w:t>
                            </w:r>
                            <w:r w:rsidR="000A1543">
                              <w:rPr>
                                <w:rFonts w:asciiTheme="minorHAnsi" w:eastAsiaTheme="minorHAnsi" w:hAnsiTheme="minorHAnsi" w:cstheme="minorHAnsi"/>
                                <w:iCs/>
                                <w:szCs w:val="22"/>
                                <w:lang w:val="fr-CH" w:eastAsia="en-US"/>
                              </w:rPr>
                              <w:t xml:space="preserve"> &gt; nouveau modèle à venir en avril-mai 2025</w:t>
                            </w:r>
                          </w:p>
                          <w:p w14:paraId="7D62FEBB" w14:textId="5BE5A25E" w:rsidR="001618B9" w:rsidRPr="000A1543" w:rsidRDefault="001618B9"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Tableau des livrables</w:t>
                            </w:r>
                            <w:r w:rsidR="000A1543">
                              <w:rPr>
                                <w:rFonts w:asciiTheme="minorHAnsi" w:eastAsiaTheme="minorHAnsi" w:hAnsiTheme="minorHAnsi" w:cstheme="minorHAnsi"/>
                                <w:iCs/>
                                <w:szCs w:val="22"/>
                                <w:lang w:val="fr-CH" w:eastAsia="en-US"/>
                              </w:rPr>
                              <w:t xml:space="preserve"> : </w:t>
                            </w:r>
                            <w:hyperlink r:id="rId37" w:history="1">
                              <w:r w:rsidR="000A1543" w:rsidRPr="000A1543">
                                <w:rPr>
                                  <w:rStyle w:val="Lienhypertexte"/>
                                  <w:rFonts w:asciiTheme="minorHAnsi" w:eastAsiaTheme="minorHAnsi" w:hAnsiTheme="minorHAnsi" w:cstheme="minorHAnsi"/>
                                  <w:iCs/>
                                  <w:szCs w:val="22"/>
                                  <w:lang w:val="fr-CH" w:eastAsia="en-US"/>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0DF604" id="_x0000_s1051" type="#_x0000_t202" style="width:453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" fillcolor="#fff2cc" strokeweight=".5pt">
                <v:textbox>
                  <w:txbxContent>
                    <w:p w14:paraId="572FE079" w14:textId="77777777" w:rsidR="001618B9" w:rsidRPr="008702A0" w:rsidRDefault="001618B9" w:rsidP="001618B9">
                      <w:pPr>
                        <w:spacing w:line="240" w:lineRule="auto"/>
                        <w:rPr>
                          <w:rFonts w:cstheme="minorHAnsi"/>
                        </w:rPr>
                      </w:pPr>
                      <w:r>
                        <w:t xml:space="preserve">Outils </w:t>
                      </w:r>
                    </w:p>
                    <w:p w14:paraId="62C36768" w14:textId="3684E05B" w:rsidR="001618B9" w:rsidRPr="000A1543" w:rsidRDefault="001618B9"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Tableau de suivi</w:t>
                      </w:r>
                      <w:r w:rsidR="000A1543">
                        <w:rPr>
                          <w:rFonts w:asciiTheme="minorHAnsi" w:eastAsiaTheme="minorHAnsi" w:hAnsiTheme="minorHAnsi" w:cstheme="minorHAnsi"/>
                          <w:iCs/>
                          <w:szCs w:val="22"/>
                          <w:lang w:val="fr-CH" w:eastAsia="en-US"/>
                        </w:rPr>
                        <w:t xml:space="preserve"> &gt; nouveau modèle à venir en avril-mai 2025</w:t>
                      </w:r>
                    </w:p>
                    <w:p w14:paraId="7D62FEBB" w14:textId="5BE5A25E" w:rsidR="001618B9" w:rsidRPr="000A1543" w:rsidRDefault="001618B9"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r w:rsidRPr="000A1543">
                        <w:rPr>
                          <w:rFonts w:asciiTheme="minorHAnsi" w:eastAsiaTheme="minorHAnsi" w:hAnsiTheme="minorHAnsi" w:cstheme="minorHAnsi"/>
                          <w:iCs/>
                          <w:szCs w:val="22"/>
                          <w:lang w:val="fr-CH" w:eastAsia="en-US"/>
                        </w:rPr>
                        <w:t>Tableau des livrables</w:t>
                      </w:r>
                      <w:r w:rsidR="000A1543">
                        <w:rPr>
                          <w:rFonts w:asciiTheme="minorHAnsi" w:eastAsiaTheme="minorHAnsi" w:hAnsiTheme="minorHAnsi" w:cstheme="minorHAnsi"/>
                          <w:iCs/>
                          <w:szCs w:val="22"/>
                          <w:lang w:val="fr-CH" w:eastAsia="en-US"/>
                        </w:rPr>
                        <w:t xml:space="preserve"> : </w:t>
                      </w:r>
                      <w:hyperlink r:id="rId38" w:history="1">
                        <w:r w:rsidR="000A1543" w:rsidRPr="000A1543">
                          <w:rPr>
                            <w:rStyle w:val="Lienhypertexte"/>
                            <w:rFonts w:asciiTheme="minorHAnsi" w:eastAsiaTheme="minorHAnsi" w:hAnsiTheme="minorHAnsi" w:cstheme="minorHAnsi"/>
                            <w:iCs/>
                            <w:szCs w:val="22"/>
                            <w:lang w:val="fr-CH" w:eastAsia="en-US"/>
                          </w:rPr>
                          <w:t>lien</w:t>
                        </w:r>
                      </w:hyperlink>
                    </w:p>
                  </w:txbxContent>
                </v:textbox>
                <w10:anchorlock/>
              </v:shape>
            </w:pict>
          </mc:Fallback>
        </mc:AlternateContent>
      </w:r>
    </w:p>
    <w:p w14:paraId="1E5DEBAB" w14:textId="77777777" w:rsidR="00FC4414" w:rsidRDefault="00FC4414" w:rsidP="00C25A04">
      <w:pPr>
        <w:pStyle w:val="Default"/>
        <w:rPr>
          <w:rFonts w:ascii="Calibri" w:hAnsi="Calibri" w:cs="Calibri"/>
          <w:noProof/>
        </w:rPr>
      </w:pPr>
    </w:p>
    <w:p w14:paraId="332D93B6" w14:textId="77777777" w:rsidR="00002A11" w:rsidRDefault="00002A11" w:rsidP="00C25A04">
      <w:pPr>
        <w:pStyle w:val="Default"/>
        <w:rPr>
          <w:rFonts w:ascii="Calibri" w:hAnsi="Calibri" w:cs="Calibri"/>
          <w:noProof/>
        </w:rPr>
      </w:pPr>
    </w:p>
    <w:p w14:paraId="6F29D11D" w14:textId="77777777" w:rsidR="00002A11" w:rsidRPr="00DC52ED" w:rsidRDefault="00002A11" w:rsidP="00C25A04">
      <w:pPr>
        <w:pStyle w:val="Default"/>
        <w:rPr>
          <w:rFonts w:ascii="Calibri" w:hAnsi="Calibri" w:cs="Calibri"/>
          <w:noProof/>
        </w:rPr>
      </w:pPr>
    </w:p>
    <w:p w14:paraId="72948976" w14:textId="115CF140" w:rsidR="001618B9" w:rsidRPr="00DC52ED" w:rsidRDefault="00C25A04" w:rsidP="001618B9">
      <w:pPr>
        <w:autoSpaceDE w:val="0"/>
        <w:autoSpaceDN w:val="0"/>
        <w:adjustRightInd w:val="0"/>
        <w:spacing w:after="0"/>
        <w:rPr>
          <w:rFonts w:eastAsiaTheme="minorEastAsia" w:cs="Calibri"/>
        </w:rPr>
      </w:pPr>
      <w:r w:rsidRPr="00DC52ED">
        <w:rPr>
          <w:rFonts w:eastAsiaTheme="minorEastAsia" w:cs="Calibri"/>
        </w:rPr>
        <w:t>La mise en œuvre des projets du plan d’action fait l’objet d’un suivi régulier, par le biais d’un Tableau de suivi des actions</w:t>
      </w:r>
      <w:r w:rsidRPr="00777E53">
        <w:rPr>
          <w:rFonts w:eastAsiaTheme="minorEastAsia" w:cs="Calibri"/>
        </w:rPr>
        <w:t xml:space="preserve">. Ce </w:t>
      </w:r>
      <w:r w:rsidRPr="00DC52ED">
        <w:rPr>
          <w:rFonts w:eastAsiaTheme="minorEastAsia" w:cs="Calibri"/>
        </w:rPr>
        <w:t>tableau donne une vue d’ensemble de l’état de réalisation des actions et des prochaines étapes</w:t>
      </w:r>
      <w:r w:rsidRPr="00FC4414">
        <w:rPr>
          <w:rFonts w:eastAsiaTheme="minorEastAsia" w:cs="Calibri"/>
        </w:rPr>
        <w:t xml:space="preserve">. Il est tenu à jour le plus régulièrement possible par </w:t>
      </w:r>
      <w:r w:rsidRPr="00FC4414">
        <w:rPr>
          <w:rFonts w:eastAsiaTheme="minorEastAsia" w:cs="Calibri"/>
          <w:highlight w:val="lightGray"/>
        </w:rPr>
        <w:t>[le groupe de suivi / le dicastère en charge]</w:t>
      </w:r>
      <w:r w:rsidRPr="00FC4414">
        <w:rPr>
          <w:rFonts w:eastAsiaTheme="minorEastAsia" w:cs="Calibri"/>
        </w:rPr>
        <w:t xml:space="preserve">, avec l’aide du </w:t>
      </w:r>
      <w:r w:rsidRPr="00FC4414">
        <w:rPr>
          <w:rFonts w:cs="Calibri"/>
          <w:highlight w:val="lightGray"/>
        </w:rPr>
        <w:t>[</w:t>
      </w:r>
      <w:proofErr w:type="gramStart"/>
      <w:r w:rsidRPr="00FC4414">
        <w:rPr>
          <w:rFonts w:cs="Calibri"/>
          <w:highlight w:val="lightGray"/>
        </w:rPr>
        <w:t>bureau xxx</w:t>
      </w:r>
      <w:proofErr w:type="gramEnd"/>
      <w:r w:rsidRPr="00FC4414">
        <w:rPr>
          <w:rFonts w:cs="Calibri"/>
          <w:highlight w:val="lightGray"/>
        </w:rPr>
        <w:t>]</w:t>
      </w:r>
      <w:r w:rsidRPr="00FC4414">
        <w:rPr>
          <w:rFonts w:eastAsiaTheme="minorEastAsia" w:cs="Calibri"/>
        </w:rPr>
        <w:t xml:space="preserve">. </w:t>
      </w:r>
    </w:p>
    <w:p w14:paraId="529EE9C4" w14:textId="476A72B8" w:rsidR="00C25A04" w:rsidRDefault="00C25A04" w:rsidP="00C25A04">
      <w:pPr>
        <w:autoSpaceDE w:val="0"/>
        <w:autoSpaceDN w:val="0"/>
        <w:adjustRightInd w:val="0"/>
        <w:spacing w:after="0"/>
        <w:rPr>
          <w:rFonts w:eastAsiaTheme="minorEastAsia" w:cs="Calibri"/>
        </w:rPr>
      </w:pPr>
    </w:p>
    <w:p w14:paraId="2AC45904" w14:textId="490F1A1E" w:rsidR="001618B9" w:rsidRDefault="001618B9" w:rsidP="00C25A04">
      <w:pPr>
        <w:autoSpaceDE w:val="0"/>
        <w:autoSpaceDN w:val="0"/>
        <w:adjustRightInd w:val="0"/>
        <w:spacing w:after="0"/>
        <w:rPr>
          <w:rFonts w:eastAsiaTheme="minorEastAsia" w:cs="Calibri"/>
        </w:rPr>
      </w:pPr>
      <w:r>
        <w:rPr>
          <w:rFonts w:eastAsiaTheme="minorEastAsia" w:cs="Calibri"/>
        </w:rPr>
        <w:t xml:space="preserve">La commune a mis en place un set d’indicateurs pour suivre l’effet des actions du plan. Ce suivi permet un réajustement des actions et oriente la Municipalité dans la réalisation des futures mesures. </w:t>
      </w:r>
    </w:p>
    <w:p w14:paraId="4EE84107" w14:textId="77777777" w:rsidR="001618B9" w:rsidRPr="00FC4414" w:rsidRDefault="001618B9" w:rsidP="00C25A04">
      <w:pPr>
        <w:autoSpaceDE w:val="0"/>
        <w:autoSpaceDN w:val="0"/>
        <w:adjustRightInd w:val="0"/>
        <w:spacing w:after="0"/>
        <w:rPr>
          <w:rFonts w:eastAsiaTheme="minorEastAsia" w:cs="Calibri"/>
        </w:rPr>
      </w:pPr>
    </w:p>
    <w:p w14:paraId="357AD6DA" w14:textId="7684E16E" w:rsidR="00C25A04" w:rsidRPr="00DC52ED" w:rsidRDefault="001618B9" w:rsidP="00C25A04">
      <w:pPr>
        <w:autoSpaceDE w:val="0"/>
        <w:autoSpaceDN w:val="0"/>
        <w:adjustRightInd w:val="0"/>
        <w:spacing w:after="0"/>
        <w:rPr>
          <w:rFonts w:eastAsiaTheme="minorEastAsia" w:cs="Calibri"/>
        </w:rPr>
      </w:pPr>
      <w:r>
        <w:rPr>
          <w:rFonts w:eastAsiaTheme="minorEastAsia" w:cs="Calibri"/>
        </w:rPr>
        <w:t>Le tableau de suivi et les indicateurs liés font d’un</w:t>
      </w:r>
      <w:r w:rsidRPr="00DC52ED">
        <w:rPr>
          <w:rFonts w:eastAsiaTheme="minorEastAsia" w:cs="Calibri"/>
        </w:rPr>
        <w:t xml:space="preserve">e révision annuelle, afin de garantir l’atteinte des résultats souhaités, </w:t>
      </w:r>
      <w:r w:rsidRPr="00DC52ED">
        <w:rPr>
          <w:rFonts w:cs="Calibri"/>
        </w:rPr>
        <w:t>d’évaluer l’avancement de la réalisation des actions et, le cas échéant, de procéder aux adaptations nécessaires. Cette révision doit être validée par la Municipalité.</w:t>
      </w:r>
    </w:p>
    <w:p w14:paraId="10084D03" w14:textId="77777777" w:rsidR="00C25A04" w:rsidRPr="00DC52ED" w:rsidRDefault="00C25A04" w:rsidP="00C25A04">
      <w:pPr>
        <w:autoSpaceDE w:val="0"/>
        <w:autoSpaceDN w:val="0"/>
        <w:adjustRightInd w:val="0"/>
        <w:spacing w:after="0"/>
        <w:rPr>
          <w:rFonts w:eastAsiaTheme="minorEastAsia" w:cs="Calibri"/>
        </w:rPr>
      </w:pPr>
    </w:p>
    <w:p w14:paraId="312C631E" w14:textId="77777777" w:rsidR="00C25A04" w:rsidRDefault="00C25A04" w:rsidP="009E3546"/>
    <w:p w14:paraId="4C59191F" w14:textId="77777777" w:rsidR="00C25A04" w:rsidRDefault="00C25A04" w:rsidP="009E3546"/>
    <w:p w14:paraId="69873CED" w14:textId="77777777" w:rsidR="00C25A04" w:rsidRDefault="00C25A04" w:rsidP="009E3546"/>
    <w:p w14:paraId="68A9F6D1" w14:textId="3E66E1DB" w:rsidR="009E3546" w:rsidRDefault="009E3546" w:rsidP="009E3546">
      <w:pPr>
        <w:pStyle w:val="Titre1"/>
      </w:pPr>
      <w:bookmarkStart w:id="27" w:name="_Toc190757669"/>
      <w:r>
        <w:lastRenderedPageBreak/>
        <w:t>Communication</w:t>
      </w:r>
      <w:bookmarkEnd w:id="27"/>
    </w:p>
    <w:p w14:paraId="250D335A" w14:textId="3C788BC4" w:rsidR="001618B9" w:rsidRDefault="001618B9" w:rsidP="001618B9">
      <w:r>
        <w:rPr>
          <w:b/>
          <w:bCs/>
          <w:noProof/>
        </w:rPr>
        <mc:AlternateContent>
          <mc:Choice Requires="wps">
            <w:drawing>
              <wp:anchor distT="0" distB="0" distL="114300" distR="114300" simplePos="0" relativeHeight="251699200" behindDoc="0" locked="0" layoutInCell="1" allowOverlap="1" wp14:anchorId="7C8CF151" wp14:editId="7796B677">
                <wp:simplePos x="0" y="0"/>
                <wp:positionH relativeFrom="margin">
                  <wp:align>left</wp:align>
                </wp:positionH>
                <wp:positionV relativeFrom="paragraph">
                  <wp:posOffset>287020</wp:posOffset>
                </wp:positionV>
                <wp:extent cx="5753100" cy="866775"/>
                <wp:effectExtent l="0" t="0" r="19050" b="28575"/>
                <wp:wrapNone/>
                <wp:docPr id="1026898463" name="Zone de texte 2"/>
                <wp:cNvGraphicFramePr/>
                <a:graphic xmlns:a="http://schemas.openxmlformats.org/drawingml/2006/main">
                  <a:graphicData uri="http://schemas.microsoft.com/office/word/2010/wordprocessingShape">
                    <wps:wsp>
                      <wps:cNvSpPr txBox="1"/>
                      <wps:spPr>
                        <a:xfrm>
                          <a:off x="0" y="0"/>
                          <a:ext cx="5753100" cy="866775"/>
                        </a:xfrm>
                        <a:prstGeom prst="rect">
                          <a:avLst/>
                        </a:prstGeom>
                        <a:solidFill>
                          <a:srgbClr val="4472C4">
                            <a:lumMod val="40000"/>
                            <a:lumOff val="60000"/>
                          </a:srgbClr>
                        </a:solidFill>
                        <a:ln w="6350">
                          <a:solidFill>
                            <a:prstClr val="black"/>
                          </a:solidFill>
                        </a:ln>
                      </wps:spPr>
                      <wps:txbx>
                        <w:txbxContent>
                          <w:p w14:paraId="32B87F27" w14:textId="0AF0AFD8" w:rsidR="001618B9" w:rsidRPr="00002A11" w:rsidRDefault="001618B9" w:rsidP="00F425E1">
                            <w:pPr>
                              <w:autoSpaceDE w:val="0"/>
                              <w:autoSpaceDN w:val="0"/>
                              <w:adjustRightInd w:val="0"/>
                              <w:spacing w:after="0"/>
                              <w:jc w:val="both"/>
                              <w:rPr>
                                <w:rFonts w:cs="Calibri"/>
                                <w:iCs/>
                              </w:rPr>
                            </w:pPr>
                            <w:r w:rsidRPr="001618B9">
                              <w:rPr>
                                <w:rFonts w:cs="Calibri"/>
                                <w:iCs/>
                              </w:rPr>
                              <w:t xml:space="preserve"> La Municipalité décrit dans ce chapitre les démarches de communication envisagées en lien avec le présent document et l’avancement des projets du plan d’action. Elle y annonce également les actions d’information et de sensibilisation qu’elle compte mener avec l’appui de sa/son mandataire.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CF151" id="_x0000_s1052" type="#_x0000_t202" style="position:absolute;margin-left:0;margin-top:22.6pt;width:453pt;height:68.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" fillcolor="#b4c7e7" strokeweight=".5pt">
                <v:textbox>
                  <w:txbxContent>
                    <w:p w14:paraId="32B87F27" w14:textId="0AF0AFD8" w:rsidR="001618B9" w:rsidRPr="00002A11" w:rsidRDefault="001618B9" w:rsidP="00F425E1">
                      <w:pPr>
                        <w:autoSpaceDE w:val="0"/>
                        <w:autoSpaceDN w:val="0"/>
                        <w:adjustRightInd w:val="0"/>
                        <w:spacing w:after="0"/>
                        <w:jc w:val="both"/>
                        <w:rPr>
                          <w:rFonts w:cs="Calibri"/>
                          <w:iCs/>
                        </w:rPr>
                      </w:pPr>
                      <w:r w:rsidRPr="001618B9">
                        <w:rPr>
                          <w:rFonts w:cs="Calibri"/>
                          <w:iCs/>
                        </w:rPr>
                        <w:t xml:space="preserve"> La Municipalité décrit dans ce chapitre les démarches de communication envisagées en lien avec le présent document et l’avancement des projets du plan d’action. Elle y annonce également les actions d’information et de sensibilisation qu’elle compte mener avec l’appui de sa/son mandataire. </w:t>
                      </w:r>
                    </w:p>
                  </w:txbxContent>
                </v:textbox>
                <w10:wrap anchorx="margin"/>
              </v:shape>
            </w:pict>
          </mc:Fallback>
        </mc:AlternateContent>
      </w:r>
    </w:p>
    <w:p w14:paraId="018E20AA" w14:textId="4362B2F7" w:rsidR="001618B9" w:rsidRDefault="001618B9" w:rsidP="001618B9"/>
    <w:p w14:paraId="279756F5" w14:textId="77777777" w:rsidR="001618B9" w:rsidRDefault="001618B9" w:rsidP="001618B9"/>
    <w:p w14:paraId="4DF3D346" w14:textId="77777777" w:rsidR="001618B9" w:rsidRDefault="001618B9" w:rsidP="001618B9"/>
    <w:p w14:paraId="10768EED" w14:textId="77777777" w:rsidR="001618B9" w:rsidRDefault="001618B9" w:rsidP="001618B9"/>
    <w:p w14:paraId="0CF82CD5" w14:textId="07DC9F53" w:rsidR="001618B9" w:rsidRDefault="001618B9" w:rsidP="001618B9">
      <w:r>
        <w:rPr>
          <w:b/>
          <w:bCs/>
          <w:noProof/>
        </w:rPr>
        <mc:AlternateContent>
          <mc:Choice Requires="wps">
            <w:drawing>
              <wp:inline distT="0" distB="0" distL="0" distR="0" wp14:anchorId="35D8E7D4" wp14:editId="1958FE86">
                <wp:extent cx="5753100" cy="1257300"/>
                <wp:effectExtent l="0" t="0" r="19050" b="19050"/>
                <wp:docPr id="1469905379" name="Zone de texte 4"/>
                <wp:cNvGraphicFramePr/>
                <a:graphic xmlns:a="http://schemas.openxmlformats.org/drawingml/2006/main">
                  <a:graphicData uri="http://schemas.microsoft.com/office/word/2010/wordprocessingShape">
                    <wps:wsp>
                      <wps:cNvSpPr txBox="1"/>
                      <wps:spPr>
                        <a:xfrm>
                          <a:off x="0" y="0"/>
                          <a:ext cx="5753100" cy="1257300"/>
                        </a:xfrm>
                        <a:prstGeom prst="rect">
                          <a:avLst/>
                        </a:prstGeom>
                        <a:solidFill>
                          <a:srgbClr val="FFC000">
                            <a:lumMod val="20000"/>
                            <a:lumOff val="80000"/>
                          </a:srgbClr>
                        </a:solidFill>
                        <a:ln w="6350">
                          <a:solidFill>
                            <a:prstClr val="black"/>
                          </a:solidFill>
                        </a:ln>
                      </wps:spPr>
                      <wps:txbx>
                        <w:txbxContent>
                          <w:p w14:paraId="345C8ACF" w14:textId="77777777" w:rsidR="001618B9" w:rsidRPr="008702A0" w:rsidRDefault="001618B9" w:rsidP="001618B9">
                            <w:pPr>
                              <w:spacing w:line="240" w:lineRule="auto"/>
                              <w:rPr>
                                <w:rFonts w:cstheme="minorHAnsi"/>
                              </w:rPr>
                            </w:pPr>
                            <w:r>
                              <w:t xml:space="preserve">Outils </w:t>
                            </w:r>
                          </w:p>
                          <w:p w14:paraId="5D45EEC1" w14:textId="418A7691" w:rsidR="001618B9" w:rsidRPr="00857EA7" w:rsidRDefault="00857EA7"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hyperlink r:id="rId39" w:history="1">
                              <w:r w:rsidR="001618B9" w:rsidRPr="00857EA7">
                                <w:rPr>
                                  <w:rStyle w:val="Lienhypertexte"/>
                                  <w:rFonts w:asciiTheme="minorHAnsi" w:eastAsiaTheme="minorHAnsi" w:hAnsiTheme="minorHAnsi" w:cstheme="minorHAnsi"/>
                                  <w:iCs/>
                                  <w:szCs w:val="22"/>
                                  <w:lang w:val="fr-CH" w:eastAsia="en-US"/>
                                </w:rPr>
                                <w:t>Affiche</w:t>
                              </w:r>
                            </w:hyperlink>
                            <w:r w:rsidR="001618B9" w:rsidRPr="00857EA7">
                              <w:rPr>
                                <w:rFonts w:asciiTheme="minorHAnsi" w:eastAsiaTheme="minorHAnsi" w:hAnsiTheme="minorHAnsi" w:cstheme="minorHAnsi"/>
                                <w:iCs/>
                                <w:szCs w:val="22"/>
                                <w:lang w:val="fr-CH" w:eastAsia="en-US"/>
                              </w:rPr>
                              <w:t xml:space="preserve"> PECC pour la communication à la population</w:t>
                            </w:r>
                          </w:p>
                          <w:p w14:paraId="220BDD36" w14:textId="7F3DB671" w:rsidR="001618B9" w:rsidRPr="00857EA7" w:rsidRDefault="00857EA7"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hyperlink r:id="rId40" w:history="1">
                              <w:r w:rsidR="001618B9" w:rsidRPr="00857EA7">
                                <w:rPr>
                                  <w:rStyle w:val="Lienhypertexte"/>
                                  <w:rFonts w:asciiTheme="minorHAnsi" w:eastAsiaTheme="minorHAnsi" w:hAnsiTheme="minorHAnsi" w:cstheme="minorHAnsi"/>
                                  <w:iCs/>
                                  <w:szCs w:val="22"/>
                                  <w:lang w:val="fr-CH" w:eastAsia="en-US"/>
                                </w:rPr>
                                <w:t>Flyer</w:t>
                              </w:r>
                            </w:hyperlink>
                            <w:r w:rsidR="001618B9" w:rsidRPr="00857EA7">
                              <w:rPr>
                                <w:rFonts w:asciiTheme="minorHAnsi" w:eastAsiaTheme="minorHAnsi" w:hAnsiTheme="minorHAnsi" w:cstheme="minorHAnsi"/>
                                <w:iCs/>
                                <w:szCs w:val="22"/>
                                <w:lang w:val="fr-CH" w:eastAsia="en-US"/>
                              </w:rPr>
                              <w:t xml:space="preserve"> PECC pour la communication à la population</w:t>
                            </w:r>
                          </w:p>
                          <w:p w14:paraId="5EE54DDC" w14:textId="51C265B9" w:rsidR="001618B9" w:rsidRPr="00857EA7" w:rsidRDefault="00857EA7"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hyperlink r:id="rId41" w:history="1">
                              <w:r w:rsidR="001618B9" w:rsidRPr="00857EA7">
                                <w:rPr>
                                  <w:rStyle w:val="Lienhypertexte"/>
                                  <w:rFonts w:asciiTheme="minorHAnsi" w:eastAsiaTheme="minorHAnsi" w:hAnsiTheme="minorHAnsi" w:cstheme="minorHAnsi"/>
                                  <w:iCs/>
                                  <w:szCs w:val="22"/>
                                  <w:lang w:val="fr-CH" w:eastAsia="en-US"/>
                                </w:rPr>
                                <w:t>Modèle</w:t>
                              </w:r>
                            </w:hyperlink>
                            <w:r w:rsidR="001618B9" w:rsidRPr="00857EA7">
                              <w:rPr>
                                <w:rFonts w:asciiTheme="minorHAnsi" w:eastAsiaTheme="minorHAnsi" w:hAnsiTheme="minorHAnsi" w:cstheme="minorHAnsi"/>
                                <w:iCs/>
                                <w:szCs w:val="22"/>
                                <w:lang w:val="fr-CH" w:eastAsia="en-US"/>
                              </w:rPr>
                              <w:t xml:space="preserve"> pour informer la population de l’avancement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D8E7D4" id="_x0000_s1053" type="#_x0000_t202" style="width:45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" fillcolor="#fff2cc" strokeweight=".5pt">
                <v:textbox>
                  <w:txbxContent>
                    <w:p w14:paraId="345C8ACF" w14:textId="77777777" w:rsidR="001618B9" w:rsidRPr="008702A0" w:rsidRDefault="001618B9" w:rsidP="001618B9">
                      <w:pPr>
                        <w:spacing w:line="240" w:lineRule="auto"/>
                        <w:rPr>
                          <w:rFonts w:cstheme="minorHAnsi"/>
                        </w:rPr>
                      </w:pPr>
                      <w:r>
                        <w:t xml:space="preserve">Outils </w:t>
                      </w:r>
                    </w:p>
                    <w:p w14:paraId="5D45EEC1" w14:textId="418A7691" w:rsidR="001618B9" w:rsidRPr="00857EA7" w:rsidRDefault="00857EA7"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hyperlink r:id="rId42" w:history="1">
                        <w:r w:rsidR="001618B9" w:rsidRPr="00857EA7">
                          <w:rPr>
                            <w:rStyle w:val="Lienhypertexte"/>
                            <w:rFonts w:asciiTheme="minorHAnsi" w:eastAsiaTheme="minorHAnsi" w:hAnsiTheme="minorHAnsi" w:cstheme="minorHAnsi"/>
                            <w:iCs/>
                            <w:szCs w:val="22"/>
                            <w:lang w:val="fr-CH" w:eastAsia="en-US"/>
                          </w:rPr>
                          <w:t>Affiche</w:t>
                        </w:r>
                      </w:hyperlink>
                      <w:r w:rsidR="001618B9" w:rsidRPr="00857EA7">
                        <w:rPr>
                          <w:rFonts w:asciiTheme="minorHAnsi" w:eastAsiaTheme="minorHAnsi" w:hAnsiTheme="minorHAnsi" w:cstheme="minorHAnsi"/>
                          <w:iCs/>
                          <w:szCs w:val="22"/>
                          <w:lang w:val="fr-CH" w:eastAsia="en-US"/>
                        </w:rPr>
                        <w:t xml:space="preserve"> PECC pour la communication à la population</w:t>
                      </w:r>
                    </w:p>
                    <w:p w14:paraId="220BDD36" w14:textId="7F3DB671" w:rsidR="001618B9" w:rsidRPr="00857EA7" w:rsidRDefault="00857EA7"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hyperlink r:id="rId43" w:history="1">
                        <w:r w:rsidR="001618B9" w:rsidRPr="00857EA7">
                          <w:rPr>
                            <w:rStyle w:val="Lienhypertexte"/>
                            <w:rFonts w:asciiTheme="minorHAnsi" w:eastAsiaTheme="minorHAnsi" w:hAnsiTheme="minorHAnsi" w:cstheme="minorHAnsi"/>
                            <w:iCs/>
                            <w:szCs w:val="22"/>
                            <w:lang w:val="fr-CH" w:eastAsia="en-US"/>
                          </w:rPr>
                          <w:t>Flyer</w:t>
                        </w:r>
                      </w:hyperlink>
                      <w:r w:rsidR="001618B9" w:rsidRPr="00857EA7">
                        <w:rPr>
                          <w:rFonts w:asciiTheme="minorHAnsi" w:eastAsiaTheme="minorHAnsi" w:hAnsiTheme="minorHAnsi" w:cstheme="minorHAnsi"/>
                          <w:iCs/>
                          <w:szCs w:val="22"/>
                          <w:lang w:val="fr-CH" w:eastAsia="en-US"/>
                        </w:rPr>
                        <w:t xml:space="preserve"> PECC pour la communication à la population</w:t>
                      </w:r>
                    </w:p>
                    <w:p w14:paraId="5EE54DDC" w14:textId="51C265B9" w:rsidR="001618B9" w:rsidRPr="00857EA7" w:rsidRDefault="00857EA7" w:rsidP="001618B9">
                      <w:pPr>
                        <w:pStyle w:val="Paragraphedeliste"/>
                        <w:numPr>
                          <w:ilvl w:val="0"/>
                          <w:numId w:val="5"/>
                        </w:numPr>
                        <w:autoSpaceDE w:val="0"/>
                        <w:autoSpaceDN w:val="0"/>
                        <w:adjustRightInd w:val="0"/>
                        <w:spacing w:before="0" w:after="0"/>
                        <w:ind w:left="360"/>
                        <w:contextualSpacing w:val="0"/>
                        <w:jc w:val="both"/>
                        <w:rPr>
                          <w:rFonts w:asciiTheme="minorHAnsi" w:eastAsiaTheme="minorHAnsi" w:hAnsiTheme="minorHAnsi" w:cstheme="minorHAnsi"/>
                          <w:iCs/>
                          <w:szCs w:val="22"/>
                          <w:lang w:val="fr-CH" w:eastAsia="en-US"/>
                        </w:rPr>
                      </w:pPr>
                      <w:hyperlink r:id="rId44" w:history="1">
                        <w:r w:rsidR="001618B9" w:rsidRPr="00857EA7">
                          <w:rPr>
                            <w:rStyle w:val="Lienhypertexte"/>
                            <w:rFonts w:asciiTheme="minorHAnsi" w:eastAsiaTheme="minorHAnsi" w:hAnsiTheme="minorHAnsi" w:cstheme="minorHAnsi"/>
                            <w:iCs/>
                            <w:szCs w:val="22"/>
                            <w:lang w:val="fr-CH" w:eastAsia="en-US"/>
                          </w:rPr>
                          <w:t>Modèle</w:t>
                        </w:r>
                      </w:hyperlink>
                      <w:r w:rsidR="001618B9" w:rsidRPr="00857EA7">
                        <w:rPr>
                          <w:rFonts w:asciiTheme="minorHAnsi" w:eastAsiaTheme="minorHAnsi" w:hAnsiTheme="minorHAnsi" w:cstheme="minorHAnsi"/>
                          <w:iCs/>
                          <w:szCs w:val="22"/>
                          <w:lang w:val="fr-CH" w:eastAsia="en-US"/>
                        </w:rPr>
                        <w:t xml:space="preserve"> pour informer la population de l’avancement</w:t>
                      </w:r>
                    </w:p>
                  </w:txbxContent>
                </v:textbox>
                <w10:anchorlock/>
              </v:shape>
            </w:pict>
          </mc:Fallback>
        </mc:AlternateContent>
      </w:r>
    </w:p>
    <w:p w14:paraId="02CFABA7" w14:textId="77777777" w:rsidR="001618B9" w:rsidRPr="001618B9" w:rsidRDefault="001618B9" w:rsidP="001618B9"/>
    <w:p w14:paraId="2038B339" w14:textId="77777777" w:rsidR="001618B9" w:rsidRPr="001618B9" w:rsidRDefault="001618B9" w:rsidP="001618B9">
      <w:pPr>
        <w:autoSpaceDE w:val="0"/>
        <w:autoSpaceDN w:val="0"/>
        <w:adjustRightInd w:val="0"/>
        <w:spacing w:after="0"/>
        <w:rPr>
          <w:rFonts w:eastAsiaTheme="minorEastAsia" w:cs="Calibri"/>
        </w:rPr>
      </w:pPr>
      <w:r w:rsidRPr="001618B9">
        <w:rPr>
          <w:rFonts w:eastAsiaTheme="minorEastAsia" w:cs="Calibri"/>
        </w:rPr>
        <w:t>La Municipalité s’engage à communiquer à la population sur son engagement politique et sur la réalisation des projets prévus dans le cadre du plan d’action.</w:t>
      </w:r>
      <w:bookmarkStart w:id="28" w:name="_Hlk74576833"/>
      <w:r w:rsidRPr="001618B9">
        <w:rPr>
          <w:rFonts w:eastAsiaTheme="minorEastAsia" w:cs="Calibri"/>
        </w:rPr>
        <w:t xml:space="preserve"> Elle veille à la cohérence des messages et à créer une dynamique en faveur de la durabilité, du climat et de la transition énergétique. Ceci en informant sur les enjeux, en proposant une vision du futur attractive et en associant la population à la réalisation des objectifs de la Commune.</w:t>
      </w:r>
      <w:bookmarkEnd w:id="28"/>
    </w:p>
    <w:p w14:paraId="3A4065ED" w14:textId="77777777" w:rsidR="001618B9" w:rsidRPr="001618B9" w:rsidRDefault="001618B9" w:rsidP="001618B9">
      <w:pPr>
        <w:autoSpaceDE w:val="0"/>
        <w:autoSpaceDN w:val="0"/>
        <w:adjustRightInd w:val="0"/>
        <w:spacing w:after="0"/>
        <w:rPr>
          <w:rFonts w:cs="Calibri"/>
        </w:rPr>
      </w:pPr>
    </w:p>
    <w:p w14:paraId="5393153B" w14:textId="77777777" w:rsidR="001618B9" w:rsidRPr="00DC52ED" w:rsidRDefault="001618B9" w:rsidP="001618B9">
      <w:pPr>
        <w:autoSpaceDE w:val="0"/>
        <w:autoSpaceDN w:val="0"/>
        <w:adjustRightInd w:val="0"/>
        <w:spacing w:after="0"/>
        <w:rPr>
          <w:rFonts w:eastAsiaTheme="minorEastAsia" w:cs="Calibri"/>
        </w:rPr>
      </w:pPr>
      <w:r w:rsidRPr="00DC52ED">
        <w:rPr>
          <w:rFonts w:eastAsiaTheme="minorEastAsia" w:cs="Calibri"/>
          <w:highlight w:val="lightGray"/>
        </w:rPr>
        <w:t>[Le groupe de suivi / le dicastère en charge]</w:t>
      </w:r>
      <w:r w:rsidRPr="00DC52ED">
        <w:rPr>
          <w:rFonts w:eastAsiaTheme="minorEastAsia" w:cs="Calibri"/>
        </w:rPr>
        <w:t xml:space="preserve">, avec l’aide du </w:t>
      </w:r>
      <w:r w:rsidRPr="00DC52ED">
        <w:rPr>
          <w:rFonts w:cs="Calibri"/>
          <w:highlight w:val="lightGray"/>
        </w:rPr>
        <w:t>[</w:t>
      </w:r>
      <w:proofErr w:type="gramStart"/>
      <w:r w:rsidRPr="00DC52ED">
        <w:rPr>
          <w:rFonts w:cs="Calibri"/>
          <w:highlight w:val="lightGray"/>
        </w:rPr>
        <w:t>bureau xxx</w:t>
      </w:r>
      <w:proofErr w:type="gramEnd"/>
      <w:r w:rsidRPr="00DC52ED">
        <w:rPr>
          <w:rFonts w:cs="Calibri"/>
          <w:highlight w:val="lightGray"/>
        </w:rPr>
        <w:t>]</w:t>
      </w:r>
      <w:r w:rsidRPr="00DC52ED">
        <w:rPr>
          <w:rFonts w:eastAsiaTheme="minorEastAsia" w:cs="Calibri"/>
        </w:rPr>
        <w:t>, est chargé de proposer les actions de communication à la Municipalité, le cas échéant en collaboration avec des partenaires externes ou d’autres communes.</w:t>
      </w:r>
      <w:r>
        <w:rPr>
          <w:rFonts w:eastAsiaTheme="minorEastAsia" w:cs="Calibri"/>
        </w:rPr>
        <w:t xml:space="preserve"> </w:t>
      </w:r>
      <w:r w:rsidRPr="00DC52ED">
        <w:rPr>
          <w:rFonts w:cs="Calibri"/>
        </w:rPr>
        <w:t>Selon le public visé, les canaux suivants pourront être activés : [</w:t>
      </w:r>
      <w:r w:rsidRPr="00DC52ED">
        <w:rPr>
          <w:rFonts w:cs="Calibri"/>
          <w:highlight w:val="lightGray"/>
        </w:rPr>
        <w:t>séance d’information ; journal communal ; pages dédiées ou vidéo explicative sur le site web de la commune ; lettres à la population ; affiches, etc</w:t>
      </w:r>
      <w:r>
        <w:rPr>
          <w:rFonts w:cs="Calibri"/>
        </w:rPr>
        <w:t>.</w:t>
      </w:r>
      <w:r w:rsidRPr="00DC52ED">
        <w:rPr>
          <w:rFonts w:eastAsiaTheme="minorEastAsia" w:cs="Calibri"/>
        </w:rPr>
        <w:t xml:space="preserve">]. </w:t>
      </w:r>
    </w:p>
    <w:p w14:paraId="4CA253FF" w14:textId="77777777" w:rsidR="001618B9" w:rsidRPr="00DC52ED" w:rsidRDefault="001618B9" w:rsidP="001618B9">
      <w:pPr>
        <w:autoSpaceDE w:val="0"/>
        <w:autoSpaceDN w:val="0"/>
        <w:adjustRightInd w:val="0"/>
        <w:spacing w:after="0"/>
        <w:jc w:val="both"/>
        <w:rPr>
          <w:rFonts w:cs="Calibri"/>
        </w:rPr>
      </w:pPr>
    </w:p>
    <w:p w14:paraId="0A7D3621" w14:textId="77777777" w:rsidR="001618B9" w:rsidRPr="00DC52ED" w:rsidRDefault="001618B9" w:rsidP="001618B9">
      <w:pPr>
        <w:autoSpaceDE w:val="0"/>
        <w:autoSpaceDN w:val="0"/>
        <w:adjustRightInd w:val="0"/>
        <w:spacing w:after="0"/>
        <w:jc w:val="both"/>
        <w:rPr>
          <w:rFonts w:cs="Calibri"/>
        </w:rPr>
      </w:pPr>
      <w:r w:rsidRPr="00DC52ED">
        <w:rPr>
          <w:rFonts w:cs="Calibri"/>
        </w:rPr>
        <w:t xml:space="preserve">En s’appuyant sur les outils proposés par différentes entités, la </w:t>
      </w:r>
      <w:r>
        <w:rPr>
          <w:rFonts w:cs="Calibri"/>
        </w:rPr>
        <w:t xml:space="preserve">Municipalité </w:t>
      </w:r>
      <w:r w:rsidRPr="00DC52ED">
        <w:rPr>
          <w:rFonts w:cs="Calibri"/>
        </w:rPr>
        <w:t xml:space="preserve">met également en avant les possibilités d’actions au niveau de la population, afin d’entraîner une dynamique positive sur tout </w:t>
      </w:r>
      <w:r>
        <w:rPr>
          <w:rFonts w:cs="Calibri"/>
        </w:rPr>
        <w:t>son</w:t>
      </w:r>
      <w:r w:rsidRPr="00DC52ED">
        <w:rPr>
          <w:rFonts w:cs="Calibri"/>
        </w:rPr>
        <w:t xml:space="preserve"> territoire. A cet égard, elle communique notamment sur les soutiens financiers disponibles et relaie auprès de sa population les campagnes et programmes de sensibilisation existants.</w:t>
      </w:r>
    </w:p>
    <w:p w14:paraId="092CBBA2" w14:textId="77777777" w:rsidR="001618B9" w:rsidRPr="00DC52ED" w:rsidRDefault="001618B9" w:rsidP="001618B9">
      <w:pPr>
        <w:autoSpaceDE w:val="0"/>
        <w:autoSpaceDN w:val="0"/>
        <w:adjustRightInd w:val="0"/>
        <w:spacing w:after="0"/>
        <w:rPr>
          <w:rFonts w:eastAsiaTheme="minorEastAsia" w:cs="Calibri"/>
        </w:rPr>
      </w:pPr>
    </w:p>
    <w:p w14:paraId="1426FD56" w14:textId="1CAB2BC6" w:rsidR="001618B9" w:rsidRPr="00DC52ED" w:rsidRDefault="001618B9" w:rsidP="001618B9">
      <w:pPr>
        <w:autoSpaceDE w:val="0"/>
        <w:autoSpaceDN w:val="0"/>
        <w:adjustRightInd w:val="0"/>
        <w:spacing w:after="0"/>
        <w:rPr>
          <w:rFonts w:eastAsiaTheme="minorEastAsia" w:cs="Calibri"/>
        </w:rPr>
      </w:pPr>
      <w:r w:rsidRPr="00DC52ED">
        <w:rPr>
          <w:rFonts w:eastAsiaTheme="minorEastAsia" w:cs="Calibri"/>
        </w:rPr>
        <w:t>Une attention particulière sera donnée à l’organisation d’événements qui permettent d’aller au-delà de l’information, en rendant active la population, en touchant un public plus large et en collaborant avec les sociétés ou associations locales (</w:t>
      </w:r>
      <w:r>
        <w:rPr>
          <w:rFonts w:eastAsiaTheme="minorEastAsia" w:cs="Calibri"/>
        </w:rPr>
        <w:t>f</w:t>
      </w:r>
      <w:r w:rsidRPr="00DC52ED">
        <w:rPr>
          <w:rFonts w:eastAsiaTheme="minorEastAsia" w:cs="Calibri"/>
        </w:rPr>
        <w:t>iche</w:t>
      </w:r>
      <w:r>
        <w:rPr>
          <w:rFonts w:eastAsiaTheme="minorEastAsia" w:cs="Calibri"/>
        </w:rPr>
        <w:t xml:space="preserve"> d’action</w:t>
      </w:r>
      <w:r w:rsidRPr="00DC52ED">
        <w:rPr>
          <w:rFonts w:eastAsiaTheme="minorEastAsia" w:cs="Calibri"/>
        </w:rPr>
        <w:t xml:space="preserve"> n° 4 «</w:t>
      </w:r>
      <w:r>
        <w:rPr>
          <w:rFonts w:eastAsiaTheme="minorEastAsia" w:cs="Calibri"/>
        </w:rPr>
        <w:t xml:space="preserve"> </w:t>
      </w:r>
      <w:r w:rsidRPr="00DC52ED">
        <w:rPr>
          <w:rFonts w:eastAsiaTheme="minorEastAsia" w:cs="Calibri"/>
        </w:rPr>
        <w:t>Favoriser la participation</w:t>
      </w:r>
      <w:r>
        <w:rPr>
          <w:rFonts w:eastAsiaTheme="minorEastAsia" w:cs="Calibri"/>
        </w:rPr>
        <w:t xml:space="preserve"> et l’engagement de la population</w:t>
      </w:r>
      <w:r w:rsidRPr="00DC52ED">
        <w:rPr>
          <w:rFonts w:eastAsiaTheme="minorEastAsia" w:cs="Calibri"/>
        </w:rPr>
        <w:t xml:space="preserve"> ».</w:t>
      </w:r>
      <w:r w:rsidRPr="00DC52ED">
        <w:rPr>
          <w:rFonts w:cs="Calibri"/>
        </w:rPr>
        <w:t xml:space="preserve"> </w:t>
      </w:r>
    </w:p>
    <w:p w14:paraId="5109F2BE" w14:textId="77777777" w:rsidR="001618B9" w:rsidRDefault="001618B9" w:rsidP="001618B9"/>
    <w:p w14:paraId="24D8194D" w14:textId="77777777" w:rsidR="001618B9" w:rsidRDefault="001618B9" w:rsidP="001618B9"/>
    <w:p w14:paraId="2C400A42" w14:textId="38A2062F" w:rsidR="00C2778A" w:rsidRDefault="00C2778A">
      <w:r>
        <w:br w:type="page"/>
      </w:r>
    </w:p>
    <w:p w14:paraId="3AD3F89D" w14:textId="77777777" w:rsidR="001618B9" w:rsidRDefault="001618B9" w:rsidP="001618B9"/>
    <w:p w14:paraId="3A4D7E10" w14:textId="41F9CFE8" w:rsidR="001618B9" w:rsidRPr="001618B9" w:rsidRDefault="001618B9" w:rsidP="001618B9">
      <w:pPr>
        <w:pStyle w:val="Titre1"/>
      </w:pPr>
      <w:bookmarkStart w:id="29" w:name="_Toc190757670"/>
      <w:r>
        <w:t>Conclusion</w:t>
      </w:r>
      <w:bookmarkEnd w:id="29"/>
    </w:p>
    <w:p w14:paraId="641462E4" w14:textId="77777777" w:rsidR="00626C69" w:rsidRDefault="00626C69" w:rsidP="001618B9">
      <w:pPr>
        <w:spacing w:after="0"/>
        <w:rPr>
          <w:rFonts w:cs="Calibri"/>
        </w:rPr>
      </w:pPr>
    </w:p>
    <w:p w14:paraId="7D196492" w14:textId="54CA2B97" w:rsidR="001618B9" w:rsidRPr="00DC52ED" w:rsidRDefault="001618B9" w:rsidP="001618B9">
      <w:pPr>
        <w:spacing w:after="0"/>
        <w:rPr>
          <w:rFonts w:cs="Calibri"/>
        </w:rPr>
      </w:pPr>
      <w:r w:rsidRPr="00DC52ED">
        <w:rPr>
          <w:rFonts w:cs="Calibri"/>
        </w:rPr>
        <w:t xml:space="preserve">Par le présent document, la Commune de </w:t>
      </w:r>
      <w:r w:rsidRPr="00DC52ED">
        <w:rPr>
          <w:rFonts w:cs="Calibri"/>
          <w:highlight w:val="lightGray"/>
        </w:rPr>
        <w:t>xxx</w:t>
      </w:r>
      <w:r w:rsidRPr="00DC52ED">
        <w:rPr>
          <w:rFonts w:cs="Calibri"/>
        </w:rPr>
        <w:t xml:space="preserve"> s’engage activement dans une politique </w:t>
      </w:r>
      <w:r w:rsidR="00626C69">
        <w:rPr>
          <w:rFonts w:cs="Calibri"/>
        </w:rPr>
        <w:t>climatique</w:t>
      </w:r>
      <w:r w:rsidRPr="00DC52ED">
        <w:rPr>
          <w:rFonts w:cs="Calibri"/>
        </w:rPr>
        <w:t xml:space="preserve">. Cette démarche vise </w:t>
      </w:r>
      <w:r>
        <w:rPr>
          <w:rFonts w:cs="Calibri"/>
        </w:rPr>
        <w:t xml:space="preserve">en particulier </w:t>
      </w:r>
      <w:r w:rsidRPr="00DC52ED">
        <w:rPr>
          <w:rFonts w:cs="Calibri"/>
        </w:rPr>
        <w:t xml:space="preserve">à réduire les émissions de gaz à effet de serre en diminuant </w:t>
      </w:r>
      <w:r>
        <w:rPr>
          <w:rFonts w:cs="Calibri"/>
        </w:rPr>
        <w:t xml:space="preserve">en premier lieu </w:t>
      </w:r>
      <w:r w:rsidRPr="00DC52ED">
        <w:rPr>
          <w:rFonts w:cs="Calibri"/>
        </w:rPr>
        <w:t xml:space="preserve">sa consommation </w:t>
      </w:r>
      <w:r>
        <w:rPr>
          <w:rFonts w:cs="Calibri"/>
        </w:rPr>
        <w:t>d’énergies fossiles</w:t>
      </w:r>
      <w:r w:rsidRPr="00DC52ED">
        <w:rPr>
          <w:rFonts w:cs="Calibri"/>
        </w:rPr>
        <w:t xml:space="preserve"> et en augmentant sa production énergétique renouvelable</w:t>
      </w:r>
      <w:r>
        <w:rPr>
          <w:rFonts w:cs="Calibri"/>
        </w:rPr>
        <w:t>, ainsi qu’</w:t>
      </w:r>
      <w:r w:rsidRPr="00DC52ED">
        <w:rPr>
          <w:rFonts w:cs="Calibri"/>
        </w:rPr>
        <w:t>à s’adapter aux effets des changements climatiques.</w:t>
      </w:r>
    </w:p>
    <w:p w14:paraId="52341FF7" w14:textId="77777777" w:rsidR="001618B9" w:rsidRPr="00DC52ED" w:rsidRDefault="001618B9" w:rsidP="001618B9">
      <w:pPr>
        <w:spacing w:after="0"/>
        <w:rPr>
          <w:rFonts w:cs="Calibri"/>
        </w:rPr>
      </w:pPr>
    </w:p>
    <w:p w14:paraId="34BB18EE" w14:textId="57C1662A" w:rsidR="001618B9" w:rsidRPr="00DC52ED" w:rsidRDefault="001618B9" w:rsidP="001618B9">
      <w:pPr>
        <w:spacing w:after="0"/>
        <w:rPr>
          <w:rFonts w:cs="Calibri"/>
        </w:rPr>
      </w:pPr>
      <w:r>
        <w:rPr>
          <w:rFonts w:cs="Calibri"/>
        </w:rPr>
        <w:t>Ainsi, l</w:t>
      </w:r>
      <w:r w:rsidRPr="00DC52ED">
        <w:rPr>
          <w:rFonts w:cs="Calibri"/>
        </w:rPr>
        <w:t xml:space="preserve">a Commune fait preuve d’exemplarité </w:t>
      </w:r>
      <w:r>
        <w:rPr>
          <w:rFonts w:cs="Calibri"/>
        </w:rPr>
        <w:t>face à ces enjeux</w:t>
      </w:r>
      <w:r w:rsidR="00626C69">
        <w:rPr>
          <w:rFonts w:cs="Calibri"/>
        </w:rPr>
        <w:t xml:space="preserve"> et répond également à l’obligation de se doter d’un plan d’action selon la Constitution vaudoise. </w:t>
      </w:r>
      <w:r w:rsidRPr="00DC52ED">
        <w:rPr>
          <w:rFonts w:cs="Calibri"/>
        </w:rPr>
        <w:t xml:space="preserve">Par ce PECC, </w:t>
      </w:r>
      <w:r>
        <w:rPr>
          <w:rFonts w:cs="Calibri"/>
        </w:rPr>
        <w:t>elle</w:t>
      </w:r>
      <w:r w:rsidRPr="00DC52ED">
        <w:rPr>
          <w:rFonts w:cs="Calibri"/>
        </w:rPr>
        <w:t xml:space="preserve"> affirme son souhait d’encourager </w:t>
      </w:r>
      <w:r w:rsidR="00626C69">
        <w:rPr>
          <w:rFonts w:cs="Calibri"/>
        </w:rPr>
        <w:t>sa population</w:t>
      </w:r>
      <w:r w:rsidRPr="00DC52ED">
        <w:rPr>
          <w:rFonts w:cs="Calibri"/>
        </w:rPr>
        <w:t xml:space="preserve"> et </w:t>
      </w:r>
      <w:r>
        <w:rPr>
          <w:rFonts w:cs="Calibri"/>
        </w:rPr>
        <w:t>toutes/</w:t>
      </w:r>
      <w:r w:rsidRPr="00DC52ED">
        <w:rPr>
          <w:rFonts w:cs="Calibri"/>
        </w:rPr>
        <w:t>tous les acteur</w:t>
      </w:r>
      <w:r>
        <w:rPr>
          <w:rFonts w:cs="Calibri"/>
        </w:rPr>
        <w:t>-</w:t>
      </w:r>
      <w:proofErr w:type="spellStart"/>
      <w:r>
        <w:rPr>
          <w:rFonts w:cs="Calibri"/>
        </w:rPr>
        <w:t>trice</w:t>
      </w:r>
      <w:proofErr w:type="spellEnd"/>
      <w:r>
        <w:rPr>
          <w:rFonts w:cs="Calibri"/>
        </w:rPr>
        <w:t>-</w:t>
      </w:r>
      <w:r w:rsidRPr="00DC52ED">
        <w:rPr>
          <w:rFonts w:cs="Calibri"/>
        </w:rPr>
        <w:t>s présent</w:t>
      </w:r>
      <w:r>
        <w:rPr>
          <w:rFonts w:cs="Calibri"/>
        </w:rPr>
        <w:t>-e-</w:t>
      </w:r>
      <w:r w:rsidRPr="00DC52ED">
        <w:rPr>
          <w:rFonts w:cs="Calibri"/>
        </w:rPr>
        <w:t>s sur son territoire à s’engager activement et à participer aux actions qu’elle entreprend.</w:t>
      </w:r>
    </w:p>
    <w:p w14:paraId="08B81FE8" w14:textId="77777777" w:rsidR="001618B9" w:rsidRDefault="001618B9" w:rsidP="001618B9">
      <w:pPr>
        <w:spacing w:after="0"/>
        <w:rPr>
          <w:rFonts w:cs="Calibri"/>
        </w:rPr>
      </w:pPr>
    </w:p>
    <w:p w14:paraId="1AACB8A9" w14:textId="77777777" w:rsidR="001618B9" w:rsidRPr="00DC52ED" w:rsidRDefault="001618B9" w:rsidP="001618B9">
      <w:pPr>
        <w:spacing w:after="0"/>
        <w:rPr>
          <w:rFonts w:cs="Calibri"/>
        </w:rPr>
      </w:pPr>
    </w:p>
    <w:p w14:paraId="6F34F9C4" w14:textId="77777777" w:rsidR="001618B9" w:rsidRPr="00DC52ED" w:rsidRDefault="001618B9" w:rsidP="001618B9">
      <w:pPr>
        <w:spacing w:after="0"/>
        <w:rPr>
          <w:rFonts w:eastAsiaTheme="minorEastAsia" w:cs="Calibri"/>
        </w:rPr>
      </w:pPr>
      <w:r w:rsidRPr="00DC52ED">
        <w:rPr>
          <w:rFonts w:eastAsiaTheme="minorEastAsia" w:cs="Calibri"/>
        </w:rPr>
        <w:t>Adopté par la Municipalité</w:t>
      </w:r>
      <w:r w:rsidRPr="008E507E">
        <w:rPr>
          <w:rFonts w:eastAsiaTheme="minorEastAsia" w:cs="Calibri"/>
        </w:rPr>
        <w:t xml:space="preserve"> </w:t>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sidRPr="00DC52ED">
        <w:rPr>
          <w:rFonts w:eastAsiaTheme="minorEastAsia" w:cs="Calibri"/>
        </w:rPr>
        <w:t>Date : …………</w:t>
      </w:r>
      <w:proofErr w:type="gramStart"/>
      <w:r w:rsidRPr="00DC52ED">
        <w:rPr>
          <w:rFonts w:eastAsiaTheme="minorEastAsia" w:cs="Calibri"/>
        </w:rPr>
        <w:t>…….</w:t>
      </w:r>
      <w:proofErr w:type="gramEnd"/>
      <w:r w:rsidRPr="00DC52ED">
        <w:rPr>
          <w:rFonts w:eastAsiaTheme="minorEastAsia" w:cs="Calibri"/>
        </w:rPr>
        <w:t>.</w:t>
      </w:r>
    </w:p>
    <w:p w14:paraId="5E5ED441" w14:textId="77777777" w:rsidR="001618B9" w:rsidRPr="00DC52ED" w:rsidRDefault="001618B9" w:rsidP="001618B9">
      <w:pPr>
        <w:spacing w:after="0"/>
        <w:rPr>
          <w:rFonts w:eastAsiaTheme="minorEastAsia" w:cs="Calibri"/>
        </w:rPr>
      </w:pPr>
      <w:r w:rsidRPr="00DC52ED">
        <w:rPr>
          <w:rFonts w:eastAsiaTheme="minorEastAsia" w:cs="Calibri"/>
        </w:rPr>
        <w:t>La/Le Syndic</w:t>
      </w:r>
      <w:proofErr w:type="gramStart"/>
      <w:r w:rsidRPr="00DC52ED">
        <w:rPr>
          <w:rFonts w:eastAsiaTheme="minorEastAsia" w:cs="Calibri"/>
        </w:rPr>
        <w:t> :…</w:t>
      </w:r>
      <w:proofErr w:type="gramEnd"/>
      <w:r w:rsidRPr="00DC52ED">
        <w:rPr>
          <w:rFonts w:eastAsiaTheme="minorEastAsia" w:cs="Calibri"/>
        </w:rPr>
        <w:t>…………………..</w:t>
      </w:r>
      <w:r w:rsidRPr="008E507E">
        <w:rPr>
          <w:rFonts w:eastAsiaTheme="minorEastAsia" w:cs="Calibri"/>
        </w:rPr>
        <w:t xml:space="preserve"> </w:t>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sidRPr="00DC52ED">
        <w:rPr>
          <w:rFonts w:eastAsiaTheme="minorEastAsia" w:cs="Calibri"/>
        </w:rPr>
        <w:t>La/Le Secrétaire : …………………</w:t>
      </w:r>
    </w:p>
    <w:p w14:paraId="1135C28B" w14:textId="1225B232" w:rsidR="001618B9" w:rsidRDefault="001618B9" w:rsidP="00626C69">
      <w:pPr>
        <w:spacing w:after="200" w:line="276" w:lineRule="auto"/>
      </w:pPr>
      <w:r w:rsidRPr="00DC52ED">
        <w:rPr>
          <w:rFonts w:eastAsiaTheme="minorEastAsia" w:cs="Calibri"/>
        </w:rPr>
        <w:br w:type="page"/>
      </w:r>
    </w:p>
    <w:p w14:paraId="6BB6030D" w14:textId="01ED73B5" w:rsidR="009E3546" w:rsidRDefault="001618B9" w:rsidP="001618B9">
      <w:pPr>
        <w:pStyle w:val="Titre1"/>
      </w:pPr>
      <w:bookmarkStart w:id="30" w:name="_Toc190757671"/>
      <w:r>
        <w:lastRenderedPageBreak/>
        <w:t>Annexes</w:t>
      </w:r>
      <w:bookmarkEnd w:id="30"/>
    </w:p>
    <w:p w14:paraId="15FE0582" w14:textId="77777777" w:rsidR="001618B9" w:rsidRDefault="001618B9" w:rsidP="001618B9"/>
    <w:p w14:paraId="067F6F5E" w14:textId="77777777" w:rsidR="001618B9" w:rsidRPr="00626C69" w:rsidRDefault="001618B9" w:rsidP="00A571A7">
      <w:pPr>
        <w:pStyle w:val="Titre2"/>
      </w:pPr>
      <w:bookmarkStart w:id="31" w:name="_Toc117691694"/>
      <w:bookmarkStart w:id="32" w:name="_Toc190757672"/>
      <w:r w:rsidRPr="00626C69">
        <w:t>Annexe 1 : Profil énergétique communal</w:t>
      </w:r>
      <w:bookmarkEnd w:id="31"/>
      <w:bookmarkEnd w:id="32"/>
    </w:p>
    <w:p w14:paraId="61E00C5D" w14:textId="77777777" w:rsidR="001618B9" w:rsidRPr="00626C69" w:rsidRDefault="001618B9" w:rsidP="00A571A7">
      <w:pPr>
        <w:pStyle w:val="Titre2"/>
      </w:pPr>
      <w:bookmarkStart w:id="33" w:name="_Toc117691695"/>
      <w:bookmarkStart w:id="34" w:name="_Toc190757673"/>
      <w:r w:rsidRPr="00626C69">
        <w:t>Annexe 2 : Bilan carbone communal</w:t>
      </w:r>
      <w:bookmarkEnd w:id="33"/>
      <w:bookmarkEnd w:id="34"/>
    </w:p>
    <w:p w14:paraId="3A5E1F2A" w14:textId="77777777" w:rsidR="003D3C25" w:rsidRDefault="001618B9" w:rsidP="00A571A7">
      <w:pPr>
        <w:pStyle w:val="Titre2"/>
      </w:pPr>
      <w:bookmarkStart w:id="35" w:name="_Toc117691696"/>
      <w:bookmarkStart w:id="36" w:name="_Toc190757674"/>
      <w:r w:rsidRPr="00626C69">
        <w:t>Annexe 3 : Tableau de suivi des actions complété par la Municipali</w:t>
      </w:r>
      <w:bookmarkEnd w:id="35"/>
      <w:r w:rsidR="005E4D7A">
        <w:t>té</w:t>
      </w:r>
      <w:bookmarkEnd w:id="36"/>
    </w:p>
    <w:p w14:paraId="48E947E8" w14:textId="3A6CCAF7" w:rsidR="003D3C25" w:rsidRDefault="003D3C25" w:rsidP="005E4D7A">
      <w:pPr>
        <w:rPr>
          <w:b/>
          <w:bCs/>
        </w:rPr>
      </w:pPr>
    </w:p>
    <w:sectPr w:rsidR="003D3C25" w:rsidSect="005E4D7A">
      <w:footerReference w:type="default" r:id="rId45"/>
      <w:pgSz w:w="11906" w:h="16838" w:code="9"/>
      <w:pgMar w:top="1418" w:right="1416" w:bottom="1418" w:left="1418" w:header="709" w:footer="45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BEC4" w14:textId="77777777" w:rsidR="00AD229E" w:rsidRDefault="00AD229E" w:rsidP="00AD229E">
      <w:pPr>
        <w:spacing w:after="0" w:line="240" w:lineRule="auto"/>
      </w:pPr>
      <w:r>
        <w:separator/>
      </w:r>
    </w:p>
  </w:endnote>
  <w:endnote w:type="continuationSeparator" w:id="0">
    <w:p w14:paraId="2F61E721" w14:textId="77777777" w:rsidR="00AD229E" w:rsidRDefault="00AD229E" w:rsidP="00AD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037316"/>
      <w:docPartObj>
        <w:docPartGallery w:val="Page Numbers (Bottom of Page)"/>
        <w:docPartUnique/>
      </w:docPartObj>
    </w:sdtPr>
    <w:sdtEndPr/>
    <w:sdtContent>
      <w:p w14:paraId="6CFE22AF" w14:textId="77777777" w:rsidR="00E846F8" w:rsidRDefault="00E846F8">
        <w:pPr>
          <w:pStyle w:val="Pieddepage"/>
          <w:jc w:val="right"/>
        </w:pPr>
        <w:r>
          <w:fldChar w:fldCharType="begin"/>
        </w:r>
        <w:r>
          <w:instrText>PAGE   \* MERGEFORMAT</w:instrText>
        </w:r>
        <w:r>
          <w:fldChar w:fldCharType="separate"/>
        </w:r>
        <w:r>
          <w:rPr>
            <w:lang w:val="fr-FR"/>
          </w:rPr>
          <w:t>2</w:t>
        </w:r>
        <w:r>
          <w:fldChar w:fldCharType="end"/>
        </w:r>
      </w:p>
    </w:sdtContent>
  </w:sdt>
  <w:p w14:paraId="6C858C82" w14:textId="77777777" w:rsidR="00E846F8" w:rsidRDefault="00E846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4665E" w14:textId="77777777" w:rsidR="00AD229E" w:rsidRDefault="00AD229E" w:rsidP="00AD229E">
      <w:pPr>
        <w:spacing w:after="0" w:line="240" w:lineRule="auto"/>
      </w:pPr>
      <w:r>
        <w:separator/>
      </w:r>
    </w:p>
  </w:footnote>
  <w:footnote w:type="continuationSeparator" w:id="0">
    <w:p w14:paraId="2E564B18" w14:textId="77777777" w:rsidR="00AD229E" w:rsidRDefault="00AD229E" w:rsidP="00AD229E">
      <w:pPr>
        <w:spacing w:after="0" w:line="240" w:lineRule="auto"/>
      </w:pPr>
      <w:r>
        <w:continuationSeparator/>
      </w:r>
    </w:p>
  </w:footnote>
  <w:footnote w:id="1">
    <w:p w14:paraId="39CCBFB0" w14:textId="4D42A99D" w:rsidR="001A7D54" w:rsidRPr="00F273CB" w:rsidRDefault="001A7D54">
      <w:pPr>
        <w:pStyle w:val="Notedebasdepage"/>
        <w:rPr>
          <w:lang w:val="fr-CH"/>
        </w:rPr>
      </w:pPr>
      <w:r>
        <w:rPr>
          <w:rStyle w:val="Appelnotedebasdep"/>
        </w:rPr>
        <w:footnoteRef/>
      </w:r>
      <w:r>
        <w:t xml:space="preserve"> </w:t>
      </w:r>
      <w:r>
        <w:rPr>
          <w:lang w:val="fr-CH"/>
        </w:rPr>
        <w:t>Correspond à la consommation finale d’électricité hormis l’autoconsommation (notamment photovoltaïque) et hormis l’électricité du réseau des CFF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475"/>
    <w:multiLevelType w:val="hybridMultilevel"/>
    <w:tmpl w:val="B36CAD38"/>
    <w:lvl w:ilvl="0" w:tplc="EAC8A2DE">
      <w:start w:val="1"/>
      <w:numFmt w:val="bullet"/>
      <w:lvlText w:val="-"/>
      <w:lvlJc w:val="left"/>
      <w:pPr>
        <w:ind w:left="408" w:hanging="360"/>
      </w:pPr>
      <w:rPr>
        <w:rFonts w:ascii="Calibri" w:eastAsiaTheme="minorHAnsi" w:hAnsi="Calibri" w:cs="Calibri" w:hint="default"/>
      </w:rPr>
    </w:lvl>
    <w:lvl w:ilvl="1" w:tplc="100C0003" w:tentative="1">
      <w:start w:val="1"/>
      <w:numFmt w:val="bullet"/>
      <w:lvlText w:val="o"/>
      <w:lvlJc w:val="left"/>
      <w:pPr>
        <w:ind w:left="1128" w:hanging="360"/>
      </w:pPr>
      <w:rPr>
        <w:rFonts w:ascii="Courier New" w:hAnsi="Courier New" w:cs="Courier New" w:hint="default"/>
      </w:rPr>
    </w:lvl>
    <w:lvl w:ilvl="2" w:tplc="100C0005" w:tentative="1">
      <w:start w:val="1"/>
      <w:numFmt w:val="bullet"/>
      <w:lvlText w:val=""/>
      <w:lvlJc w:val="left"/>
      <w:pPr>
        <w:ind w:left="1848" w:hanging="360"/>
      </w:pPr>
      <w:rPr>
        <w:rFonts w:ascii="Wingdings" w:hAnsi="Wingdings" w:hint="default"/>
      </w:rPr>
    </w:lvl>
    <w:lvl w:ilvl="3" w:tplc="100C0001" w:tentative="1">
      <w:start w:val="1"/>
      <w:numFmt w:val="bullet"/>
      <w:lvlText w:val=""/>
      <w:lvlJc w:val="left"/>
      <w:pPr>
        <w:ind w:left="2568" w:hanging="360"/>
      </w:pPr>
      <w:rPr>
        <w:rFonts w:ascii="Symbol" w:hAnsi="Symbol" w:hint="default"/>
      </w:rPr>
    </w:lvl>
    <w:lvl w:ilvl="4" w:tplc="100C0003" w:tentative="1">
      <w:start w:val="1"/>
      <w:numFmt w:val="bullet"/>
      <w:lvlText w:val="o"/>
      <w:lvlJc w:val="left"/>
      <w:pPr>
        <w:ind w:left="3288" w:hanging="360"/>
      </w:pPr>
      <w:rPr>
        <w:rFonts w:ascii="Courier New" w:hAnsi="Courier New" w:cs="Courier New" w:hint="default"/>
      </w:rPr>
    </w:lvl>
    <w:lvl w:ilvl="5" w:tplc="100C0005" w:tentative="1">
      <w:start w:val="1"/>
      <w:numFmt w:val="bullet"/>
      <w:lvlText w:val=""/>
      <w:lvlJc w:val="left"/>
      <w:pPr>
        <w:ind w:left="4008" w:hanging="360"/>
      </w:pPr>
      <w:rPr>
        <w:rFonts w:ascii="Wingdings" w:hAnsi="Wingdings" w:hint="default"/>
      </w:rPr>
    </w:lvl>
    <w:lvl w:ilvl="6" w:tplc="100C0001" w:tentative="1">
      <w:start w:val="1"/>
      <w:numFmt w:val="bullet"/>
      <w:lvlText w:val=""/>
      <w:lvlJc w:val="left"/>
      <w:pPr>
        <w:ind w:left="4728" w:hanging="360"/>
      </w:pPr>
      <w:rPr>
        <w:rFonts w:ascii="Symbol" w:hAnsi="Symbol" w:hint="default"/>
      </w:rPr>
    </w:lvl>
    <w:lvl w:ilvl="7" w:tplc="100C0003" w:tentative="1">
      <w:start w:val="1"/>
      <w:numFmt w:val="bullet"/>
      <w:lvlText w:val="o"/>
      <w:lvlJc w:val="left"/>
      <w:pPr>
        <w:ind w:left="5448" w:hanging="360"/>
      </w:pPr>
      <w:rPr>
        <w:rFonts w:ascii="Courier New" w:hAnsi="Courier New" w:cs="Courier New" w:hint="default"/>
      </w:rPr>
    </w:lvl>
    <w:lvl w:ilvl="8" w:tplc="100C0005" w:tentative="1">
      <w:start w:val="1"/>
      <w:numFmt w:val="bullet"/>
      <w:lvlText w:val=""/>
      <w:lvlJc w:val="left"/>
      <w:pPr>
        <w:ind w:left="6168" w:hanging="360"/>
      </w:pPr>
      <w:rPr>
        <w:rFonts w:ascii="Wingdings" w:hAnsi="Wingdings" w:hint="default"/>
      </w:rPr>
    </w:lvl>
  </w:abstractNum>
  <w:abstractNum w:abstractNumId="1" w15:restartNumberingAfterBreak="0">
    <w:nsid w:val="05CF0CFC"/>
    <w:multiLevelType w:val="hybridMultilevel"/>
    <w:tmpl w:val="1CF8E0BC"/>
    <w:lvl w:ilvl="0" w:tplc="100C0001">
      <w:start w:val="1"/>
      <w:numFmt w:val="bullet"/>
      <w:lvlText w:val=""/>
      <w:lvlJc w:val="left"/>
      <w:pPr>
        <w:ind w:left="360" w:hanging="360"/>
      </w:pPr>
      <w:rPr>
        <w:rFonts w:ascii="Symbol" w:hAnsi="Symbol" w:hint="default"/>
      </w:rPr>
    </w:lvl>
    <w:lvl w:ilvl="1" w:tplc="0C16E49A">
      <w:numFmt w:val="bullet"/>
      <w:lvlText w:val="-"/>
      <w:lvlJc w:val="left"/>
      <w:pPr>
        <w:ind w:left="1080" w:hanging="360"/>
      </w:pPr>
      <w:rPr>
        <w:rFonts w:ascii="Calibri" w:eastAsia="Times New Roman" w:hAnsi="Calibri" w:cs="Calibri"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156F7053"/>
    <w:multiLevelType w:val="hybridMultilevel"/>
    <w:tmpl w:val="86E44F3A"/>
    <w:lvl w:ilvl="0" w:tplc="2B2CBD24">
      <w:start w:val="1"/>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584300E"/>
    <w:multiLevelType w:val="hybridMultilevel"/>
    <w:tmpl w:val="646AD640"/>
    <w:lvl w:ilvl="0" w:tplc="D4A66A24">
      <w:numFmt w:val="bullet"/>
      <w:lvlText w:val="-"/>
      <w:lvlJc w:val="left"/>
      <w:pPr>
        <w:ind w:left="720" w:hanging="360"/>
      </w:pPr>
      <w:rPr>
        <w:rFonts w:ascii="Calibri" w:eastAsiaTheme="minorHAnsi" w:hAnsi="Calibri" w:cs="Calibri" w:hint="default"/>
        <w:sz w:val="2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9B7F14"/>
    <w:multiLevelType w:val="hybridMultilevel"/>
    <w:tmpl w:val="4A3412C8"/>
    <w:lvl w:ilvl="0" w:tplc="B71651DE">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5" w15:restartNumberingAfterBreak="0">
    <w:nsid w:val="17541877"/>
    <w:multiLevelType w:val="hybridMultilevel"/>
    <w:tmpl w:val="7972AEB4"/>
    <w:lvl w:ilvl="0" w:tplc="B2D650AA">
      <w:start w:val="1"/>
      <w:numFmt w:val="bullet"/>
      <w:lvlText w:val="­"/>
      <w:lvlJc w:val="left"/>
      <w:pPr>
        <w:ind w:left="720" w:hanging="360"/>
      </w:pPr>
      <w:rPr>
        <w:rFonts w:ascii="Calibri" w:hAnsi="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BB92EA0"/>
    <w:multiLevelType w:val="hybridMultilevel"/>
    <w:tmpl w:val="1E783248"/>
    <w:lvl w:ilvl="0" w:tplc="58AC4B4C">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BFA0580"/>
    <w:multiLevelType w:val="hybridMultilevel"/>
    <w:tmpl w:val="D2C20A4C"/>
    <w:lvl w:ilvl="0" w:tplc="6DCEEDE4">
      <w:start w:val="1"/>
      <w:numFmt w:val="decimal"/>
      <w:pStyle w:val="Titre1"/>
      <w:lvlText w:val="%1."/>
      <w:lvlJc w:val="left"/>
      <w:pPr>
        <w:ind w:left="432" w:hanging="360"/>
      </w:pPr>
      <w:rPr>
        <w:rFonts w:hint="default"/>
      </w:rPr>
    </w:lvl>
    <w:lvl w:ilvl="1" w:tplc="100C0019" w:tentative="1">
      <w:start w:val="1"/>
      <w:numFmt w:val="lowerLetter"/>
      <w:lvlText w:val="%2."/>
      <w:lvlJc w:val="left"/>
      <w:pPr>
        <w:ind w:left="1152" w:hanging="360"/>
      </w:pPr>
    </w:lvl>
    <w:lvl w:ilvl="2" w:tplc="100C001B" w:tentative="1">
      <w:start w:val="1"/>
      <w:numFmt w:val="lowerRoman"/>
      <w:lvlText w:val="%3."/>
      <w:lvlJc w:val="right"/>
      <w:pPr>
        <w:ind w:left="1872" w:hanging="180"/>
      </w:pPr>
    </w:lvl>
    <w:lvl w:ilvl="3" w:tplc="100C000F" w:tentative="1">
      <w:start w:val="1"/>
      <w:numFmt w:val="decimal"/>
      <w:lvlText w:val="%4."/>
      <w:lvlJc w:val="left"/>
      <w:pPr>
        <w:ind w:left="2592" w:hanging="360"/>
      </w:pPr>
    </w:lvl>
    <w:lvl w:ilvl="4" w:tplc="100C0019" w:tentative="1">
      <w:start w:val="1"/>
      <w:numFmt w:val="lowerLetter"/>
      <w:lvlText w:val="%5."/>
      <w:lvlJc w:val="left"/>
      <w:pPr>
        <w:ind w:left="3312" w:hanging="360"/>
      </w:pPr>
    </w:lvl>
    <w:lvl w:ilvl="5" w:tplc="100C001B" w:tentative="1">
      <w:start w:val="1"/>
      <w:numFmt w:val="lowerRoman"/>
      <w:lvlText w:val="%6."/>
      <w:lvlJc w:val="right"/>
      <w:pPr>
        <w:ind w:left="4032" w:hanging="180"/>
      </w:pPr>
    </w:lvl>
    <w:lvl w:ilvl="6" w:tplc="100C000F" w:tentative="1">
      <w:start w:val="1"/>
      <w:numFmt w:val="decimal"/>
      <w:lvlText w:val="%7."/>
      <w:lvlJc w:val="left"/>
      <w:pPr>
        <w:ind w:left="4752" w:hanging="360"/>
      </w:pPr>
    </w:lvl>
    <w:lvl w:ilvl="7" w:tplc="100C0019" w:tentative="1">
      <w:start w:val="1"/>
      <w:numFmt w:val="lowerLetter"/>
      <w:lvlText w:val="%8."/>
      <w:lvlJc w:val="left"/>
      <w:pPr>
        <w:ind w:left="5472" w:hanging="360"/>
      </w:pPr>
    </w:lvl>
    <w:lvl w:ilvl="8" w:tplc="100C001B" w:tentative="1">
      <w:start w:val="1"/>
      <w:numFmt w:val="lowerRoman"/>
      <w:lvlText w:val="%9."/>
      <w:lvlJc w:val="right"/>
      <w:pPr>
        <w:ind w:left="6192" w:hanging="180"/>
      </w:pPr>
    </w:lvl>
  </w:abstractNum>
  <w:abstractNum w:abstractNumId="8" w15:restartNumberingAfterBreak="0">
    <w:nsid w:val="1CCD0C93"/>
    <w:multiLevelType w:val="hybridMultilevel"/>
    <w:tmpl w:val="34CA9AB8"/>
    <w:lvl w:ilvl="0" w:tplc="8E5A8F76">
      <w:start w:val="3"/>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E4F0127"/>
    <w:multiLevelType w:val="hybridMultilevel"/>
    <w:tmpl w:val="750A9B94"/>
    <w:lvl w:ilvl="0" w:tplc="5EDA5E6A">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E5B1857"/>
    <w:multiLevelType w:val="hybridMultilevel"/>
    <w:tmpl w:val="03E4C1F6"/>
    <w:lvl w:ilvl="0" w:tplc="DD76BC08">
      <w:start w:val="8"/>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F5E6663"/>
    <w:multiLevelType w:val="hybridMultilevel"/>
    <w:tmpl w:val="8F6A5482"/>
    <w:lvl w:ilvl="0" w:tplc="89DE88B2">
      <w:start w:val="3"/>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A04596D"/>
    <w:multiLevelType w:val="hybridMultilevel"/>
    <w:tmpl w:val="CB1A2D7E"/>
    <w:lvl w:ilvl="0" w:tplc="0C16E49A">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439042E"/>
    <w:multiLevelType w:val="hybridMultilevel"/>
    <w:tmpl w:val="28324D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477B7386"/>
    <w:multiLevelType w:val="hybridMultilevel"/>
    <w:tmpl w:val="4952541A"/>
    <w:lvl w:ilvl="0" w:tplc="68723674">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910283F"/>
    <w:multiLevelType w:val="hybridMultilevel"/>
    <w:tmpl w:val="83E8D130"/>
    <w:lvl w:ilvl="0" w:tplc="F7EA6C2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ECF1CE4"/>
    <w:multiLevelType w:val="hybridMultilevel"/>
    <w:tmpl w:val="387C4D2E"/>
    <w:lvl w:ilvl="0" w:tplc="100C0001">
      <w:start w:val="1"/>
      <w:numFmt w:val="bullet"/>
      <w:lvlText w:val=""/>
      <w:lvlJc w:val="left"/>
      <w:pPr>
        <w:ind w:left="1068" w:hanging="360"/>
      </w:pPr>
      <w:rPr>
        <w:rFonts w:ascii="Symbol" w:hAnsi="Symbol" w:hint="default"/>
      </w:rPr>
    </w:lvl>
    <w:lvl w:ilvl="1" w:tplc="3B70C98A">
      <w:numFmt w:val="bullet"/>
      <w:lvlText w:val="-"/>
      <w:lvlJc w:val="left"/>
      <w:pPr>
        <w:ind w:left="1788" w:hanging="360"/>
      </w:pPr>
      <w:rPr>
        <w:rFonts w:ascii="Calibri" w:eastAsiaTheme="minorEastAsia" w:hAnsi="Calibri" w:cs="Calibri"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7" w15:restartNumberingAfterBreak="0">
    <w:nsid w:val="50B87984"/>
    <w:multiLevelType w:val="hybridMultilevel"/>
    <w:tmpl w:val="21562F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0E118F2"/>
    <w:multiLevelType w:val="hybridMultilevel"/>
    <w:tmpl w:val="5B6255D8"/>
    <w:lvl w:ilvl="0" w:tplc="B2D650AA">
      <w:start w:val="1"/>
      <w:numFmt w:val="bullet"/>
      <w:lvlText w:val="­"/>
      <w:lvlJc w:val="left"/>
      <w:pPr>
        <w:ind w:left="720" w:hanging="360"/>
      </w:pPr>
      <w:rPr>
        <w:rFonts w:ascii="Calibri" w:hAnsi="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2BC4A19"/>
    <w:multiLevelType w:val="hybridMultilevel"/>
    <w:tmpl w:val="FAA63496"/>
    <w:lvl w:ilvl="0" w:tplc="BA3E6738">
      <w:numFmt w:val="bullet"/>
      <w:lvlText w:val="-"/>
      <w:lvlJc w:val="left"/>
      <w:pPr>
        <w:ind w:left="1080" w:hanging="360"/>
      </w:pPr>
      <w:rPr>
        <w:rFonts w:ascii="Calibri" w:eastAsia="Times New Roman"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3674B88"/>
    <w:multiLevelType w:val="hybridMultilevel"/>
    <w:tmpl w:val="AF2A5C3A"/>
    <w:lvl w:ilvl="0" w:tplc="3EDCF5BC">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7B15729"/>
    <w:multiLevelType w:val="hybridMultilevel"/>
    <w:tmpl w:val="2E447284"/>
    <w:lvl w:ilvl="0" w:tplc="BA3E6738">
      <w:numFmt w:val="bullet"/>
      <w:lvlText w:val="-"/>
      <w:lvlJc w:val="left"/>
      <w:pPr>
        <w:ind w:left="1068" w:hanging="360"/>
      </w:pPr>
      <w:rPr>
        <w:rFonts w:ascii="Calibri" w:eastAsia="Times New Roman" w:hAnsi="Calibri" w:cs="Calibri"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2" w15:restartNumberingAfterBreak="0">
    <w:nsid w:val="6151379B"/>
    <w:multiLevelType w:val="hybridMultilevel"/>
    <w:tmpl w:val="F8487042"/>
    <w:lvl w:ilvl="0" w:tplc="F7EA6C2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1914946"/>
    <w:multiLevelType w:val="hybridMultilevel"/>
    <w:tmpl w:val="75AA86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61A378AB"/>
    <w:multiLevelType w:val="hybridMultilevel"/>
    <w:tmpl w:val="F8F8D89A"/>
    <w:lvl w:ilvl="0" w:tplc="100C0001">
      <w:start w:val="1"/>
      <w:numFmt w:val="bullet"/>
      <w:lvlText w:val=""/>
      <w:lvlJc w:val="left"/>
      <w:pPr>
        <w:ind w:left="643" w:hanging="360"/>
      </w:pPr>
      <w:rPr>
        <w:rFonts w:ascii="Symbol" w:hAnsi="Symbol" w:hint="default"/>
      </w:rPr>
    </w:lvl>
    <w:lvl w:ilvl="1" w:tplc="100C0003" w:tentative="1">
      <w:start w:val="1"/>
      <w:numFmt w:val="bullet"/>
      <w:lvlText w:val="o"/>
      <w:lvlJc w:val="left"/>
      <w:pPr>
        <w:ind w:left="1363" w:hanging="360"/>
      </w:pPr>
      <w:rPr>
        <w:rFonts w:ascii="Courier New" w:hAnsi="Courier New" w:cs="Courier New" w:hint="default"/>
      </w:rPr>
    </w:lvl>
    <w:lvl w:ilvl="2" w:tplc="100C0005" w:tentative="1">
      <w:start w:val="1"/>
      <w:numFmt w:val="bullet"/>
      <w:lvlText w:val=""/>
      <w:lvlJc w:val="left"/>
      <w:pPr>
        <w:ind w:left="2083" w:hanging="360"/>
      </w:pPr>
      <w:rPr>
        <w:rFonts w:ascii="Wingdings" w:hAnsi="Wingdings" w:hint="default"/>
      </w:rPr>
    </w:lvl>
    <w:lvl w:ilvl="3" w:tplc="100C0001" w:tentative="1">
      <w:start w:val="1"/>
      <w:numFmt w:val="bullet"/>
      <w:lvlText w:val=""/>
      <w:lvlJc w:val="left"/>
      <w:pPr>
        <w:ind w:left="2803" w:hanging="360"/>
      </w:pPr>
      <w:rPr>
        <w:rFonts w:ascii="Symbol" w:hAnsi="Symbol" w:hint="default"/>
      </w:rPr>
    </w:lvl>
    <w:lvl w:ilvl="4" w:tplc="100C0003" w:tentative="1">
      <w:start w:val="1"/>
      <w:numFmt w:val="bullet"/>
      <w:lvlText w:val="o"/>
      <w:lvlJc w:val="left"/>
      <w:pPr>
        <w:ind w:left="3523" w:hanging="360"/>
      </w:pPr>
      <w:rPr>
        <w:rFonts w:ascii="Courier New" w:hAnsi="Courier New" w:cs="Courier New" w:hint="default"/>
      </w:rPr>
    </w:lvl>
    <w:lvl w:ilvl="5" w:tplc="100C0005" w:tentative="1">
      <w:start w:val="1"/>
      <w:numFmt w:val="bullet"/>
      <w:lvlText w:val=""/>
      <w:lvlJc w:val="left"/>
      <w:pPr>
        <w:ind w:left="4243" w:hanging="360"/>
      </w:pPr>
      <w:rPr>
        <w:rFonts w:ascii="Wingdings" w:hAnsi="Wingdings" w:hint="default"/>
      </w:rPr>
    </w:lvl>
    <w:lvl w:ilvl="6" w:tplc="100C0001" w:tentative="1">
      <w:start w:val="1"/>
      <w:numFmt w:val="bullet"/>
      <w:lvlText w:val=""/>
      <w:lvlJc w:val="left"/>
      <w:pPr>
        <w:ind w:left="4963" w:hanging="360"/>
      </w:pPr>
      <w:rPr>
        <w:rFonts w:ascii="Symbol" w:hAnsi="Symbol" w:hint="default"/>
      </w:rPr>
    </w:lvl>
    <w:lvl w:ilvl="7" w:tplc="100C0003" w:tentative="1">
      <w:start w:val="1"/>
      <w:numFmt w:val="bullet"/>
      <w:lvlText w:val="o"/>
      <w:lvlJc w:val="left"/>
      <w:pPr>
        <w:ind w:left="5683" w:hanging="360"/>
      </w:pPr>
      <w:rPr>
        <w:rFonts w:ascii="Courier New" w:hAnsi="Courier New" w:cs="Courier New" w:hint="default"/>
      </w:rPr>
    </w:lvl>
    <w:lvl w:ilvl="8" w:tplc="100C0005" w:tentative="1">
      <w:start w:val="1"/>
      <w:numFmt w:val="bullet"/>
      <w:lvlText w:val=""/>
      <w:lvlJc w:val="left"/>
      <w:pPr>
        <w:ind w:left="6403" w:hanging="360"/>
      </w:pPr>
      <w:rPr>
        <w:rFonts w:ascii="Wingdings" w:hAnsi="Wingdings" w:hint="default"/>
      </w:rPr>
    </w:lvl>
  </w:abstractNum>
  <w:abstractNum w:abstractNumId="25" w15:restartNumberingAfterBreak="0">
    <w:nsid w:val="62AD59A8"/>
    <w:multiLevelType w:val="hybridMultilevel"/>
    <w:tmpl w:val="6C209E92"/>
    <w:lvl w:ilvl="0" w:tplc="FFFFFFFF">
      <w:start w:val="1"/>
      <w:numFmt w:val="bullet"/>
      <w:lvlText w:val="­"/>
      <w:lvlJc w:val="left"/>
      <w:pPr>
        <w:ind w:left="720" w:hanging="360"/>
      </w:pPr>
      <w:rPr>
        <w:rFonts w:ascii="Calibri" w:hAnsi="Calibri" w:hint="default"/>
      </w:rPr>
    </w:lvl>
    <w:lvl w:ilvl="1" w:tplc="B2D650AA">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B04D24"/>
    <w:multiLevelType w:val="hybridMultilevel"/>
    <w:tmpl w:val="748822C8"/>
    <w:lvl w:ilvl="0" w:tplc="B39CFECA">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6DD83585"/>
    <w:multiLevelType w:val="hybridMultilevel"/>
    <w:tmpl w:val="4D646BE4"/>
    <w:lvl w:ilvl="0" w:tplc="F7EA6C28">
      <w:start w:val="1"/>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73EE374D"/>
    <w:multiLevelType w:val="hybridMultilevel"/>
    <w:tmpl w:val="9E966F44"/>
    <w:lvl w:ilvl="0" w:tplc="AED6F326">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4E82D57"/>
    <w:multiLevelType w:val="hybridMultilevel"/>
    <w:tmpl w:val="50DC61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7B1F3425"/>
    <w:multiLevelType w:val="hybridMultilevel"/>
    <w:tmpl w:val="D6FE7958"/>
    <w:lvl w:ilvl="0" w:tplc="F7EA6C2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7D6C6826"/>
    <w:multiLevelType w:val="hybridMultilevel"/>
    <w:tmpl w:val="80FA5828"/>
    <w:lvl w:ilvl="0" w:tplc="2A266E58">
      <w:start w:val="2"/>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7D947CBC"/>
    <w:multiLevelType w:val="hybridMultilevel"/>
    <w:tmpl w:val="197619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E566D87"/>
    <w:multiLevelType w:val="hybridMultilevel"/>
    <w:tmpl w:val="55AC024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865799365">
    <w:abstractNumId w:val="24"/>
  </w:num>
  <w:num w:numId="2" w16cid:durableId="719285663">
    <w:abstractNumId w:val="9"/>
  </w:num>
  <w:num w:numId="3" w16cid:durableId="1678846245">
    <w:abstractNumId w:val="14"/>
  </w:num>
  <w:num w:numId="4" w16cid:durableId="1185168293">
    <w:abstractNumId w:val="0"/>
  </w:num>
  <w:num w:numId="5" w16cid:durableId="129059837">
    <w:abstractNumId w:val="30"/>
  </w:num>
  <w:num w:numId="6" w16cid:durableId="820585032">
    <w:abstractNumId w:val="22"/>
  </w:num>
  <w:num w:numId="7" w16cid:durableId="1791507290">
    <w:abstractNumId w:val="6"/>
  </w:num>
  <w:num w:numId="8" w16cid:durableId="2018343881">
    <w:abstractNumId w:val="2"/>
  </w:num>
  <w:num w:numId="9" w16cid:durableId="1707213581">
    <w:abstractNumId w:val="1"/>
  </w:num>
  <w:num w:numId="10" w16cid:durableId="719016687">
    <w:abstractNumId w:val="27"/>
  </w:num>
  <w:num w:numId="11" w16cid:durableId="413094430">
    <w:abstractNumId w:val="26"/>
  </w:num>
  <w:num w:numId="12" w16cid:durableId="822161161">
    <w:abstractNumId w:val="33"/>
  </w:num>
  <w:num w:numId="13" w16cid:durableId="455611038">
    <w:abstractNumId w:val="7"/>
  </w:num>
  <w:num w:numId="14" w16cid:durableId="1219319830">
    <w:abstractNumId w:val="31"/>
  </w:num>
  <w:num w:numId="15" w16cid:durableId="1286425066">
    <w:abstractNumId w:val="15"/>
  </w:num>
  <w:num w:numId="16" w16cid:durableId="433476501">
    <w:abstractNumId w:val="16"/>
  </w:num>
  <w:num w:numId="17" w16cid:durableId="1934236884">
    <w:abstractNumId w:val="5"/>
  </w:num>
  <w:num w:numId="18" w16cid:durableId="1004821954">
    <w:abstractNumId w:val="20"/>
  </w:num>
  <w:num w:numId="19" w16cid:durableId="987901526">
    <w:abstractNumId w:val="18"/>
  </w:num>
  <w:num w:numId="20" w16cid:durableId="1489520619">
    <w:abstractNumId w:val="25"/>
  </w:num>
  <w:num w:numId="21" w16cid:durableId="865093224">
    <w:abstractNumId w:val="28"/>
  </w:num>
  <w:num w:numId="22" w16cid:durableId="119227936">
    <w:abstractNumId w:val="10"/>
  </w:num>
  <w:num w:numId="23" w16cid:durableId="1805272860">
    <w:abstractNumId w:val="13"/>
  </w:num>
  <w:num w:numId="24" w16cid:durableId="1500268310">
    <w:abstractNumId w:val="3"/>
  </w:num>
  <w:num w:numId="25" w16cid:durableId="1378236481">
    <w:abstractNumId w:val="21"/>
  </w:num>
  <w:num w:numId="26" w16cid:durableId="368606255">
    <w:abstractNumId w:val="12"/>
  </w:num>
  <w:num w:numId="27" w16cid:durableId="131093581">
    <w:abstractNumId w:val="4"/>
  </w:num>
  <w:num w:numId="28" w16cid:durableId="1623073363">
    <w:abstractNumId w:val="19"/>
  </w:num>
  <w:num w:numId="29" w16cid:durableId="1597403688">
    <w:abstractNumId w:val="32"/>
  </w:num>
  <w:num w:numId="30" w16cid:durableId="627008538">
    <w:abstractNumId w:val="17"/>
  </w:num>
  <w:num w:numId="31" w16cid:durableId="1751078464">
    <w:abstractNumId w:val="23"/>
  </w:num>
  <w:num w:numId="32" w16cid:durableId="983656369">
    <w:abstractNumId w:val="29"/>
  </w:num>
  <w:num w:numId="33" w16cid:durableId="216169204">
    <w:abstractNumId w:val="11"/>
  </w:num>
  <w:num w:numId="34" w16cid:durableId="3546943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564"/>
    <w:rsid w:val="00002A11"/>
    <w:rsid w:val="00006276"/>
    <w:rsid w:val="0004631D"/>
    <w:rsid w:val="00065499"/>
    <w:rsid w:val="00072AD4"/>
    <w:rsid w:val="00073D86"/>
    <w:rsid w:val="00077C6A"/>
    <w:rsid w:val="00077DD4"/>
    <w:rsid w:val="00083C35"/>
    <w:rsid w:val="000867DA"/>
    <w:rsid w:val="000915B8"/>
    <w:rsid w:val="00096446"/>
    <w:rsid w:val="000A1543"/>
    <w:rsid w:val="000D10EB"/>
    <w:rsid w:val="000E7B0A"/>
    <w:rsid w:val="0010443F"/>
    <w:rsid w:val="001308E3"/>
    <w:rsid w:val="001315FA"/>
    <w:rsid w:val="00144319"/>
    <w:rsid w:val="001618B9"/>
    <w:rsid w:val="0018108E"/>
    <w:rsid w:val="001933AC"/>
    <w:rsid w:val="001A79F6"/>
    <w:rsid w:val="001A7D54"/>
    <w:rsid w:val="001C2707"/>
    <w:rsid w:val="001D3208"/>
    <w:rsid w:val="001D4E95"/>
    <w:rsid w:val="001E1383"/>
    <w:rsid w:val="00220DB7"/>
    <w:rsid w:val="00232D6E"/>
    <w:rsid w:val="00250527"/>
    <w:rsid w:val="0025433B"/>
    <w:rsid w:val="00282223"/>
    <w:rsid w:val="0029213F"/>
    <w:rsid w:val="00296CBC"/>
    <w:rsid w:val="002B7B31"/>
    <w:rsid w:val="002C171E"/>
    <w:rsid w:val="002C788F"/>
    <w:rsid w:val="002D164C"/>
    <w:rsid w:val="002D670C"/>
    <w:rsid w:val="002E3938"/>
    <w:rsid w:val="00313550"/>
    <w:rsid w:val="00320D08"/>
    <w:rsid w:val="0035112B"/>
    <w:rsid w:val="00357868"/>
    <w:rsid w:val="00361F83"/>
    <w:rsid w:val="0036286D"/>
    <w:rsid w:val="00364A56"/>
    <w:rsid w:val="003750F5"/>
    <w:rsid w:val="00386384"/>
    <w:rsid w:val="00396798"/>
    <w:rsid w:val="003A08D9"/>
    <w:rsid w:val="003D3C25"/>
    <w:rsid w:val="003E44D3"/>
    <w:rsid w:val="004059C0"/>
    <w:rsid w:val="00405C62"/>
    <w:rsid w:val="004066D9"/>
    <w:rsid w:val="00413E48"/>
    <w:rsid w:val="00463A93"/>
    <w:rsid w:val="0047132D"/>
    <w:rsid w:val="00477415"/>
    <w:rsid w:val="00480177"/>
    <w:rsid w:val="00484CD4"/>
    <w:rsid w:val="004C3ADD"/>
    <w:rsid w:val="004D2F03"/>
    <w:rsid w:val="004F73E4"/>
    <w:rsid w:val="00532B25"/>
    <w:rsid w:val="00534790"/>
    <w:rsid w:val="005650E3"/>
    <w:rsid w:val="005945C3"/>
    <w:rsid w:val="005A74D6"/>
    <w:rsid w:val="005C3564"/>
    <w:rsid w:val="005E2D08"/>
    <w:rsid w:val="005E4D7A"/>
    <w:rsid w:val="005F4890"/>
    <w:rsid w:val="00601B8B"/>
    <w:rsid w:val="00610153"/>
    <w:rsid w:val="00626C69"/>
    <w:rsid w:val="006816B7"/>
    <w:rsid w:val="006D7AEA"/>
    <w:rsid w:val="006E2F3B"/>
    <w:rsid w:val="006E5AD1"/>
    <w:rsid w:val="006F7BF3"/>
    <w:rsid w:val="0070455F"/>
    <w:rsid w:val="00707CC9"/>
    <w:rsid w:val="00755CAC"/>
    <w:rsid w:val="007859C3"/>
    <w:rsid w:val="007A7C53"/>
    <w:rsid w:val="007B1D84"/>
    <w:rsid w:val="007D221D"/>
    <w:rsid w:val="007D283E"/>
    <w:rsid w:val="00811285"/>
    <w:rsid w:val="00822AD0"/>
    <w:rsid w:val="0082315A"/>
    <w:rsid w:val="008302AD"/>
    <w:rsid w:val="00837D71"/>
    <w:rsid w:val="0084685D"/>
    <w:rsid w:val="008477F5"/>
    <w:rsid w:val="00852C58"/>
    <w:rsid w:val="00857EA7"/>
    <w:rsid w:val="00867982"/>
    <w:rsid w:val="008702A0"/>
    <w:rsid w:val="008A77D9"/>
    <w:rsid w:val="008F2C50"/>
    <w:rsid w:val="009269C0"/>
    <w:rsid w:val="00935139"/>
    <w:rsid w:val="00947320"/>
    <w:rsid w:val="00995FC0"/>
    <w:rsid w:val="009E1CEF"/>
    <w:rsid w:val="009E3546"/>
    <w:rsid w:val="009F3FA1"/>
    <w:rsid w:val="009F4042"/>
    <w:rsid w:val="00A106F1"/>
    <w:rsid w:val="00A12789"/>
    <w:rsid w:val="00A27401"/>
    <w:rsid w:val="00A31AE5"/>
    <w:rsid w:val="00A371F7"/>
    <w:rsid w:val="00A53305"/>
    <w:rsid w:val="00A571A7"/>
    <w:rsid w:val="00A84DD8"/>
    <w:rsid w:val="00A91F40"/>
    <w:rsid w:val="00A96276"/>
    <w:rsid w:val="00AC137B"/>
    <w:rsid w:val="00AD229E"/>
    <w:rsid w:val="00AF517E"/>
    <w:rsid w:val="00AF6567"/>
    <w:rsid w:val="00B3231C"/>
    <w:rsid w:val="00B402E0"/>
    <w:rsid w:val="00B96AB9"/>
    <w:rsid w:val="00BB3012"/>
    <w:rsid w:val="00BB3BC4"/>
    <w:rsid w:val="00BC3468"/>
    <w:rsid w:val="00BE77EA"/>
    <w:rsid w:val="00C235EA"/>
    <w:rsid w:val="00C25A04"/>
    <w:rsid w:val="00C2778A"/>
    <w:rsid w:val="00C57916"/>
    <w:rsid w:val="00C66686"/>
    <w:rsid w:val="00C77968"/>
    <w:rsid w:val="00C955B3"/>
    <w:rsid w:val="00CB5E18"/>
    <w:rsid w:val="00CC364B"/>
    <w:rsid w:val="00CC50A0"/>
    <w:rsid w:val="00D11652"/>
    <w:rsid w:val="00D11FBD"/>
    <w:rsid w:val="00D241F7"/>
    <w:rsid w:val="00D61EE6"/>
    <w:rsid w:val="00DA0B27"/>
    <w:rsid w:val="00DC443D"/>
    <w:rsid w:val="00DD0BE8"/>
    <w:rsid w:val="00DD5475"/>
    <w:rsid w:val="00DF6D4A"/>
    <w:rsid w:val="00E05E5A"/>
    <w:rsid w:val="00E11C8A"/>
    <w:rsid w:val="00E16543"/>
    <w:rsid w:val="00E321B8"/>
    <w:rsid w:val="00E846F8"/>
    <w:rsid w:val="00E86663"/>
    <w:rsid w:val="00E92143"/>
    <w:rsid w:val="00EE3ADD"/>
    <w:rsid w:val="00F273CB"/>
    <w:rsid w:val="00F41506"/>
    <w:rsid w:val="00F425E1"/>
    <w:rsid w:val="00F75829"/>
    <w:rsid w:val="00F93B12"/>
    <w:rsid w:val="00FC4414"/>
    <w:rsid w:val="00FD19D5"/>
    <w:rsid w:val="00FF79A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BC6D58C"/>
  <w15:chartTrackingRefBased/>
  <w15:docId w15:val="{41B35B6E-991E-4AF8-B90B-7FD1D65E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F517E"/>
    <w:pPr>
      <w:keepNext/>
      <w:keepLines/>
      <w:numPr>
        <w:numId w:val="13"/>
      </w:numPr>
      <w:spacing w:before="240" w:after="0"/>
      <w:outlineLvl w:val="0"/>
    </w:pPr>
    <w:rPr>
      <w:rFonts w:asciiTheme="majorHAnsi" w:eastAsiaTheme="majorEastAsia" w:hAnsiTheme="majorHAnsi" w:cstheme="majorBidi"/>
      <w:b/>
      <w:bCs/>
      <w:color w:val="000000" w:themeColor="text1"/>
      <w:sz w:val="32"/>
      <w:szCs w:val="32"/>
    </w:rPr>
  </w:style>
  <w:style w:type="paragraph" w:styleId="Titre2">
    <w:name w:val="heading 2"/>
    <w:basedOn w:val="Normal"/>
    <w:next w:val="Normal"/>
    <w:link w:val="Titre2Car"/>
    <w:uiPriority w:val="9"/>
    <w:unhideWhenUsed/>
    <w:qFormat/>
    <w:rsid w:val="00A571A7"/>
    <w:p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C35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C3564"/>
    <w:rPr>
      <w:rFonts w:asciiTheme="majorHAnsi" w:eastAsiaTheme="majorEastAsia" w:hAnsiTheme="majorHAnsi" w:cstheme="majorBidi"/>
      <w:spacing w:val="-10"/>
      <w:kern w:val="28"/>
      <w:sz w:val="56"/>
      <w:szCs w:val="56"/>
    </w:rPr>
  </w:style>
  <w:style w:type="character" w:styleId="Appelnotedebasdep">
    <w:name w:val="footnote reference"/>
    <w:basedOn w:val="Policepardfaut"/>
    <w:uiPriority w:val="99"/>
    <w:semiHidden/>
    <w:unhideWhenUsed/>
    <w:rsid w:val="00AD229E"/>
    <w:rPr>
      <w:vertAlign w:val="superscript"/>
    </w:rPr>
  </w:style>
  <w:style w:type="character" w:styleId="Lienhypertexte">
    <w:name w:val="Hyperlink"/>
    <w:uiPriority w:val="99"/>
    <w:rsid w:val="00AD229E"/>
    <w:rPr>
      <w:rFonts w:ascii="Arial" w:hAnsi="Arial"/>
      <w:color w:val="auto"/>
      <w:sz w:val="22"/>
      <w:u w:val="single"/>
    </w:rPr>
  </w:style>
  <w:style w:type="paragraph" w:styleId="Paragraphedeliste">
    <w:name w:val="List Paragraph"/>
    <w:basedOn w:val="Normal"/>
    <w:qFormat/>
    <w:rsid w:val="00AD229E"/>
    <w:pPr>
      <w:spacing w:before="60" w:after="60" w:line="240" w:lineRule="auto"/>
      <w:contextualSpacing/>
    </w:pPr>
    <w:rPr>
      <w:rFonts w:ascii="Calibri" w:eastAsia="Times New Roman" w:hAnsi="Calibri" w:cs="Times New Roman"/>
      <w:kern w:val="0"/>
      <w:szCs w:val="20"/>
      <w:lang w:val="fr-FR" w:eastAsia="fr-CH"/>
      <w14:ligatures w14:val="none"/>
    </w:rPr>
  </w:style>
  <w:style w:type="paragraph" w:styleId="Notedebasdepage">
    <w:name w:val="footnote text"/>
    <w:basedOn w:val="Normal"/>
    <w:link w:val="NotedebasdepageCar"/>
    <w:uiPriority w:val="99"/>
    <w:semiHidden/>
    <w:unhideWhenUsed/>
    <w:rsid w:val="00AD229E"/>
    <w:pPr>
      <w:spacing w:after="0" w:line="240" w:lineRule="auto"/>
    </w:pPr>
    <w:rPr>
      <w:rFonts w:ascii="Calibri" w:eastAsia="Times New Roman" w:hAnsi="Calibri" w:cs="Times New Roman"/>
      <w:kern w:val="0"/>
      <w:sz w:val="20"/>
      <w:szCs w:val="20"/>
      <w:lang w:val="fr-FR" w:eastAsia="fr-CH"/>
      <w14:ligatures w14:val="none"/>
    </w:rPr>
  </w:style>
  <w:style w:type="character" w:customStyle="1" w:styleId="NotedebasdepageCar">
    <w:name w:val="Note de bas de page Car"/>
    <w:basedOn w:val="Policepardfaut"/>
    <w:link w:val="Notedebasdepage"/>
    <w:uiPriority w:val="99"/>
    <w:semiHidden/>
    <w:rsid w:val="00AD229E"/>
    <w:rPr>
      <w:rFonts w:ascii="Calibri" w:eastAsia="Times New Roman" w:hAnsi="Calibri" w:cs="Times New Roman"/>
      <w:kern w:val="0"/>
      <w:sz w:val="20"/>
      <w:szCs w:val="20"/>
      <w:lang w:val="fr-FR" w:eastAsia="fr-CH"/>
      <w14:ligatures w14:val="none"/>
    </w:rPr>
  </w:style>
  <w:style w:type="character" w:customStyle="1" w:styleId="acopre">
    <w:name w:val="acopre"/>
    <w:basedOn w:val="Policepardfaut"/>
    <w:rsid w:val="00AD229E"/>
  </w:style>
  <w:style w:type="character" w:customStyle="1" w:styleId="Titre2Car">
    <w:name w:val="Titre 2 Car"/>
    <w:basedOn w:val="Policepardfaut"/>
    <w:link w:val="Titre2"/>
    <w:uiPriority w:val="9"/>
    <w:rsid w:val="00A571A7"/>
    <w:rPr>
      <w:b/>
      <w:bCs/>
      <w:i/>
      <w:iCs/>
    </w:rPr>
  </w:style>
  <w:style w:type="paragraph" w:styleId="En-tte">
    <w:name w:val="header"/>
    <w:basedOn w:val="Normal"/>
    <w:link w:val="En-tteCar"/>
    <w:uiPriority w:val="99"/>
    <w:unhideWhenUsed/>
    <w:rsid w:val="00534790"/>
    <w:pPr>
      <w:tabs>
        <w:tab w:val="center" w:pos="4536"/>
        <w:tab w:val="right" w:pos="9072"/>
      </w:tabs>
      <w:spacing w:after="0" w:line="240" w:lineRule="auto"/>
    </w:pPr>
  </w:style>
  <w:style w:type="character" w:customStyle="1" w:styleId="En-tteCar">
    <w:name w:val="En-tête Car"/>
    <w:basedOn w:val="Policepardfaut"/>
    <w:link w:val="En-tte"/>
    <w:uiPriority w:val="99"/>
    <w:rsid w:val="00534790"/>
  </w:style>
  <w:style w:type="paragraph" w:styleId="Pieddepage">
    <w:name w:val="footer"/>
    <w:basedOn w:val="Normal"/>
    <w:link w:val="PieddepageCar"/>
    <w:uiPriority w:val="99"/>
    <w:unhideWhenUsed/>
    <w:rsid w:val="005347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4790"/>
  </w:style>
  <w:style w:type="table" w:styleId="Trameclaire-Accent1">
    <w:name w:val="Light Shading Accent 1"/>
    <w:basedOn w:val="TableauNormal"/>
    <w:uiPriority w:val="60"/>
    <w:rsid w:val="00357868"/>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itre1Car">
    <w:name w:val="Titre 1 Car"/>
    <w:basedOn w:val="Policepardfaut"/>
    <w:link w:val="Titre1"/>
    <w:uiPriority w:val="9"/>
    <w:rsid w:val="00AF517E"/>
    <w:rPr>
      <w:rFonts w:asciiTheme="majorHAnsi" w:eastAsiaTheme="majorEastAsia" w:hAnsiTheme="majorHAnsi" w:cstheme="majorBidi"/>
      <w:b/>
      <w:bCs/>
      <w:color w:val="000000" w:themeColor="text1"/>
      <w:sz w:val="32"/>
      <w:szCs w:val="32"/>
    </w:rPr>
  </w:style>
  <w:style w:type="character" w:styleId="Mentionnonrsolue">
    <w:name w:val="Unresolved Mention"/>
    <w:basedOn w:val="Policepardfaut"/>
    <w:uiPriority w:val="99"/>
    <w:semiHidden/>
    <w:unhideWhenUsed/>
    <w:rsid w:val="00C66686"/>
    <w:rPr>
      <w:color w:val="605E5C"/>
      <w:shd w:val="clear" w:color="auto" w:fill="E1DFDD"/>
    </w:rPr>
  </w:style>
  <w:style w:type="character" w:styleId="Marquedecommentaire">
    <w:name w:val="annotation reference"/>
    <w:basedOn w:val="Policepardfaut"/>
    <w:uiPriority w:val="99"/>
    <w:semiHidden/>
    <w:unhideWhenUsed/>
    <w:rsid w:val="0029213F"/>
    <w:rPr>
      <w:sz w:val="16"/>
      <w:szCs w:val="16"/>
    </w:rPr>
  </w:style>
  <w:style w:type="paragraph" w:styleId="Commentaire">
    <w:name w:val="annotation text"/>
    <w:basedOn w:val="Normal"/>
    <w:link w:val="CommentaireCar"/>
    <w:uiPriority w:val="99"/>
    <w:unhideWhenUsed/>
    <w:rsid w:val="0029213F"/>
    <w:pPr>
      <w:spacing w:before="60" w:after="60" w:line="240" w:lineRule="auto"/>
    </w:pPr>
    <w:rPr>
      <w:rFonts w:ascii="Calibri" w:eastAsia="Times New Roman" w:hAnsi="Calibri" w:cs="Times New Roman"/>
      <w:kern w:val="0"/>
      <w:sz w:val="20"/>
      <w:szCs w:val="20"/>
      <w:lang w:val="fr-FR" w:eastAsia="fr-CH"/>
      <w14:ligatures w14:val="none"/>
    </w:rPr>
  </w:style>
  <w:style w:type="character" w:customStyle="1" w:styleId="CommentaireCar">
    <w:name w:val="Commentaire Car"/>
    <w:basedOn w:val="Policepardfaut"/>
    <w:link w:val="Commentaire"/>
    <w:uiPriority w:val="99"/>
    <w:rsid w:val="0029213F"/>
    <w:rPr>
      <w:rFonts w:ascii="Calibri" w:eastAsia="Times New Roman" w:hAnsi="Calibri" w:cs="Times New Roman"/>
      <w:kern w:val="0"/>
      <w:sz w:val="20"/>
      <w:szCs w:val="20"/>
      <w:lang w:val="fr-FR" w:eastAsia="fr-CH"/>
      <w14:ligatures w14:val="none"/>
    </w:rPr>
  </w:style>
  <w:style w:type="paragraph" w:styleId="En-ttedetabledesmatires">
    <w:name w:val="TOC Heading"/>
    <w:basedOn w:val="Titre1"/>
    <w:next w:val="Normal"/>
    <w:uiPriority w:val="39"/>
    <w:unhideWhenUsed/>
    <w:qFormat/>
    <w:rsid w:val="001D4E95"/>
    <w:pPr>
      <w:numPr>
        <w:numId w:val="0"/>
      </w:numPr>
      <w:outlineLvl w:val="9"/>
    </w:pPr>
    <w:rPr>
      <w:b w:val="0"/>
      <w:bCs w:val="0"/>
      <w:color w:val="2F5496" w:themeColor="accent1" w:themeShade="BF"/>
      <w:kern w:val="0"/>
      <w:lang w:eastAsia="fr-CH"/>
      <w14:ligatures w14:val="none"/>
    </w:rPr>
  </w:style>
  <w:style w:type="paragraph" w:styleId="TM1">
    <w:name w:val="toc 1"/>
    <w:basedOn w:val="Normal"/>
    <w:next w:val="Normal"/>
    <w:autoRedefine/>
    <w:uiPriority w:val="39"/>
    <w:unhideWhenUsed/>
    <w:rsid w:val="001D4E95"/>
    <w:pPr>
      <w:spacing w:after="100"/>
    </w:pPr>
  </w:style>
  <w:style w:type="table" w:styleId="Grilledutableau">
    <w:name w:val="Table Grid"/>
    <w:basedOn w:val="TableauNormal"/>
    <w:uiPriority w:val="59"/>
    <w:rsid w:val="003D3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9269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C955B3"/>
    <w:pPr>
      <w:spacing w:before="0" w:after="160"/>
    </w:pPr>
    <w:rPr>
      <w:rFonts w:asciiTheme="minorHAnsi" w:eastAsiaTheme="minorHAnsi" w:hAnsiTheme="minorHAnsi" w:cstheme="minorBidi"/>
      <w:b/>
      <w:bCs/>
      <w:kern w:val="2"/>
      <w:lang w:val="fr-CH" w:eastAsia="en-US"/>
      <w14:ligatures w14:val="standardContextual"/>
    </w:rPr>
  </w:style>
  <w:style w:type="character" w:customStyle="1" w:styleId="ObjetducommentaireCar">
    <w:name w:val="Objet du commentaire Car"/>
    <w:basedOn w:val="CommentaireCar"/>
    <w:link w:val="Objetducommentaire"/>
    <w:uiPriority w:val="99"/>
    <w:semiHidden/>
    <w:rsid w:val="00C955B3"/>
    <w:rPr>
      <w:rFonts w:ascii="Calibri" w:eastAsia="Times New Roman" w:hAnsi="Calibri" w:cs="Times New Roman"/>
      <w:b/>
      <w:bCs/>
      <w:kern w:val="0"/>
      <w:sz w:val="20"/>
      <w:szCs w:val="20"/>
      <w:lang w:val="fr-FR" w:eastAsia="fr-CH"/>
      <w14:ligatures w14:val="none"/>
    </w:rPr>
  </w:style>
  <w:style w:type="paragraph" w:customStyle="1" w:styleId="Default">
    <w:name w:val="Default"/>
    <w:rsid w:val="00C25A04"/>
    <w:pPr>
      <w:autoSpaceDE w:val="0"/>
      <w:autoSpaceDN w:val="0"/>
      <w:adjustRightInd w:val="0"/>
      <w:spacing w:after="0" w:line="240" w:lineRule="auto"/>
    </w:pPr>
    <w:rPr>
      <w:rFonts w:ascii="Franklin Gothic Book" w:hAnsi="Franklin Gothic Book" w:cs="Franklin Gothic Book"/>
      <w:color w:val="000000"/>
      <w:kern w:val="0"/>
      <w:sz w:val="24"/>
      <w:szCs w:val="24"/>
      <w14:ligatures w14:val="none"/>
    </w:rPr>
  </w:style>
  <w:style w:type="paragraph" w:styleId="Rvision">
    <w:name w:val="Revision"/>
    <w:hidden/>
    <w:uiPriority w:val="99"/>
    <w:semiHidden/>
    <w:rsid w:val="005A74D6"/>
    <w:pPr>
      <w:spacing w:after="0" w:line="240" w:lineRule="auto"/>
    </w:pPr>
  </w:style>
  <w:style w:type="paragraph" w:styleId="TM2">
    <w:name w:val="toc 2"/>
    <w:basedOn w:val="Normal"/>
    <w:next w:val="Normal"/>
    <w:autoRedefine/>
    <w:uiPriority w:val="39"/>
    <w:unhideWhenUsed/>
    <w:rsid w:val="005F4890"/>
    <w:pPr>
      <w:spacing w:after="100"/>
      <w:ind w:left="220"/>
    </w:pPr>
  </w:style>
  <w:style w:type="character" w:styleId="Lienhypertextesuivivisit">
    <w:name w:val="FollowedHyperlink"/>
    <w:basedOn w:val="Policepardfaut"/>
    <w:uiPriority w:val="99"/>
    <w:semiHidden/>
    <w:unhideWhenUsed/>
    <w:rsid w:val="008477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2232">
      <w:bodyDiv w:val="1"/>
      <w:marLeft w:val="0"/>
      <w:marRight w:val="0"/>
      <w:marTop w:val="0"/>
      <w:marBottom w:val="0"/>
      <w:divBdr>
        <w:top w:val="none" w:sz="0" w:space="0" w:color="auto"/>
        <w:left w:val="none" w:sz="0" w:space="0" w:color="auto"/>
        <w:bottom w:val="none" w:sz="0" w:space="0" w:color="auto"/>
        <w:right w:val="none" w:sz="0" w:space="0" w:color="auto"/>
      </w:divBdr>
    </w:div>
    <w:div w:id="143282176">
      <w:bodyDiv w:val="1"/>
      <w:marLeft w:val="0"/>
      <w:marRight w:val="0"/>
      <w:marTop w:val="0"/>
      <w:marBottom w:val="0"/>
      <w:divBdr>
        <w:top w:val="none" w:sz="0" w:space="0" w:color="auto"/>
        <w:left w:val="none" w:sz="0" w:space="0" w:color="auto"/>
        <w:bottom w:val="none" w:sz="0" w:space="0" w:color="auto"/>
        <w:right w:val="none" w:sz="0" w:space="0" w:color="auto"/>
      </w:divBdr>
    </w:div>
    <w:div w:id="1960602743">
      <w:bodyDiv w:val="1"/>
      <w:marLeft w:val="0"/>
      <w:marRight w:val="0"/>
      <w:marTop w:val="0"/>
      <w:marBottom w:val="0"/>
      <w:divBdr>
        <w:top w:val="none" w:sz="0" w:space="0" w:color="auto"/>
        <w:left w:val="none" w:sz="0" w:space="0" w:color="auto"/>
        <w:bottom w:val="none" w:sz="0" w:space="0" w:color="auto"/>
        <w:right w:val="none" w:sz="0" w:space="0" w:color="auto"/>
      </w:divBdr>
    </w:div>
    <w:div w:id="200666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vd.ch/environnement/durabilite/portail-communes-durables/outils" TargetMode="External"/><Relationship Id="rId26" Type="http://schemas.openxmlformats.org/officeDocument/2006/relationships/hyperlink" Target="https://www.geo.vd.ch/" TargetMode="External"/><Relationship Id="rId39" Type="http://schemas.openxmlformats.org/officeDocument/2006/relationships/hyperlink" Target="https://www.vd.ch/fileadmin/user_upload/organisation/DIT/Durabilite/Communes/PECC/Affiche_presentation_demarche_PECC.pptx" TargetMode="External"/><Relationship Id="rId3" Type="http://schemas.openxmlformats.org/officeDocument/2006/relationships/styles" Target="styles.xml"/><Relationship Id="rId21" Type="http://schemas.openxmlformats.org/officeDocument/2006/relationships/hyperlink" Target="https://www.vd.ch/themes/environnement/biodiversite-et-paysage/nature-dans-lespace-bati" TargetMode="External"/><Relationship Id="rId34" Type="http://schemas.openxmlformats.org/officeDocument/2006/relationships/hyperlink" Target="https://www.vd.ch/fileadmin/user_upload/organisation/DIT/Durabilite/Communes/Portail/240903_Panorama_subventions_DIREN_DIREV_DIRNA_DGMR_DGTL.xlsx" TargetMode="External"/><Relationship Id="rId42" Type="http://schemas.openxmlformats.org/officeDocument/2006/relationships/hyperlink" Target="https://www.vd.ch/fileadmin/user_upload/organisation/DIT/Durabilite/Communes/PECC/Affiche_presentation_demarche_PECC.pptx"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vd.ch/environnement/durabilite/portail-communes-durables/outils" TargetMode="External"/><Relationship Id="rId25" Type="http://schemas.openxmlformats.org/officeDocument/2006/relationships/hyperlink" Target="https://www.vd.ch/themes/environnement/biodiversite-et-paysage/nature-dans-lespace-bati" TargetMode="External"/><Relationship Id="rId33" Type="http://schemas.openxmlformats.org/officeDocument/2006/relationships/hyperlink" Target="https://publication.vd.ch/publications/dgaic/aide-memoire/finances-communales/financement-des-mesures-plan-climat" TargetMode="External"/><Relationship Id="rId38" Type="http://schemas.openxmlformats.org/officeDocument/2006/relationships/hyperlink" Target="https://www.vd.ch/fileadmin/user_upload/organisation/DIT/Durabilite/Communes/PECC/Tableau_des_livrables.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eo.vd.ch/?center=2539000,1160000&amp;scale=377953&amp;wkid=2056&amp;theme=asitvd_couleur&amp;mapresources=GEOVD_CLIMAT&amp;visiblelayers=%7b%22GEOVD_CLIMAT%22:%5b%22B&#226;timents%22,%22Espaces%20b&#226;tis%20non%20habit&#233;s%22,%22Limite%22,%22Temp&#233;rature%20de%20l'air%20&#224;%202%20m%20du%20sol%22%5d%7d" TargetMode="External"/><Relationship Id="rId29" Type="http://schemas.openxmlformats.org/officeDocument/2006/relationships/hyperlink" Target="mailto:pecc@vd.ch" TargetMode="External"/><Relationship Id="rId41" Type="http://schemas.openxmlformats.org/officeDocument/2006/relationships/hyperlink" Target="https://www.vd.ch/fileadmin/user_upload/organisation/DIT/Durabilite/Communes/PECC/Base-communication-communale-PECC.ppt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cc.ch/sr15/" TargetMode="External"/><Relationship Id="rId24" Type="http://schemas.openxmlformats.org/officeDocument/2006/relationships/hyperlink" Target="https://www.geo.vd.ch/?center=2539000,1160000&amp;scale=377953&amp;wkid=2056&amp;theme=asitvd_couleur&amp;mapresources=GEOVD_CLIMAT&amp;visiblelayers=%7b%22GEOVD_CLIMAT%22:%5b%22B&#226;timents%22,%22Espaces%20b&#226;tis%20non%20habit&#233;s%22,%22Limite%22,%22Temp&#233;rature%20de%20l'air%20&#224;%202%20m%20du%20sol%22%5d%7d" TargetMode="External"/><Relationship Id="rId32" Type="http://schemas.openxmlformats.org/officeDocument/2006/relationships/hyperlink" Target="https://www.vd.ch/environnement/durabilite-et-climat/portail-communes-durables-1/catalogues-de-fiches-daction" TargetMode="External"/><Relationship Id="rId37" Type="http://schemas.openxmlformats.org/officeDocument/2006/relationships/hyperlink" Target="https://www.vd.ch/fileadmin/user_upload/organisation/DIT/Durabilite/Communes/PECC/Tableau_des_livrables.pdf" TargetMode="External"/><Relationship Id="rId40" Type="http://schemas.openxmlformats.org/officeDocument/2006/relationships/hyperlink" Target="https://www.vd.ch/fileadmin/user_upload/organisation/DIT/Durabilite/Communes/PECC/Flyer_presentation_demarche_PECC.pptx"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ecc@vd.ch" TargetMode="External"/><Relationship Id="rId23" Type="http://schemas.openxmlformats.org/officeDocument/2006/relationships/hyperlink" Target="https://neo.infoflora.ch/fr/index.html" TargetMode="External"/><Relationship Id="rId28" Type="http://schemas.openxmlformats.org/officeDocument/2006/relationships/hyperlink" Target="mailto:pecc@vd.ch" TargetMode="External"/><Relationship Id="rId36" Type="http://schemas.openxmlformats.org/officeDocument/2006/relationships/hyperlink" Target="https://www.vd.ch/fileadmin/user_upload/organisation/DIT/Durabilite/Communes/Portail/240903_Panorama_subventions_DIREN_DIREV_DIRNA_DGMR_DGTL.xlsx" TargetMode="External"/><Relationship Id="rId10" Type="http://schemas.openxmlformats.org/officeDocument/2006/relationships/hyperlink" Target="https://www.vd.ch/fileadmin/user_upload/organisation/DIT/Durabilite/Communes/PECC/Liste_communes_PECC.pdf" TargetMode="External"/><Relationship Id="rId19" Type="http://schemas.openxmlformats.org/officeDocument/2006/relationships/image" Target="media/image5.png"/><Relationship Id="rId31" Type="http://schemas.openxmlformats.org/officeDocument/2006/relationships/hyperlink" Target="https://www.vd.ch/environnement/durabilite-et-climat/portail-communes-durables-1/catalogues-de-fiches-daction" TargetMode="External"/><Relationship Id="rId44" Type="http://schemas.openxmlformats.org/officeDocument/2006/relationships/hyperlink" Target="https://www.vd.ch/fileadmin/user_upload/organisation/DIT/Durabilite/Communes/PECC/Base-communication-communale-PECC.pptx" TargetMode="External"/><Relationship Id="rId4" Type="http://schemas.openxmlformats.org/officeDocument/2006/relationships/settings" Target="settings.xml"/><Relationship Id="rId9" Type="http://schemas.openxmlformats.org/officeDocument/2006/relationships/hyperlink" Target="https://www.vd.ch/fileadmin/user_upload/organisation/DIT/Durabilite/Communes/PECC/Liste_communes_PECC.pdf" TargetMode="External"/><Relationship Id="rId14" Type="http://schemas.openxmlformats.org/officeDocument/2006/relationships/hyperlink" Target="mailto:pecc@vd.ch" TargetMode="External"/><Relationship Id="rId22" Type="http://schemas.openxmlformats.org/officeDocument/2006/relationships/hyperlink" Target="https://www.geo.vd.ch/" TargetMode="External"/><Relationship Id="rId27" Type="http://schemas.openxmlformats.org/officeDocument/2006/relationships/hyperlink" Target="https://neo.infoflora.ch/fr/index.html" TargetMode="External"/><Relationship Id="rId30" Type="http://schemas.openxmlformats.org/officeDocument/2006/relationships/hyperlink" Target="https://www.vd.ch/environnement/energie/conception-cantonale-de-lenergie" TargetMode="External"/><Relationship Id="rId35" Type="http://schemas.openxmlformats.org/officeDocument/2006/relationships/hyperlink" Target="https://publication.vd.ch/publications/dgaic/aide-memoire/finances-communales/financement-des-mesures-plan-climat" TargetMode="External"/><Relationship Id="rId43" Type="http://schemas.openxmlformats.org/officeDocument/2006/relationships/hyperlink" Target="https://www.vd.ch/fileadmin/user_upload/organisation/DIT/Durabilite/Communes/PECC/Flyer_presentation_demarche_PECC.pp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67DC9-27D9-423D-AF9B-5442B433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31</Pages>
  <Words>4577</Words>
  <Characters>25174</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Currit Sofia</dc:creator>
  <cp:keywords/>
  <dc:description/>
  <cp:lastModifiedBy>Currit Sofia</cp:lastModifiedBy>
  <cp:revision>16</cp:revision>
  <cp:lastPrinted>2025-02-18T07:01:00Z</cp:lastPrinted>
  <dcterms:created xsi:type="dcterms:W3CDTF">2025-02-13T15:27:00Z</dcterms:created>
  <dcterms:modified xsi:type="dcterms:W3CDTF">2025-03-27T13:26:00Z</dcterms:modified>
</cp:coreProperties>
</file>